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14" w:rsidRPr="00D86014" w:rsidRDefault="00D86014" w:rsidP="00F10BEA">
      <w:pPr>
        <w:spacing w:line="360" w:lineRule="auto"/>
      </w:pPr>
    </w:p>
    <w:p w:rsidR="00D86014" w:rsidRDefault="00353FFD" w:rsidP="00F10BEA">
      <w:pPr>
        <w:pStyle w:val="a9"/>
        <w:spacing w:line="360" w:lineRule="auto"/>
        <w:outlineLvl w:val="9"/>
        <w:rPr>
          <w:rFonts w:ascii="微软雅黑" w:eastAsia="微软雅黑" w:hAnsi="微软雅黑"/>
          <w:sz w:val="44"/>
          <w:szCs w:val="44"/>
        </w:rPr>
      </w:pPr>
      <w:r>
        <w:rPr>
          <w:rFonts w:ascii="微软雅黑" w:eastAsia="微软雅黑" w:hAnsi="微软雅黑" w:hint="eastAsia"/>
          <w:sz w:val="44"/>
          <w:szCs w:val="44"/>
        </w:rPr>
        <w:t>自动售货机</w:t>
      </w:r>
    </w:p>
    <w:p w:rsidR="0082040B" w:rsidRPr="00D86014" w:rsidRDefault="002E5564" w:rsidP="00F10BEA">
      <w:pPr>
        <w:pStyle w:val="a9"/>
        <w:spacing w:line="360" w:lineRule="auto"/>
        <w:outlineLvl w:val="9"/>
        <w:rPr>
          <w:sz w:val="44"/>
          <w:szCs w:val="44"/>
        </w:rPr>
      </w:pPr>
      <w:r w:rsidRPr="00D86014">
        <w:rPr>
          <w:rFonts w:ascii="微软雅黑" w:eastAsia="微软雅黑" w:hAnsi="微软雅黑"/>
          <w:sz w:val="44"/>
          <w:szCs w:val="44"/>
        </w:rPr>
        <w:t>测试计划</w:t>
      </w:r>
    </w:p>
    <w:p w:rsidR="00D86014" w:rsidRDefault="00806165" w:rsidP="00806165">
      <w:pPr>
        <w:pStyle w:val="a9"/>
        <w:spacing w:line="360" w:lineRule="auto"/>
        <w:outlineLvl w:val="9"/>
      </w:pPr>
      <w:r w:rsidRPr="00806165">
        <w:rPr>
          <w:rFonts w:ascii="微软雅黑" w:eastAsia="微软雅黑" w:hAnsi="微软雅黑" w:hint="eastAsia"/>
          <w:sz w:val="36"/>
          <w:szCs w:val="36"/>
        </w:rPr>
        <w:t>版本</w:t>
      </w:r>
      <w:r>
        <w:rPr>
          <w:rFonts w:ascii="微软雅黑" w:eastAsia="微软雅黑" w:hAnsi="微软雅黑" w:hint="eastAsia"/>
          <w:sz w:val="36"/>
          <w:szCs w:val="36"/>
        </w:rPr>
        <w:t xml:space="preserve"> &lt;1.</w:t>
      </w:r>
      <w:r w:rsidR="00353FFD">
        <w:rPr>
          <w:rFonts w:ascii="微软雅黑" w:eastAsia="微软雅黑" w:hAnsi="微软雅黑" w:hint="eastAsia"/>
          <w:sz w:val="36"/>
          <w:szCs w:val="36"/>
        </w:rPr>
        <w:t>0</w:t>
      </w:r>
      <w:r w:rsidRPr="00806165">
        <w:rPr>
          <w:rFonts w:ascii="微软雅黑" w:eastAsia="微软雅黑" w:hAnsi="微软雅黑" w:hint="eastAsia"/>
          <w:sz w:val="36"/>
          <w:szCs w:val="36"/>
        </w:rPr>
        <w:t>&gt;</w:t>
      </w:r>
    </w:p>
    <w:p w:rsidR="00D86014" w:rsidRDefault="00D86014" w:rsidP="00F10BEA">
      <w:pPr>
        <w:snapToGrid w:val="0"/>
        <w:spacing w:line="360" w:lineRule="auto"/>
      </w:pPr>
    </w:p>
    <w:p w:rsidR="00D86014" w:rsidRDefault="00D86014" w:rsidP="00F10BEA">
      <w:pPr>
        <w:snapToGrid w:val="0"/>
        <w:spacing w:line="360" w:lineRule="auto"/>
      </w:pPr>
    </w:p>
    <w:p w:rsidR="0082040B" w:rsidRDefault="0082040B" w:rsidP="00F10BEA">
      <w:pPr>
        <w:snapToGrid w:val="0"/>
        <w:spacing w:line="360" w:lineRule="auto"/>
      </w:pPr>
    </w:p>
    <w:p w:rsidR="0082040B" w:rsidRPr="00580F52" w:rsidRDefault="002E5564" w:rsidP="00F10BEA">
      <w:pPr>
        <w:snapToGrid w:val="0"/>
        <w:spacing w:line="360" w:lineRule="auto"/>
        <w:jc w:val="center"/>
        <w:rPr>
          <w:b/>
          <w:sz w:val="24"/>
          <w:szCs w:val="24"/>
        </w:rPr>
      </w:pPr>
      <w:r w:rsidRPr="00580F52">
        <w:rPr>
          <w:rFonts w:ascii="微软雅黑" w:eastAsia="微软雅黑" w:hAnsi="微软雅黑"/>
          <w:b/>
          <w:sz w:val="24"/>
          <w:szCs w:val="24"/>
        </w:rPr>
        <w:t>小组成员：</w:t>
      </w:r>
    </w:p>
    <w:p w:rsidR="0082040B" w:rsidRPr="00580F52" w:rsidRDefault="002E5564" w:rsidP="00F10BEA">
      <w:pPr>
        <w:snapToGrid w:val="0"/>
        <w:spacing w:line="360" w:lineRule="auto"/>
        <w:jc w:val="center"/>
        <w:rPr>
          <w:sz w:val="24"/>
          <w:szCs w:val="24"/>
        </w:rPr>
      </w:pPr>
      <w:proofErr w:type="gramStart"/>
      <w:r w:rsidRPr="00580F52">
        <w:rPr>
          <w:rFonts w:ascii="微软雅黑" w:eastAsia="微软雅黑" w:hAnsi="微软雅黑"/>
          <w:sz w:val="24"/>
          <w:szCs w:val="24"/>
        </w:rPr>
        <w:t>宋逸凡</w:t>
      </w:r>
      <w:proofErr w:type="gramEnd"/>
      <w:r w:rsidRPr="00580F52">
        <w:rPr>
          <w:rFonts w:ascii="微软雅黑" w:eastAsia="微软雅黑" w:hAnsi="微软雅黑"/>
          <w:sz w:val="24"/>
          <w:szCs w:val="24"/>
        </w:rPr>
        <w:t xml:space="preserve"> 516030910411</w:t>
      </w:r>
    </w:p>
    <w:p w:rsidR="0082040B" w:rsidRPr="00580F52" w:rsidRDefault="002E5564" w:rsidP="00F10BEA">
      <w:pPr>
        <w:snapToGrid w:val="0"/>
        <w:spacing w:line="360" w:lineRule="auto"/>
        <w:jc w:val="center"/>
        <w:rPr>
          <w:sz w:val="24"/>
          <w:szCs w:val="24"/>
        </w:rPr>
      </w:pPr>
      <w:r w:rsidRPr="00580F52">
        <w:rPr>
          <w:rFonts w:ascii="微软雅黑" w:eastAsia="微软雅黑" w:hAnsi="微软雅黑"/>
          <w:sz w:val="24"/>
          <w:szCs w:val="24"/>
        </w:rPr>
        <w:t>金瑞洋 516030910408</w:t>
      </w:r>
    </w:p>
    <w:p w:rsidR="0082040B" w:rsidRPr="00580F52" w:rsidRDefault="002E5564" w:rsidP="00F10BEA">
      <w:pPr>
        <w:snapToGrid w:val="0"/>
        <w:spacing w:line="360" w:lineRule="auto"/>
        <w:jc w:val="center"/>
        <w:rPr>
          <w:sz w:val="24"/>
          <w:szCs w:val="24"/>
        </w:rPr>
      </w:pPr>
      <w:r w:rsidRPr="00580F52">
        <w:rPr>
          <w:rFonts w:ascii="微软雅黑" w:eastAsia="微软雅黑" w:hAnsi="微软雅黑"/>
          <w:sz w:val="24"/>
          <w:szCs w:val="24"/>
        </w:rPr>
        <w:t>李翌珺 516030910395</w:t>
      </w:r>
    </w:p>
    <w:p w:rsidR="00D86014" w:rsidRPr="00580F52" w:rsidRDefault="002E5564" w:rsidP="00F10BEA">
      <w:pPr>
        <w:snapToGrid w:val="0"/>
        <w:spacing w:line="360" w:lineRule="auto"/>
        <w:jc w:val="center"/>
        <w:rPr>
          <w:sz w:val="24"/>
          <w:szCs w:val="24"/>
        </w:rPr>
      </w:pPr>
      <w:r w:rsidRPr="00580F52">
        <w:rPr>
          <w:rFonts w:ascii="微软雅黑" w:eastAsia="微软雅黑" w:hAnsi="微软雅黑"/>
          <w:sz w:val="24"/>
          <w:szCs w:val="24"/>
        </w:rPr>
        <w:t>刘和沇 515030910327</w:t>
      </w:r>
    </w:p>
    <w:p w:rsidR="00D86014" w:rsidRPr="00580F52" w:rsidRDefault="00D86014" w:rsidP="00F10BEA">
      <w:pPr>
        <w:snapToGrid w:val="0"/>
        <w:spacing w:line="360" w:lineRule="auto"/>
        <w:rPr>
          <w:sz w:val="24"/>
          <w:szCs w:val="24"/>
        </w:rPr>
      </w:pPr>
    </w:p>
    <w:p w:rsidR="0082040B" w:rsidRPr="00580F52" w:rsidRDefault="002E5564" w:rsidP="00F10BEA">
      <w:pPr>
        <w:pStyle w:val="a9"/>
        <w:spacing w:line="360" w:lineRule="auto"/>
        <w:outlineLvl w:val="9"/>
        <w:rPr>
          <w:sz w:val="24"/>
          <w:szCs w:val="24"/>
        </w:rPr>
      </w:pPr>
      <w:r w:rsidRPr="00580F52">
        <w:rPr>
          <w:rFonts w:ascii="微软雅黑" w:eastAsia="微软雅黑" w:hAnsi="微软雅黑"/>
          <w:sz w:val="24"/>
          <w:szCs w:val="24"/>
        </w:rPr>
        <w:t>修订历史记录</w:t>
      </w:r>
    </w:p>
    <w:tbl>
      <w:tblPr>
        <w:tblStyle w:val="a7"/>
        <w:tblW w:w="0" w:type="auto"/>
        <w:tblLook w:val="04A0" w:firstRow="1" w:lastRow="0" w:firstColumn="1" w:lastColumn="0" w:noHBand="0" w:noVBand="1"/>
      </w:tblPr>
      <w:tblGrid>
        <w:gridCol w:w="2155"/>
        <w:gridCol w:w="1135"/>
        <w:gridCol w:w="3009"/>
        <w:gridCol w:w="1993"/>
      </w:tblGrid>
      <w:tr w:rsidR="0082040B" w:rsidRPr="00580F52" w:rsidTr="00976D00">
        <w:trPr>
          <w:trHeight w:val="465"/>
        </w:trPr>
        <w:tc>
          <w:tcPr>
            <w:tcW w:w="2155"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b/>
                <w:bCs/>
                <w:color w:val="000000"/>
                <w:sz w:val="24"/>
                <w:szCs w:val="24"/>
              </w:rPr>
              <w:t>日期</w:t>
            </w:r>
          </w:p>
        </w:tc>
        <w:tc>
          <w:tcPr>
            <w:tcW w:w="1135"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b/>
                <w:bCs/>
                <w:color w:val="000000"/>
                <w:sz w:val="24"/>
                <w:szCs w:val="24"/>
              </w:rPr>
              <w:t>版本</w:t>
            </w:r>
          </w:p>
        </w:tc>
        <w:tc>
          <w:tcPr>
            <w:tcW w:w="3009"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b/>
                <w:bCs/>
                <w:color w:val="000000"/>
                <w:sz w:val="24"/>
                <w:szCs w:val="24"/>
              </w:rPr>
              <w:t>说明</w:t>
            </w:r>
          </w:p>
        </w:tc>
        <w:tc>
          <w:tcPr>
            <w:tcW w:w="1993"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b/>
                <w:bCs/>
                <w:color w:val="000000"/>
                <w:sz w:val="24"/>
                <w:szCs w:val="24"/>
              </w:rPr>
              <w:t>作者</w:t>
            </w:r>
          </w:p>
        </w:tc>
      </w:tr>
      <w:tr w:rsidR="0082040B" w:rsidRPr="00580F52" w:rsidTr="00976D00">
        <w:trPr>
          <w:trHeight w:val="450"/>
        </w:trPr>
        <w:tc>
          <w:tcPr>
            <w:tcW w:w="2155" w:type="dxa"/>
            <w:tcBorders>
              <w:top w:val="single" w:sz="8" w:space="0" w:color="000000"/>
              <w:left w:val="single" w:sz="8" w:space="0" w:color="000000"/>
              <w:bottom w:val="single" w:sz="8" w:space="0" w:color="000000"/>
              <w:right w:val="single" w:sz="8" w:space="0" w:color="000000"/>
            </w:tcBorders>
          </w:tcPr>
          <w:p w:rsidR="0082040B" w:rsidRPr="00353FFD" w:rsidRDefault="002E5564" w:rsidP="00F10BEA">
            <w:pPr>
              <w:snapToGrid w:val="0"/>
              <w:spacing w:line="360" w:lineRule="auto"/>
              <w:jc w:val="left"/>
              <w:rPr>
                <w:rFonts w:ascii="microsoft yahei" w:eastAsia="microsoft yahei" w:hAnsi="microsoft yahei"/>
                <w:color w:val="000000"/>
                <w:sz w:val="24"/>
                <w:szCs w:val="24"/>
              </w:rPr>
            </w:pPr>
            <w:r w:rsidRPr="00580F52">
              <w:rPr>
                <w:rFonts w:ascii="microsoft yahei" w:eastAsia="microsoft yahei" w:hAnsi="microsoft yahei"/>
                <w:color w:val="000000"/>
                <w:sz w:val="24"/>
                <w:szCs w:val="24"/>
              </w:rPr>
              <w:t>2019.04.</w:t>
            </w:r>
            <w:r w:rsidR="00353FFD" w:rsidRPr="00353FFD">
              <w:rPr>
                <w:rFonts w:ascii="microsoft yahei" w:eastAsia="microsoft yahei" w:hAnsi="microsoft yahei" w:hint="eastAsia"/>
                <w:color w:val="000000"/>
                <w:sz w:val="24"/>
                <w:szCs w:val="24"/>
              </w:rPr>
              <w:t>3</w:t>
            </w:r>
            <w:r w:rsidRPr="00580F52">
              <w:rPr>
                <w:rFonts w:ascii="microsoft yahei" w:eastAsia="microsoft yahei" w:hAnsi="microsoft yahei"/>
                <w:color w:val="000000"/>
                <w:sz w:val="24"/>
                <w:szCs w:val="24"/>
              </w:rPr>
              <w:t>0</w:t>
            </w:r>
          </w:p>
        </w:tc>
        <w:tc>
          <w:tcPr>
            <w:tcW w:w="1135"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color w:val="000000"/>
                <w:sz w:val="24"/>
                <w:szCs w:val="24"/>
              </w:rPr>
              <w:t>0.9</w:t>
            </w:r>
          </w:p>
        </w:tc>
        <w:tc>
          <w:tcPr>
            <w:tcW w:w="3009"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color w:val="000000"/>
                <w:sz w:val="24"/>
                <w:szCs w:val="24"/>
              </w:rPr>
              <w:t>讨论与筹备</w:t>
            </w:r>
          </w:p>
        </w:tc>
        <w:tc>
          <w:tcPr>
            <w:tcW w:w="1993"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proofErr w:type="gramStart"/>
            <w:r w:rsidRPr="00580F52">
              <w:rPr>
                <w:rFonts w:ascii="microsoft yahei" w:eastAsia="microsoft yahei" w:hAnsi="microsoft yahei"/>
                <w:color w:val="000000"/>
                <w:sz w:val="24"/>
                <w:szCs w:val="24"/>
              </w:rPr>
              <w:t>宋逸凡</w:t>
            </w:r>
            <w:proofErr w:type="gramEnd"/>
            <w:r w:rsidRPr="00580F52">
              <w:rPr>
                <w:rFonts w:ascii="microsoft yahei" w:eastAsia="microsoft yahei" w:hAnsi="microsoft yahei"/>
                <w:color w:val="000000"/>
                <w:sz w:val="24"/>
                <w:szCs w:val="24"/>
              </w:rPr>
              <w:t>、李翌珺、金瑞洋</w:t>
            </w:r>
          </w:p>
        </w:tc>
      </w:tr>
      <w:tr w:rsidR="0082040B" w:rsidRPr="00580F52" w:rsidTr="00976D00">
        <w:trPr>
          <w:trHeight w:val="345"/>
        </w:trPr>
        <w:tc>
          <w:tcPr>
            <w:tcW w:w="2155" w:type="dxa"/>
            <w:tcBorders>
              <w:top w:val="single" w:sz="8" w:space="0" w:color="000000"/>
              <w:left w:val="single" w:sz="8" w:space="0" w:color="000000"/>
              <w:bottom w:val="single" w:sz="8" w:space="0" w:color="000000"/>
              <w:right w:val="single" w:sz="8" w:space="0" w:color="000000"/>
            </w:tcBorders>
          </w:tcPr>
          <w:p w:rsidR="0082040B" w:rsidRPr="00353FFD" w:rsidRDefault="002E5564" w:rsidP="00F10BEA">
            <w:pPr>
              <w:snapToGrid w:val="0"/>
              <w:spacing w:line="360" w:lineRule="auto"/>
              <w:jc w:val="left"/>
              <w:rPr>
                <w:rFonts w:ascii="microsoft yahei" w:eastAsia="microsoft yahei" w:hAnsi="microsoft yahei"/>
                <w:color w:val="000000"/>
                <w:sz w:val="24"/>
                <w:szCs w:val="24"/>
              </w:rPr>
            </w:pPr>
            <w:r w:rsidRPr="00353FFD">
              <w:rPr>
                <w:rFonts w:ascii="microsoft yahei" w:eastAsia="microsoft yahei" w:hAnsi="microsoft yahei"/>
                <w:color w:val="000000"/>
                <w:sz w:val="24"/>
                <w:szCs w:val="24"/>
              </w:rPr>
              <w:t>2019.0</w:t>
            </w:r>
            <w:r w:rsidR="00353FFD" w:rsidRPr="00353FFD">
              <w:rPr>
                <w:rFonts w:ascii="microsoft yahei" w:eastAsia="microsoft yahei" w:hAnsi="microsoft yahei" w:hint="eastAsia"/>
                <w:color w:val="000000"/>
                <w:sz w:val="24"/>
                <w:szCs w:val="24"/>
              </w:rPr>
              <w:t>5.11</w:t>
            </w:r>
          </w:p>
        </w:tc>
        <w:tc>
          <w:tcPr>
            <w:tcW w:w="1135" w:type="dxa"/>
            <w:tcBorders>
              <w:top w:val="single" w:sz="8" w:space="0" w:color="000000"/>
              <w:left w:val="single" w:sz="8" w:space="0" w:color="000000"/>
              <w:bottom w:val="single" w:sz="8" w:space="0" w:color="000000"/>
              <w:right w:val="single" w:sz="8" w:space="0" w:color="000000"/>
            </w:tcBorders>
          </w:tcPr>
          <w:p w:rsidR="0082040B" w:rsidRPr="00580F52" w:rsidRDefault="002E5564" w:rsidP="00F10BEA">
            <w:pPr>
              <w:snapToGrid w:val="0"/>
              <w:spacing w:line="360" w:lineRule="auto"/>
              <w:jc w:val="left"/>
              <w:rPr>
                <w:sz w:val="24"/>
                <w:szCs w:val="24"/>
              </w:rPr>
            </w:pPr>
            <w:r w:rsidRPr="00580F52">
              <w:rPr>
                <w:rFonts w:ascii="microsoft yahei" w:eastAsia="microsoft yahei" w:hAnsi="microsoft yahei"/>
                <w:color w:val="000000"/>
                <w:sz w:val="24"/>
                <w:szCs w:val="24"/>
              </w:rPr>
              <w:t>1.0</w:t>
            </w:r>
          </w:p>
        </w:tc>
        <w:tc>
          <w:tcPr>
            <w:tcW w:w="3009" w:type="dxa"/>
            <w:tcBorders>
              <w:top w:val="single" w:sz="8" w:space="0" w:color="000000"/>
              <w:left w:val="single" w:sz="8" w:space="0" w:color="000000"/>
              <w:bottom w:val="single" w:sz="8" w:space="0" w:color="000000"/>
              <w:right w:val="single" w:sz="8" w:space="0" w:color="000000"/>
            </w:tcBorders>
          </w:tcPr>
          <w:p w:rsidR="0082040B" w:rsidRPr="00580F52" w:rsidRDefault="00353FFD" w:rsidP="00F10BEA">
            <w:pPr>
              <w:snapToGrid w:val="0"/>
              <w:spacing w:line="360" w:lineRule="auto"/>
              <w:jc w:val="left"/>
              <w:rPr>
                <w:sz w:val="24"/>
                <w:szCs w:val="24"/>
              </w:rPr>
            </w:pPr>
            <w:r>
              <w:rPr>
                <w:rFonts w:ascii="宋体" w:eastAsia="宋体" w:hAnsi="宋体" w:cs="宋体" w:hint="eastAsia"/>
                <w:color w:val="000000"/>
                <w:sz w:val="24"/>
                <w:szCs w:val="24"/>
              </w:rPr>
              <w:t>完成文档主体</w:t>
            </w:r>
          </w:p>
        </w:tc>
        <w:tc>
          <w:tcPr>
            <w:tcW w:w="1993" w:type="dxa"/>
            <w:tcBorders>
              <w:top w:val="single" w:sz="8" w:space="0" w:color="000000"/>
              <w:left w:val="single" w:sz="8" w:space="0" w:color="000000"/>
              <w:bottom w:val="single" w:sz="8" w:space="0" w:color="000000"/>
              <w:right w:val="single" w:sz="8" w:space="0" w:color="000000"/>
            </w:tcBorders>
          </w:tcPr>
          <w:p w:rsidR="0082040B" w:rsidRPr="00580F52" w:rsidRDefault="00353FFD" w:rsidP="00F10BEA">
            <w:pPr>
              <w:snapToGrid w:val="0"/>
              <w:spacing w:line="360" w:lineRule="auto"/>
              <w:jc w:val="left"/>
              <w:rPr>
                <w:sz w:val="24"/>
                <w:szCs w:val="24"/>
              </w:rPr>
            </w:pPr>
            <w:r>
              <w:rPr>
                <w:rFonts w:ascii="宋体" w:eastAsia="宋体" w:hAnsi="宋体" w:cs="宋体" w:hint="eastAsia"/>
                <w:sz w:val="24"/>
                <w:szCs w:val="24"/>
              </w:rPr>
              <w:t>金瑞洋</w:t>
            </w:r>
          </w:p>
        </w:tc>
      </w:tr>
    </w:tbl>
    <w:p w:rsidR="000B46B6" w:rsidRDefault="000B46B6" w:rsidP="00F10BEA">
      <w:pPr>
        <w:snapToGrid w:val="0"/>
        <w:spacing w:line="360" w:lineRule="auto"/>
        <w:jc w:val="left"/>
        <w:rPr>
          <w:rFonts w:asciiTheme="majorEastAsia" w:eastAsiaTheme="majorEastAsia" w:hAnsiTheme="majorEastAsia"/>
          <w:b/>
          <w:bCs/>
          <w:sz w:val="44"/>
          <w:szCs w:val="44"/>
        </w:rPr>
      </w:pPr>
    </w:p>
    <w:p w:rsidR="00353FFD" w:rsidRDefault="00353FFD" w:rsidP="00F10BEA">
      <w:pPr>
        <w:snapToGrid w:val="0"/>
        <w:spacing w:line="360" w:lineRule="auto"/>
        <w:jc w:val="left"/>
        <w:rPr>
          <w:rFonts w:asciiTheme="majorEastAsia" w:eastAsiaTheme="majorEastAsia" w:hAnsiTheme="majorEastAsia"/>
          <w:b/>
          <w:bCs/>
          <w:sz w:val="44"/>
          <w:szCs w:val="44"/>
        </w:rPr>
      </w:pPr>
    </w:p>
    <w:p w:rsidR="00353FFD" w:rsidRDefault="00353FFD" w:rsidP="00F10BEA">
      <w:pPr>
        <w:snapToGrid w:val="0"/>
        <w:spacing w:line="360" w:lineRule="auto"/>
        <w:jc w:val="left"/>
        <w:rPr>
          <w:rFonts w:asciiTheme="majorEastAsia" w:eastAsiaTheme="majorEastAsia" w:hAnsiTheme="majorEastAsia"/>
          <w:b/>
          <w:bCs/>
          <w:sz w:val="44"/>
          <w:szCs w:val="44"/>
        </w:rPr>
      </w:pPr>
    </w:p>
    <w:sdt>
      <w:sdtPr>
        <w:rPr>
          <w:rFonts w:asciiTheme="minorHAnsi" w:eastAsiaTheme="minorEastAsia" w:hAnsiTheme="minorHAnsi" w:cstheme="minorBidi"/>
          <w:color w:val="auto"/>
          <w:kern w:val="2"/>
          <w:sz w:val="21"/>
          <w:szCs w:val="22"/>
          <w:lang w:val="zh-CN"/>
        </w:rPr>
        <w:id w:val="1727801915"/>
        <w:docPartObj>
          <w:docPartGallery w:val="Table of Contents"/>
          <w:docPartUnique/>
        </w:docPartObj>
      </w:sdtPr>
      <w:sdtEndPr>
        <w:rPr>
          <w:b/>
          <w:bCs/>
        </w:rPr>
      </w:sdtEndPr>
      <w:sdtContent>
        <w:p w:rsidR="004C1373" w:rsidRDefault="004C1373" w:rsidP="00F10BEA">
          <w:pPr>
            <w:pStyle w:val="TOC"/>
            <w:spacing w:line="360" w:lineRule="auto"/>
          </w:pPr>
          <w:r>
            <w:rPr>
              <w:lang w:val="zh-CN"/>
            </w:rPr>
            <w:t>目录</w:t>
          </w:r>
        </w:p>
        <w:p w:rsidR="00176E47" w:rsidRDefault="004C1373">
          <w:pPr>
            <w:pStyle w:val="TOC1"/>
            <w:rPr>
              <w:rFonts w:asciiTheme="minorHAnsi" w:eastAsiaTheme="minorEastAsia" w:hAnsiTheme="minorHAnsi"/>
              <w:sz w:val="21"/>
              <w:szCs w:val="22"/>
            </w:rPr>
          </w:pPr>
          <w:r>
            <w:fldChar w:fldCharType="begin"/>
          </w:r>
          <w:r>
            <w:instrText xml:space="preserve"> TOC \o "1-3" \h \z \u </w:instrText>
          </w:r>
          <w:r>
            <w:fldChar w:fldCharType="separate"/>
          </w:r>
          <w:hyperlink w:anchor="_Toc8486057" w:history="1">
            <w:r w:rsidR="00176E47" w:rsidRPr="00556479">
              <w:rPr>
                <w:rStyle w:val="aa"/>
              </w:rPr>
              <w:t>一. 简介</w:t>
            </w:r>
            <w:r w:rsidR="00176E47">
              <w:rPr>
                <w:webHidden/>
              </w:rPr>
              <w:tab/>
            </w:r>
            <w:r w:rsidR="00176E47">
              <w:rPr>
                <w:webHidden/>
              </w:rPr>
              <w:fldChar w:fldCharType="begin"/>
            </w:r>
            <w:r w:rsidR="00176E47">
              <w:rPr>
                <w:webHidden/>
              </w:rPr>
              <w:instrText xml:space="preserve"> PAGEREF _Toc8486057 \h </w:instrText>
            </w:r>
            <w:r w:rsidR="00176E47">
              <w:rPr>
                <w:webHidden/>
              </w:rPr>
            </w:r>
            <w:r w:rsidR="00176E47">
              <w:rPr>
                <w:webHidden/>
              </w:rPr>
              <w:fldChar w:fldCharType="separate"/>
            </w:r>
            <w:r w:rsidR="008B6A7E">
              <w:rPr>
                <w:webHidden/>
              </w:rPr>
              <w:t>3</w:t>
            </w:r>
            <w:r w:rsidR="00176E47">
              <w:rPr>
                <w:webHidden/>
              </w:rPr>
              <w:fldChar w:fldCharType="end"/>
            </w:r>
          </w:hyperlink>
        </w:p>
        <w:p w:rsidR="00176E47" w:rsidRDefault="000717DB">
          <w:pPr>
            <w:pStyle w:val="TOC2"/>
            <w:tabs>
              <w:tab w:val="right" w:leader="dot" w:pos="8302"/>
            </w:tabs>
            <w:rPr>
              <w:noProof/>
            </w:rPr>
          </w:pPr>
          <w:hyperlink w:anchor="_Toc8486058" w:history="1">
            <w:r w:rsidR="00176E47" w:rsidRPr="00556479">
              <w:rPr>
                <w:rStyle w:val="aa"/>
                <w:rFonts w:asciiTheme="majorEastAsia" w:hAnsiTheme="majorEastAsia"/>
                <w:noProof/>
              </w:rPr>
              <w:t>1.1、目的</w:t>
            </w:r>
            <w:r w:rsidR="00176E47">
              <w:rPr>
                <w:noProof/>
                <w:webHidden/>
              </w:rPr>
              <w:tab/>
            </w:r>
            <w:r w:rsidR="00176E47">
              <w:rPr>
                <w:noProof/>
                <w:webHidden/>
              </w:rPr>
              <w:fldChar w:fldCharType="begin"/>
            </w:r>
            <w:r w:rsidR="00176E47">
              <w:rPr>
                <w:noProof/>
                <w:webHidden/>
              </w:rPr>
              <w:instrText xml:space="preserve"> PAGEREF _Toc8486058 \h </w:instrText>
            </w:r>
            <w:r w:rsidR="00176E47">
              <w:rPr>
                <w:noProof/>
                <w:webHidden/>
              </w:rPr>
            </w:r>
            <w:r w:rsidR="00176E47">
              <w:rPr>
                <w:noProof/>
                <w:webHidden/>
              </w:rPr>
              <w:fldChar w:fldCharType="separate"/>
            </w:r>
            <w:r w:rsidR="008B6A7E">
              <w:rPr>
                <w:noProof/>
                <w:webHidden/>
              </w:rPr>
              <w:t>3</w:t>
            </w:r>
            <w:r w:rsidR="00176E47">
              <w:rPr>
                <w:noProof/>
                <w:webHidden/>
              </w:rPr>
              <w:fldChar w:fldCharType="end"/>
            </w:r>
          </w:hyperlink>
        </w:p>
        <w:p w:rsidR="00176E47" w:rsidRDefault="000717DB">
          <w:pPr>
            <w:pStyle w:val="TOC2"/>
            <w:tabs>
              <w:tab w:val="right" w:leader="dot" w:pos="8302"/>
            </w:tabs>
            <w:rPr>
              <w:noProof/>
            </w:rPr>
          </w:pPr>
          <w:hyperlink w:anchor="_Toc8486059" w:history="1">
            <w:r w:rsidR="00176E47" w:rsidRPr="00556479">
              <w:rPr>
                <w:rStyle w:val="aa"/>
                <w:rFonts w:asciiTheme="majorEastAsia" w:hAnsiTheme="majorEastAsia"/>
                <w:noProof/>
              </w:rPr>
              <w:t>1.2、背景</w:t>
            </w:r>
            <w:r w:rsidR="00176E47">
              <w:rPr>
                <w:noProof/>
                <w:webHidden/>
              </w:rPr>
              <w:tab/>
            </w:r>
            <w:r w:rsidR="00176E47">
              <w:rPr>
                <w:noProof/>
                <w:webHidden/>
              </w:rPr>
              <w:fldChar w:fldCharType="begin"/>
            </w:r>
            <w:r w:rsidR="00176E47">
              <w:rPr>
                <w:noProof/>
                <w:webHidden/>
              </w:rPr>
              <w:instrText xml:space="preserve"> PAGEREF _Toc8486059 \h </w:instrText>
            </w:r>
            <w:r w:rsidR="00176E47">
              <w:rPr>
                <w:noProof/>
                <w:webHidden/>
              </w:rPr>
            </w:r>
            <w:r w:rsidR="00176E47">
              <w:rPr>
                <w:noProof/>
                <w:webHidden/>
              </w:rPr>
              <w:fldChar w:fldCharType="separate"/>
            </w:r>
            <w:r w:rsidR="008B6A7E">
              <w:rPr>
                <w:noProof/>
                <w:webHidden/>
              </w:rPr>
              <w:t>3</w:t>
            </w:r>
            <w:r w:rsidR="00176E47">
              <w:rPr>
                <w:noProof/>
                <w:webHidden/>
              </w:rPr>
              <w:fldChar w:fldCharType="end"/>
            </w:r>
          </w:hyperlink>
        </w:p>
        <w:p w:rsidR="00176E47" w:rsidRDefault="000717DB" w:rsidP="00176E47">
          <w:pPr>
            <w:pStyle w:val="TOC2"/>
            <w:tabs>
              <w:tab w:val="right" w:leader="dot" w:pos="8302"/>
            </w:tabs>
            <w:rPr>
              <w:noProof/>
            </w:rPr>
          </w:pPr>
          <w:hyperlink w:anchor="_Toc8486060" w:history="1">
            <w:r w:rsidR="00176E47" w:rsidRPr="00556479">
              <w:rPr>
                <w:rStyle w:val="aa"/>
                <w:rFonts w:asciiTheme="majorEastAsia" w:hAnsiTheme="majorEastAsia"/>
                <w:noProof/>
              </w:rPr>
              <w:t>1.3、测试范围</w:t>
            </w:r>
            <w:r w:rsidR="00176E47">
              <w:rPr>
                <w:noProof/>
                <w:webHidden/>
              </w:rPr>
              <w:tab/>
            </w:r>
            <w:r w:rsidR="00176E47">
              <w:rPr>
                <w:noProof/>
                <w:webHidden/>
              </w:rPr>
              <w:fldChar w:fldCharType="begin"/>
            </w:r>
            <w:r w:rsidR="00176E47">
              <w:rPr>
                <w:noProof/>
                <w:webHidden/>
              </w:rPr>
              <w:instrText xml:space="preserve"> PAGEREF _Toc8486060 \h </w:instrText>
            </w:r>
            <w:r w:rsidR="00176E47">
              <w:rPr>
                <w:noProof/>
                <w:webHidden/>
              </w:rPr>
            </w:r>
            <w:r w:rsidR="00176E47">
              <w:rPr>
                <w:noProof/>
                <w:webHidden/>
              </w:rPr>
              <w:fldChar w:fldCharType="separate"/>
            </w:r>
            <w:r w:rsidR="008B6A7E">
              <w:rPr>
                <w:noProof/>
                <w:webHidden/>
              </w:rPr>
              <w:t>3</w:t>
            </w:r>
            <w:r w:rsidR="00176E47">
              <w:rPr>
                <w:noProof/>
                <w:webHidden/>
              </w:rPr>
              <w:fldChar w:fldCharType="end"/>
            </w:r>
          </w:hyperlink>
        </w:p>
        <w:p w:rsidR="00176E47" w:rsidRDefault="000717DB">
          <w:pPr>
            <w:pStyle w:val="TOC1"/>
            <w:tabs>
              <w:tab w:val="left" w:pos="840"/>
            </w:tabs>
            <w:rPr>
              <w:rFonts w:asciiTheme="minorHAnsi" w:eastAsiaTheme="minorEastAsia" w:hAnsiTheme="minorHAnsi"/>
              <w:sz w:val="21"/>
              <w:szCs w:val="22"/>
            </w:rPr>
          </w:pPr>
          <w:hyperlink w:anchor="_Toc8486061" w:history="1">
            <w:r w:rsidR="00176E47" w:rsidRPr="00556479">
              <w:rPr>
                <w:rStyle w:val="aa"/>
              </w:rPr>
              <w:t>二、</w:t>
            </w:r>
            <w:r w:rsidR="00176E47">
              <w:rPr>
                <w:rFonts w:asciiTheme="minorHAnsi" w:eastAsiaTheme="minorEastAsia" w:hAnsiTheme="minorHAnsi"/>
                <w:sz w:val="21"/>
                <w:szCs w:val="22"/>
              </w:rPr>
              <w:tab/>
            </w:r>
            <w:r w:rsidR="00176E47" w:rsidRPr="00556479">
              <w:rPr>
                <w:rStyle w:val="aa"/>
              </w:rPr>
              <w:t>测试需求</w:t>
            </w:r>
            <w:r w:rsidR="00176E47">
              <w:rPr>
                <w:webHidden/>
              </w:rPr>
              <w:tab/>
            </w:r>
            <w:r w:rsidR="00176E47">
              <w:rPr>
                <w:webHidden/>
              </w:rPr>
              <w:fldChar w:fldCharType="begin"/>
            </w:r>
            <w:r w:rsidR="00176E47">
              <w:rPr>
                <w:webHidden/>
              </w:rPr>
              <w:instrText xml:space="preserve"> PAGEREF _Toc8486061 \h </w:instrText>
            </w:r>
            <w:r w:rsidR="00176E47">
              <w:rPr>
                <w:webHidden/>
              </w:rPr>
            </w:r>
            <w:r w:rsidR="00176E47">
              <w:rPr>
                <w:webHidden/>
              </w:rPr>
              <w:fldChar w:fldCharType="separate"/>
            </w:r>
            <w:r w:rsidR="008B6A7E">
              <w:rPr>
                <w:webHidden/>
              </w:rPr>
              <w:t>3</w:t>
            </w:r>
            <w:r w:rsidR="00176E47">
              <w:rPr>
                <w:webHidden/>
              </w:rPr>
              <w:fldChar w:fldCharType="end"/>
            </w:r>
          </w:hyperlink>
        </w:p>
        <w:p w:rsidR="00176E47" w:rsidRDefault="000717DB">
          <w:pPr>
            <w:pStyle w:val="TOC1"/>
            <w:rPr>
              <w:rFonts w:asciiTheme="minorHAnsi" w:eastAsiaTheme="minorEastAsia" w:hAnsiTheme="minorHAnsi"/>
              <w:sz w:val="21"/>
              <w:szCs w:val="22"/>
            </w:rPr>
          </w:pPr>
          <w:hyperlink w:anchor="_Toc8486062" w:history="1">
            <w:r w:rsidR="00176E47" w:rsidRPr="00556479">
              <w:rPr>
                <w:rStyle w:val="aa"/>
              </w:rPr>
              <w:t>三、测试策略</w:t>
            </w:r>
            <w:r w:rsidR="00176E47">
              <w:rPr>
                <w:webHidden/>
              </w:rPr>
              <w:tab/>
            </w:r>
            <w:r w:rsidR="00176E47">
              <w:rPr>
                <w:webHidden/>
              </w:rPr>
              <w:fldChar w:fldCharType="begin"/>
            </w:r>
            <w:r w:rsidR="00176E47">
              <w:rPr>
                <w:webHidden/>
              </w:rPr>
              <w:instrText xml:space="preserve"> PAGEREF _Toc8486062 \h </w:instrText>
            </w:r>
            <w:r w:rsidR="00176E47">
              <w:rPr>
                <w:webHidden/>
              </w:rPr>
            </w:r>
            <w:r w:rsidR="00176E47">
              <w:rPr>
                <w:webHidden/>
              </w:rPr>
              <w:fldChar w:fldCharType="separate"/>
            </w:r>
            <w:r w:rsidR="008B6A7E">
              <w:rPr>
                <w:webHidden/>
              </w:rPr>
              <w:t>4</w:t>
            </w:r>
            <w:r w:rsidR="00176E47">
              <w:rPr>
                <w:webHidden/>
              </w:rPr>
              <w:fldChar w:fldCharType="end"/>
            </w:r>
          </w:hyperlink>
        </w:p>
        <w:p w:rsidR="00176E47" w:rsidRDefault="000717DB">
          <w:pPr>
            <w:pStyle w:val="TOC2"/>
            <w:tabs>
              <w:tab w:val="right" w:leader="dot" w:pos="8302"/>
            </w:tabs>
            <w:rPr>
              <w:noProof/>
            </w:rPr>
          </w:pPr>
          <w:hyperlink w:anchor="_Toc8486063" w:history="1">
            <w:r w:rsidR="00176E47" w:rsidRPr="00556479">
              <w:rPr>
                <w:rStyle w:val="aa"/>
                <w:rFonts w:asciiTheme="majorEastAsia" w:hAnsiTheme="majorEastAsia"/>
                <w:noProof/>
              </w:rPr>
              <w:t>3.1、功能性测试</w:t>
            </w:r>
            <w:r w:rsidR="00176E47">
              <w:rPr>
                <w:noProof/>
                <w:webHidden/>
              </w:rPr>
              <w:tab/>
            </w:r>
            <w:r w:rsidR="00176E47">
              <w:rPr>
                <w:noProof/>
                <w:webHidden/>
              </w:rPr>
              <w:fldChar w:fldCharType="begin"/>
            </w:r>
            <w:r w:rsidR="00176E47">
              <w:rPr>
                <w:noProof/>
                <w:webHidden/>
              </w:rPr>
              <w:instrText xml:space="preserve"> PAGEREF _Toc8486063 \h </w:instrText>
            </w:r>
            <w:r w:rsidR="00176E47">
              <w:rPr>
                <w:noProof/>
                <w:webHidden/>
              </w:rPr>
            </w:r>
            <w:r w:rsidR="00176E47">
              <w:rPr>
                <w:noProof/>
                <w:webHidden/>
              </w:rPr>
              <w:fldChar w:fldCharType="separate"/>
            </w:r>
            <w:r w:rsidR="008B6A7E">
              <w:rPr>
                <w:noProof/>
                <w:webHidden/>
              </w:rPr>
              <w:t>4</w:t>
            </w:r>
            <w:r w:rsidR="00176E47">
              <w:rPr>
                <w:noProof/>
                <w:webHidden/>
              </w:rPr>
              <w:fldChar w:fldCharType="end"/>
            </w:r>
          </w:hyperlink>
        </w:p>
        <w:p w:rsidR="00176E47" w:rsidRDefault="000717DB">
          <w:pPr>
            <w:pStyle w:val="TOC1"/>
            <w:tabs>
              <w:tab w:val="left" w:pos="840"/>
            </w:tabs>
            <w:rPr>
              <w:rFonts w:asciiTheme="minorHAnsi" w:eastAsiaTheme="minorEastAsia" w:hAnsiTheme="minorHAnsi"/>
              <w:sz w:val="21"/>
              <w:szCs w:val="22"/>
            </w:rPr>
          </w:pPr>
          <w:hyperlink w:anchor="_Toc8486064" w:history="1">
            <w:r w:rsidR="00176E47" w:rsidRPr="00556479">
              <w:rPr>
                <w:rStyle w:val="aa"/>
              </w:rPr>
              <w:t>四、</w:t>
            </w:r>
            <w:r w:rsidR="00176E47">
              <w:rPr>
                <w:rFonts w:asciiTheme="minorHAnsi" w:eastAsiaTheme="minorEastAsia" w:hAnsiTheme="minorHAnsi"/>
                <w:sz w:val="21"/>
                <w:szCs w:val="22"/>
              </w:rPr>
              <w:tab/>
            </w:r>
            <w:r w:rsidR="00176E47" w:rsidRPr="00556479">
              <w:rPr>
                <w:rStyle w:val="aa"/>
              </w:rPr>
              <w:t>测试用例</w:t>
            </w:r>
            <w:r w:rsidR="00176E47">
              <w:rPr>
                <w:webHidden/>
              </w:rPr>
              <w:tab/>
            </w:r>
            <w:r w:rsidR="00176E47">
              <w:rPr>
                <w:webHidden/>
              </w:rPr>
              <w:fldChar w:fldCharType="begin"/>
            </w:r>
            <w:r w:rsidR="00176E47">
              <w:rPr>
                <w:webHidden/>
              </w:rPr>
              <w:instrText xml:space="preserve"> PAGEREF _Toc8486064 \h </w:instrText>
            </w:r>
            <w:r w:rsidR="00176E47">
              <w:rPr>
                <w:webHidden/>
              </w:rPr>
            </w:r>
            <w:r w:rsidR="00176E47">
              <w:rPr>
                <w:webHidden/>
              </w:rPr>
              <w:fldChar w:fldCharType="separate"/>
            </w:r>
            <w:r w:rsidR="008B6A7E">
              <w:rPr>
                <w:webHidden/>
              </w:rPr>
              <w:t>5</w:t>
            </w:r>
            <w:r w:rsidR="00176E47">
              <w:rPr>
                <w:webHidden/>
              </w:rPr>
              <w:fldChar w:fldCharType="end"/>
            </w:r>
          </w:hyperlink>
        </w:p>
        <w:p w:rsidR="00176E47" w:rsidRDefault="000717DB">
          <w:pPr>
            <w:pStyle w:val="TOC2"/>
            <w:tabs>
              <w:tab w:val="right" w:leader="dot" w:pos="8302"/>
            </w:tabs>
            <w:rPr>
              <w:noProof/>
            </w:rPr>
          </w:pPr>
          <w:hyperlink w:anchor="_Toc8486065" w:history="1">
            <w:r w:rsidR="00176E47" w:rsidRPr="00556479">
              <w:rPr>
                <w:rStyle w:val="aa"/>
                <w:rFonts w:asciiTheme="majorEastAsia" w:hAnsiTheme="majorEastAsia"/>
                <w:noProof/>
              </w:rPr>
              <w:t>4.1、购买商品</w:t>
            </w:r>
            <w:r w:rsidR="00176E47">
              <w:rPr>
                <w:noProof/>
                <w:webHidden/>
              </w:rPr>
              <w:tab/>
            </w:r>
            <w:r w:rsidR="00176E47">
              <w:rPr>
                <w:noProof/>
                <w:webHidden/>
              </w:rPr>
              <w:fldChar w:fldCharType="begin"/>
            </w:r>
            <w:r w:rsidR="00176E47">
              <w:rPr>
                <w:noProof/>
                <w:webHidden/>
              </w:rPr>
              <w:instrText xml:space="preserve"> PAGEREF _Toc8486065 \h </w:instrText>
            </w:r>
            <w:r w:rsidR="00176E47">
              <w:rPr>
                <w:noProof/>
                <w:webHidden/>
              </w:rPr>
            </w:r>
            <w:r w:rsidR="00176E47">
              <w:rPr>
                <w:noProof/>
                <w:webHidden/>
              </w:rPr>
              <w:fldChar w:fldCharType="separate"/>
            </w:r>
            <w:r w:rsidR="008B6A7E">
              <w:rPr>
                <w:noProof/>
                <w:webHidden/>
              </w:rPr>
              <w:t>5</w:t>
            </w:r>
            <w:r w:rsidR="00176E47">
              <w:rPr>
                <w:noProof/>
                <w:webHidden/>
              </w:rPr>
              <w:fldChar w:fldCharType="end"/>
            </w:r>
          </w:hyperlink>
        </w:p>
        <w:p w:rsidR="00176E47" w:rsidRDefault="000717DB">
          <w:pPr>
            <w:pStyle w:val="TOC2"/>
            <w:tabs>
              <w:tab w:val="right" w:leader="dot" w:pos="8302"/>
            </w:tabs>
            <w:rPr>
              <w:noProof/>
            </w:rPr>
          </w:pPr>
          <w:hyperlink w:anchor="_Toc8486066" w:history="1">
            <w:r w:rsidR="00176E47" w:rsidRPr="00556479">
              <w:rPr>
                <w:rStyle w:val="aa"/>
                <w:rFonts w:asciiTheme="majorEastAsia" w:hAnsiTheme="majorEastAsia"/>
                <w:noProof/>
              </w:rPr>
              <w:t>4.2、充值</w:t>
            </w:r>
            <w:r w:rsidR="00176E47">
              <w:rPr>
                <w:noProof/>
                <w:webHidden/>
              </w:rPr>
              <w:tab/>
            </w:r>
            <w:r w:rsidR="00176E47">
              <w:rPr>
                <w:noProof/>
                <w:webHidden/>
              </w:rPr>
              <w:fldChar w:fldCharType="begin"/>
            </w:r>
            <w:r w:rsidR="00176E47">
              <w:rPr>
                <w:noProof/>
                <w:webHidden/>
              </w:rPr>
              <w:instrText xml:space="preserve"> PAGEREF _Toc8486066 \h </w:instrText>
            </w:r>
            <w:r w:rsidR="00176E47">
              <w:rPr>
                <w:noProof/>
                <w:webHidden/>
              </w:rPr>
            </w:r>
            <w:r w:rsidR="00176E47">
              <w:rPr>
                <w:noProof/>
                <w:webHidden/>
              </w:rPr>
              <w:fldChar w:fldCharType="separate"/>
            </w:r>
            <w:r w:rsidR="008B6A7E">
              <w:rPr>
                <w:noProof/>
                <w:webHidden/>
              </w:rPr>
              <w:t>7</w:t>
            </w:r>
            <w:r w:rsidR="00176E47">
              <w:rPr>
                <w:noProof/>
                <w:webHidden/>
              </w:rPr>
              <w:fldChar w:fldCharType="end"/>
            </w:r>
          </w:hyperlink>
        </w:p>
        <w:p w:rsidR="00176E47" w:rsidRDefault="000717DB">
          <w:pPr>
            <w:pStyle w:val="TOC2"/>
            <w:tabs>
              <w:tab w:val="right" w:leader="dot" w:pos="8302"/>
            </w:tabs>
            <w:rPr>
              <w:noProof/>
            </w:rPr>
          </w:pPr>
          <w:hyperlink w:anchor="_Toc8486067" w:history="1">
            <w:r w:rsidR="00176E47" w:rsidRPr="00556479">
              <w:rPr>
                <w:rStyle w:val="aa"/>
                <w:rFonts w:asciiTheme="majorEastAsia" w:hAnsiTheme="majorEastAsia"/>
                <w:noProof/>
              </w:rPr>
              <w:t>4.3、退款</w:t>
            </w:r>
            <w:r w:rsidR="00176E47">
              <w:rPr>
                <w:noProof/>
                <w:webHidden/>
              </w:rPr>
              <w:tab/>
            </w:r>
            <w:r w:rsidR="00176E47">
              <w:rPr>
                <w:noProof/>
                <w:webHidden/>
              </w:rPr>
              <w:fldChar w:fldCharType="begin"/>
            </w:r>
            <w:r w:rsidR="00176E47">
              <w:rPr>
                <w:noProof/>
                <w:webHidden/>
              </w:rPr>
              <w:instrText xml:space="preserve"> PAGEREF _Toc8486067 \h </w:instrText>
            </w:r>
            <w:r w:rsidR="00176E47">
              <w:rPr>
                <w:noProof/>
                <w:webHidden/>
              </w:rPr>
            </w:r>
            <w:r w:rsidR="00176E47">
              <w:rPr>
                <w:noProof/>
                <w:webHidden/>
              </w:rPr>
              <w:fldChar w:fldCharType="separate"/>
            </w:r>
            <w:r w:rsidR="008B6A7E">
              <w:rPr>
                <w:noProof/>
                <w:webHidden/>
              </w:rPr>
              <w:t>7</w:t>
            </w:r>
            <w:r w:rsidR="00176E47">
              <w:rPr>
                <w:noProof/>
                <w:webHidden/>
              </w:rPr>
              <w:fldChar w:fldCharType="end"/>
            </w:r>
          </w:hyperlink>
        </w:p>
        <w:p w:rsidR="00176E47" w:rsidRDefault="000717DB">
          <w:pPr>
            <w:pStyle w:val="TOC2"/>
            <w:tabs>
              <w:tab w:val="right" w:leader="dot" w:pos="8302"/>
            </w:tabs>
            <w:rPr>
              <w:noProof/>
            </w:rPr>
          </w:pPr>
          <w:hyperlink w:anchor="_Toc8486068" w:history="1">
            <w:r w:rsidR="00176E47" w:rsidRPr="00556479">
              <w:rPr>
                <w:rStyle w:val="aa"/>
                <w:rFonts w:asciiTheme="majorEastAsia" w:hAnsiTheme="majorEastAsia"/>
                <w:noProof/>
              </w:rPr>
              <w:t>4.4、补货</w:t>
            </w:r>
            <w:r w:rsidR="00176E47">
              <w:rPr>
                <w:noProof/>
                <w:webHidden/>
              </w:rPr>
              <w:tab/>
            </w:r>
            <w:r w:rsidR="00176E47">
              <w:rPr>
                <w:noProof/>
                <w:webHidden/>
              </w:rPr>
              <w:fldChar w:fldCharType="begin"/>
            </w:r>
            <w:r w:rsidR="00176E47">
              <w:rPr>
                <w:noProof/>
                <w:webHidden/>
              </w:rPr>
              <w:instrText xml:space="preserve"> PAGEREF _Toc8486068 \h </w:instrText>
            </w:r>
            <w:r w:rsidR="00176E47">
              <w:rPr>
                <w:noProof/>
                <w:webHidden/>
              </w:rPr>
            </w:r>
            <w:r w:rsidR="00176E47">
              <w:rPr>
                <w:noProof/>
                <w:webHidden/>
              </w:rPr>
              <w:fldChar w:fldCharType="separate"/>
            </w:r>
            <w:r w:rsidR="008B6A7E">
              <w:rPr>
                <w:noProof/>
                <w:webHidden/>
              </w:rPr>
              <w:t>7</w:t>
            </w:r>
            <w:r w:rsidR="00176E47">
              <w:rPr>
                <w:noProof/>
                <w:webHidden/>
              </w:rPr>
              <w:fldChar w:fldCharType="end"/>
            </w:r>
          </w:hyperlink>
        </w:p>
        <w:p w:rsidR="00176E47" w:rsidRDefault="000717DB">
          <w:pPr>
            <w:pStyle w:val="TOC1"/>
            <w:rPr>
              <w:rFonts w:asciiTheme="minorHAnsi" w:eastAsiaTheme="minorEastAsia" w:hAnsiTheme="minorHAnsi"/>
              <w:sz w:val="21"/>
              <w:szCs w:val="22"/>
            </w:rPr>
          </w:pPr>
          <w:hyperlink w:anchor="_Toc8486069" w:history="1">
            <w:r w:rsidR="00176E47" w:rsidRPr="00556479">
              <w:rPr>
                <w:rStyle w:val="aa"/>
              </w:rPr>
              <w:t>五、可交付工件</w:t>
            </w:r>
            <w:r w:rsidR="00176E47">
              <w:rPr>
                <w:webHidden/>
              </w:rPr>
              <w:tab/>
            </w:r>
            <w:r w:rsidR="00176E47">
              <w:rPr>
                <w:webHidden/>
              </w:rPr>
              <w:fldChar w:fldCharType="begin"/>
            </w:r>
            <w:r w:rsidR="00176E47">
              <w:rPr>
                <w:webHidden/>
              </w:rPr>
              <w:instrText xml:space="preserve"> PAGEREF _Toc8486069 \h </w:instrText>
            </w:r>
            <w:r w:rsidR="00176E47">
              <w:rPr>
                <w:webHidden/>
              </w:rPr>
            </w:r>
            <w:r w:rsidR="00176E47">
              <w:rPr>
                <w:webHidden/>
              </w:rPr>
              <w:fldChar w:fldCharType="separate"/>
            </w:r>
            <w:r w:rsidR="008B6A7E">
              <w:rPr>
                <w:webHidden/>
              </w:rPr>
              <w:t>9</w:t>
            </w:r>
            <w:r w:rsidR="00176E47">
              <w:rPr>
                <w:webHidden/>
              </w:rPr>
              <w:fldChar w:fldCharType="end"/>
            </w:r>
          </w:hyperlink>
        </w:p>
        <w:p w:rsidR="004C1373" w:rsidRDefault="004C1373" w:rsidP="00F10BEA">
          <w:pPr>
            <w:spacing w:line="360" w:lineRule="auto"/>
            <w:rPr>
              <w:b/>
              <w:bCs/>
              <w:lang w:val="zh-CN"/>
            </w:rPr>
          </w:pPr>
          <w:r>
            <w:rPr>
              <w:b/>
              <w:bCs/>
              <w:lang w:val="zh-CN"/>
            </w:rPr>
            <w:fldChar w:fldCharType="end"/>
          </w:r>
        </w:p>
      </w:sdtContent>
    </w:sdt>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Default="00353FFD" w:rsidP="00F10BEA">
      <w:pPr>
        <w:spacing w:line="360" w:lineRule="auto"/>
        <w:rPr>
          <w:b/>
          <w:bCs/>
          <w:lang w:val="zh-CN"/>
        </w:rPr>
      </w:pPr>
    </w:p>
    <w:p w:rsidR="00353FFD" w:rsidRPr="00353FFD" w:rsidRDefault="00353FFD" w:rsidP="00353FFD"/>
    <w:p w:rsidR="0082040B" w:rsidRPr="000B46B6" w:rsidRDefault="00580F52" w:rsidP="00BB4626">
      <w:pPr>
        <w:pStyle w:val="1"/>
        <w:tabs>
          <w:tab w:val="left" w:pos="2580"/>
        </w:tabs>
        <w:spacing w:line="360" w:lineRule="auto"/>
      </w:pPr>
      <w:bookmarkStart w:id="0" w:name="_Toc8486057"/>
      <w:proofErr w:type="gramStart"/>
      <w:r w:rsidRPr="00580F52">
        <w:rPr>
          <w:rFonts w:asciiTheme="majorEastAsia" w:eastAsiaTheme="majorEastAsia" w:hAnsiTheme="majorEastAsia"/>
        </w:rPr>
        <w:lastRenderedPageBreak/>
        <w:t>一</w:t>
      </w:r>
      <w:proofErr w:type="gramEnd"/>
      <w:r w:rsidR="002E5564" w:rsidRPr="00580F52">
        <w:rPr>
          <w:rFonts w:asciiTheme="majorEastAsia" w:eastAsiaTheme="majorEastAsia" w:hAnsiTheme="majorEastAsia"/>
        </w:rPr>
        <w:t>. 简介</w:t>
      </w:r>
      <w:bookmarkEnd w:id="0"/>
      <w:r w:rsidR="00BB4626">
        <w:rPr>
          <w:rFonts w:asciiTheme="majorEastAsia" w:eastAsiaTheme="majorEastAsia" w:hAnsiTheme="majorEastAsia"/>
        </w:rPr>
        <w:tab/>
      </w:r>
    </w:p>
    <w:p w:rsidR="0082040B" w:rsidRPr="00580F52" w:rsidRDefault="002E5564" w:rsidP="00F10BEA">
      <w:pPr>
        <w:pStyle w:val="2"/>
        <w:spacing w:line="360" w:lineRule="auto"/>
        <w:rPr>
          <w:rFonts w:asciiTheme="majorEastAsia" w:hAnsiTheme="majorEastAsia"/>
          <w:sz w:val="24"/>
          <w:szCs w:val="24"/>
        </w:rPr>
      </w:pPr>
      <w:bookmarkStart w:id="1" w:name="_Toc8486058"/>
      <w:r w:rsidRPr="00580F52">
        <w:rPr>
          <w:rFonts w:asciiTheme="majorEastAsia" w:hAnsiTheme="majorEastAsia"/>
          <w:sz w:val="24"/>
          <w:szCs w:val="24"/>
        </w:rPr>
        <w:t>1.1</w:t>
      </w:r>
      <w:r w:rsidR="00580F52">
        <w:rPr>
          <w:rFonts w:asciiTheme="majorEastAsia" w:hAnsiTheme="majorEastAsia" w:hint="eastAsia"/>
          <w:sz w:val="24"/>
          <w:szCs w:val="24"/>
        </w:rPr>
        <w:t>、</w:t>
      </w:r>
      <w:r w:rsidRPr="00580F52">
        <w:rPr>
          <w:rFonts w:asciiTheme="majorEastAsia" w:hAnsiTheme="majorEastAsia"/>
          <w:sz w:val="24"/>
          <w:szCs w:val="24"/>
        </w:rPr>
        <w:t>目的</w:t>
      </w:r>
      <w:bookmarkEnd w:id="1"/>
    </w:p>
    <w:p w:rsidR="0082040B" w:rsidRPr="00580F52" w:rsidRDefault="00353FFD" w:rsidP="00F10BEA">
      <w:pPr>
        <w:snapToGrid w:val="0"/>
        <w:spacing w:line="360" w:lineRule="auto"/>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自动售货机</w:t>
      </w:r>
      <w:r w:rsidR="00663CA5">
        <w:rPr>
          <w:rFonts w:asciiTheme="majorEastAsia" w:eastAsiaTheme="majorEastAsia" w:hAnsiTheme="majorEastAsia"/>
          <w:sz w:val="24"/>
          <w:szCs w:val="24"/>
        </w:rPr>
        <w:t>的</w:t>
      </w:r>
      <w:r w:rsidR="002E5564" w:rsidRPr="00580F52">
        <w:rPr>
          <w:rFonts w:asciiTheme="majorEastAsia" w:eastAsiaTheme="majorEastAsia" w:hAnsiTheme="majorEastAsia"/>
          <w:sz w:val="24"/>
          <w:szCs w:val="24"/>
        </w:rPr>
        <w:t>测试计划文档有助于实现以下目标：</w:t>
      </w:r>
    </w:p>
    <w:p w:rsidR="0082040B" w:rsidRPr="00580F52" w:rsidRDefault="002E5564" w:rsidP="00F10BEA">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sz w:val="24"/>
          <w:szCs w:val="24"/>
        </w:rPr>
        <w:t>•  确定现有项目的信息和应测试的软件功能</w:t>
      </w:r>
    </w:p>
    <w:p w:rsidR="0082040B" w:rsidRPr="00580F52" w:rsidRDefault="002E5564" w:rsidP="00F10BEA">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sz w:val="24"/>
          <w:szCs w:val="24"/>
        </w:rPr>
        <w:t>•  列出计划的测试需求</w:t>
      </w:r>
    </w:p>
    <w:p w:rsidR="003744E7" w:rsidRDefault="002E5564" w:rsidP="00F10BEA">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sz w:val="24"/>
          <w:szCs w:val="24"/>
        </w:rPr>
        <w:t>•  推荐可采用的测试策略，并对这些策略加以说明</w:t>
      </w:r>
    </w:p>
    <w:p w:rsidR="003744E7" w:rsidRPr="00580F52" w:rsidRDefault="003744E7" w:rsidP="00F10BEA">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sz w:val="24"/>
          <w:szCs w:val="24"/>
        </w:rPr>
        <w:t xml:space="preserve">•  </w:t>
      </w:r>
      <w:r w:rsidR="00204FAE">
        <w:rPr>
          <w:rFonts w:asciiTheme="majorEastAsia" w:eastAsiaTheme="majorEastAsia" w:hAnsiTheme="majorEastAsia"/>
          <w:sz w:val="24"/>
          <w:szCs w:val="24"/>
        </w:rPr>
        <w:t>列出计划的测试用例并</w:t>
      </w:r>
      <w:proofErr w:type="gramStart"/>
      <w:r>
        <w:rPr>
          <w:rFonts w:asciiTheme="majorEastAsia" w:eastAsiaTheme="majorEastAsia" w:hAnsiTheme="majorEastAsia"/>
          <w:sz w:val="24"/>
          <w:szCs w:val="24"/>
        </w:rPr>
        <w:t>作出</w:t>
      </w:r>
      <w:proofErr w:type="gramEnd"/>
      <w:r>
        <w:rPr>
          <w:rFonts w:asciiTheme="majorEastAsia" w:eastAsiaTheme="majorEastAsia" w:hAnsiTheme="majorEastAsia"/>
          <w:sz w:val="24"/>
          <w:szCs w:val="24"/>
        </w:rPr>
        <w:t>说明</w:t>
      </w:r>
    </w:p>
    <w:p w:rsidR="0082040B" w:rsidRPr="00580F52" w:rsidRDefault="00580F52" w:rsidP="00F10BEA">
      <w:pPr>
        <w:pStyle w:val="2"/>
        <w:spacing w:line="360" w:lineRule="auto"/>
        <w:rPr>
          <w:rFonts w:asciiTheme="majorEastAsia" w:hAnsiTheme="majorEastAsia"/>
          <w:sz w:val="24"/>
          <w:szCs w:val="24"/>
        </w:rPr>
      </w:pPr>
      <w:bookmarkStart w:id="2" w:name="_Toc8486059"/>
      <w:r>
        <w:rPr>
          <w:rFonts w:asciiTheme="majorEastAsia" w:hAnsiTheme="majorEastAsia"/>
          <w:sz w:val="24"/>
          <w:szCs w:val="24"/>
        </w:rPr>
        <w:t>1.2</w:t>
      </w:r>
      <w:r>
        <w:rPr>
          <w:rFonts w:asciiTheme="majorEastAsia" w:hAnsiTheme="majorEastAsia" w:hint="eastAsia"/>
          <w:sz w:val="24"/>
          <w:szCs w:val="24"/>
        </w:rPr>
        <w:t>、</w:t>
      </w:r>
      <w:r w:rsidR="00353FFD">
        <w:rPr>
          <w:rFonts w:asciiTheme="majorEastAsia" w:hAnsiTheme="majorEastAsia" w:hint="eastAsia"/>
          <w:sz w:val="24"/>
          <w:szCs w:val="24"/>
        </w:rPr>
        <w:t>背景</w:t>
      </w:r>
      <w:bookmarkEnd w:id="2"/>
    </w:p>
    <w:p w:rsidR="0082040B" w:rsidRPr="00580F52" w:rsidRDefault="00353FFD" w:rsidP="00946CBF">
      <w:pPr>
        <w:snapToGrid w:val="0"/>
        <w:spacing w:line="360" w:lineRule="auto"/>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自动售货机是一个简单的装载于售货机器中的零售程序，用于</w:t>
      </w:r>
      <w:r w:rsidR="00A77C2F">
        <w:rPr>
          <w:rFonts w:asciiTheme="majorEastAsia" w:eastAsiaTheme="majorEastAsia" w:hAnsiTheme="majorEastAsia" w:hint="eastAsia"/>
          <w:sz w:val="24"/>
          <w:szCs w:val="24"/>
        </w:rPr>
        <w:t>帮助顾客和售货员对机器内的金额、商品等进行操作。</w:t>
      </w:r>
      <w:r>
        <w:rPr>
          <w:rFonts w:asciiTheme="majorEastAsia" w:eastAsiaTheme="majorEastAsia" w:hAnsiTheme="majorEastAsia" w:hint="eastAsia"/>
          <w:sz w:val="24"/>
          <w:szCs w:val="24"/>
        </w:rPr>
        <w:t>其</w:t>
      </w:r>
      <w:r w:rsidR="002E5564" w:rsidRPr="00580F52">
        <w:rPr>
          <w:rFonts w:asciiTheme="majorEastAsia" w:eastAsiaTheme="majorEastAsia" w:hAnsiTheme="majorEastAsia"/>
          <w:sz w:val="24"/>
          <w:szCs w:val="24"/>
        </w:rPr>
        <w:t>主要功能包括</w:t>
      </w:r>
      <w:r w:rsidR="00A77C2F">
        <w:rPr>
          <w:rFonts w:asciiTheme="majorEastAsia" w:eastAsiaTheme="majorEastAsia" w:hAnsiTheme="majorEastAsia" w:hint="eastAsia"/>
          <w:sz w:val="24"/>
          <w:szCs w:val="24"/>
        </w:rPr>
        <w:t>出售单个商品、批量出售、账户充值、补充货物</w:t>
      </w:r>
      <w:r w:rsidR="002E5564" w:rsidRPr="00580F52">
        <w:rPr>
          <w:rFonts w:asciiTheme="majorEastAsia" w:eastAsiaTheme="majorEastAsia" w:hAnsiTheme="majorEastAsia"/>
          <w:sz w:val="24"/>
          <w:szCs w:val="24"/>
        </w:rPr>
        <w:t>等，主要特性包括</w:t>
      </w:r>
      <w:r w:rsidR="00BB4626">
        <w:rPr>
          <w:rFonts w:asciiTheme="majorEastAsia" w:eastAsiaTheme="majorEastAsia" w:hAnsiTheme="majorEastAsia" w:hint="eastAsia"/>
          <w:sz w:val="24"/>
          <w:szCs w:val="24"/>
        </w:rPr>
        <w:t>功能模块化，</w:t>
      </w:r>
      <w:r w:rsidR="00A77C2F">
        <w:rPr>
          <w:rFonts w:asciiTheme="majorEastAsia" w:eastAsiaTheme="majorEastAsia" w:hAnsiTheme="majorEastAsia" w:hint="eastAsia"/>
          <w:sz w:val="24"/>
          <w:szCs w:val="24"/>
        </w:rPr>
        <w:t>操作简单</w:t>
      </w:r>
      <w:r w:rsidR="002E5564" w:rsidRPr="00580F52">
        <w:rPr>
          <w:rFonts w:asciiTheme="majorEastAsia" w:eastAsiaTheme="majorEastAsia" w:hAnsiTheme="majorEastAsia"/>
          <w:sz w:val="24"/>
          <w:szCs w:val="24"/>
        </w:rPr>
        <w:t>等。</w:t>
      </w:r>
    </w:p>
    <w:p w:rsidR="0082040B" w:rsidRPr="00580F52" w:rsidRDefault="004E69AA" w:rsidP="00946CBF">
      <w:pPr>
        <w:pStyle w:val="2"/>
        <w:numPr>
          <w:ilvl w:val="1"/>
          <w:numId w:val="34"/>
        </w:numPr>
        <w:spacing w:line="360" w:lineRule="auto"/>
        <w:rPr>
          <w:rFonts w:asciiTheme="majorEastAsia" w:hAnsiTheme="majorEastAsia"/>
          <w:sz w:val="24"/>
          <w:szCs w:val="24"/>
        </w:rPr>
      </w:pPr>
      <w:bookmarkStart w:id="3" w:name="_Toc8486060"/>
      <w:r>
        <w:rPr>
          <w:rFonts w:asciiTheme="majorEastAsia" w:hAnsiTheme="majorEastAsia" w:hint="eastAsia"/>
          <w:sz w:val="24"/>
          <w:szCs w:val="24"/>
        </w:rPr>
        <w:t>测试</w:t>
      </w:r>
      <w:r w:rsidR="002E5564" w:rsidRPr="00580F52">
        <w:rPr>
          <w:rFonts w:asciiTheme="majorEastAsia" w:hAnsiTheme="majorEastAsia"/>
          <w:sz w:val="24"/>
          <w:szCs w:val="24"/>
        </w:rPr>
        <w:t>范围</w:t>
      </w:r>
      <w:bookmarkEnd w:id="3"/>
    </w:p>
    <w:p w:rsidR="0082040B" w:rsidRPr="00580F52" w:rsidRDefault="002E5564" w:rsidP="00F10BEA">
      <w:pPr>
        <w:snapToGrid w:val="0"/>
        <w:spacing w:line="360" w:lineRule="auto"/>
        <w:ind w:firstLine="360"/>
        <w:jc w:val="left"/>
        <w:rPr>
          <w:rFonts w:asciiTheme="majorEastAsia" w:eastAsiaTheme="majorEastAsia" w:hAnsiTheme="majorEastAsia"/>
          <w:sz w:val="24"/>
          <w:szCs w:val="24"/>
        </w:rPr>
      </w:pPr>
      <w:proofErr w:type="gramStart"/>
      <w:r w:rsidRPr="00580F52">
        <w:rPr>
          <w:rFonts w:asciiTheme="majorEastAsia" w:eastAsiaTheme="majorEastAsia" w:hAnsiTheme="majorEastAsia"/>
          <w:sz w:val="24"/>
          <w:szCs w:val="24"/>
        </w:rPr>
        <w:t>使用</w:t>
      </w:r>
      <w:r w:rsidR="00A77C2F">
        <w:rPr>
          <w:rFonts w:asciiTheme="majorEastAsia" w:eastAsiaTheme="majorEastAsia" w:hAnsiTheme="majorEastAsia" w:hint="eastAsia"/>
          <w:sz w:val="24"/>
          <w:szCs w:val="24"/>
        </w:rPr>
        <w:t>白</w:t>
      </w:r>
      <w:r w:rsidRPr="00580F52">
        <w:rPr>
          <w:rFonts w:asciiTheme="majorEastAsia" w:eastAsiaTheme="majorEastAsia" w:hAnsiTheme="majorEastAsia"/>
          <w:sz w:val="24"/>
          <w:szCs w:val="24"/>
        </w:rPr>
        <w:t>盒测试</w:t>
      </w:r>
      <w:proofErr w:type="gramEnd"/>
      <w:r w:rsidRPr="00580F52">
        <w:rPr>
          <w:rFonts w:asciiTheme="majorEastAsia" w:eastAsiaTheme="majorEastAsia" w:hAnsiTheme="majorEastAsia"/>
          <w:sz w:val="24"/>
          <w:szCs w:val="24"/>
        </w:rPr>
        <w:t>对</w:t>
      </w:r>
      <w:r w:rsidR="00946CBF">
        <w:rPr>
          <w:rFonts w:asciiTheme="majorEastAsia" w:eastAsiaTheme="majorEastAsia" w:hAnsiTheme="majorEastAsia" w:hint="eastAsia"/>
          <w:sz w:val="24"/>
          <w:szCs w:val="24"/>
        </w:rPr>
        <w:t>自动售货机</w:t>
      </w:r>
      <w:r w:rsidRPr="00580F52">
        <w:rPr>
          <w:rFonts w:asciiTheme="majorEastAsia" w:eastAsiaTheme="majorEastAsia" w:hAnsiTheme="majorEastAsia"/>
          <w:sz w:val="24"/>
          <w:szCs w:val="24"/>
        </w:rPr>
        <w:t>进行</w:t>
      </w:r>
      <w:r w:rsidR="00946CBF">
        <w:rPr>
          <w:rFonts w:asciiTheme="majorEastAsia" w:eastAsiaTheme="majorEastAsia" w:hAnsiTheme="majorEastAsia" w:hint="eastAsia"/>
          <w:sz w:val="24"/>
          <w:szCs w:val="24"/>
        </w:rPr>
        <w:t>单元</w:t>
      </w:r>
      <w:r w:rsidRPr="00580F52">
        <w:rPr>
          <w:rFonts w:asciiTheme="majorEastAsia" w:eastAsiaTheme="majorEastAsia" w:hAnsiTheme="majorEastAsia"/>
          <w:sz w:val="24"/>
          <w:szCs w:val="24"/>
        </w:rPr>
        <w:t>测试，测试的范围分为以下若干部分：</w:t>
      </w:r>
    </w:p>
    <w:p w:rsidR="0082040B" w:rsidRPr="00946CBF" w:rsidRDefault="002E5564" w:rsidP="00946CBF">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46CBF">
        <w:rPr>
          <w:rFonts w:asciiTheme="majorEastAsia" w:eastAsiaTheme="majorEastAsia" w:hAnsiTheme="majorEastAsia"/>
          <w:sz w:val="24"/>
          <w:szCs w:val="24"/>
        </w:rPr>
        <w:t>功能测试，包括</w:t>
      </w:r>
      <w:r w:rsidR="00946CBF" w:rsidRPr="00946CBF">
        <w:rPr>
          <w:rFonts w:asciiTheme="majorEastAsia" w:eastAsiaTheme="majorEastAsia" w:hAnsiTheme="majorEastAsia" w:hint="eastAsia"/>
          <w:sz w:val="24"/>
          <w:szCs w:val="24"/>
        </w:rPr>
        <w:t>出售商品、充值、</w:t>
      </w:r>
      <w:r w:rsidR="00586DCC">
        <w:rPr>
          <w:rFonts w:asciiTheme="majorEastAsia" w:eastAsiaTheme="majorEastAsia" w:hAnsiTheme="majorEastAsia" w:hint="eastAsia"/>
          <w:sz w:val="24"/>
          <w:szCs w:val="24"/>
        </w:rPr>
        <w:t>退款、</w:t>
      </w:r>
      <w:r w:rsidR="00946CBF" w:rsidRPr="00946CBF">
        <w:rPr>
          <w:rFonts w:asciiTheme="majorEastAsia" w:eastAsiaTheme="majorEastAsia" w:hAnsiTheme="majorEastAsia" w:hint="eastAsia"/>
          <w:sz w:val="24"/>
          <w:szCs w:val="24"/>
        </w:rPr>
        <w:t>补货等所有</w:t>
      </w:r>
      <w:r w:rsidR="00BB4626">
        <w:rPr>
          <w:rFonts w:asciiTheme="majorEastAsia" w:eastAsiaTheme="majorEastAsia" w:hAnsiTheme="majorEastAsia" w:hint="eastAsia"/>
          <w:sz w:val="24"/>
          <w:szCs w:val="24"/>
        </w:rPr>
        <w:t>模块的</w:t>
      </w:r>
      <w:r w:rsidRPr="00946CBF">
        <w:rPr>
          <w:rFonts w:asciiTheme="majorEastAsia" w:eastAsiaTheme="majorEastAsia" w:hAnsiTheme="majorEastAsia"/>
          <w:sz w:val="24"/>
          <w:szCs w:val="24"/>
        </w:rPr>
        <w:t>功能；</w:t>
      </w:r>
    </w:p>
    <w:p w:rsidR="0082040B" w:rsidRPr="00946CBF" w:rsidRDefault="00976D00" w:rsidP="00946CBF">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46CBF">
        <w:rPr>
          <w:rFonts w:asciiTheme="majorEastAsia" w:eastAsiaTheme="majorEastAsia" w:hAnsiTheme="majorEastAsia"/>
          <w:sz w:val="24"/>
          <w:szCs w:val="24"/>
        </w:rPr>
        <w:t>健壮</w:t>
      </w:r>
      <w:r w:rsidR="002E5564" w:rsidRPr="00946CBF">
        <w:rPr>
          <w:rFonts w:asciiTheme="majorEastAsia" w:eastAsiaTheme="majorEastAsia" w:hAnsiTheme="majorEastAsia"/>
          <w:sz w:val="24"/>
          <w:szCs w:val="24"/>
        </w:rPr>
        <w:t>性测试，包括</w:t>
      </w:r>
      <w:r w:rsidRPr="00946CBF">
        <w:rPr>
          <w:rFonts w:asciiTheme="majorEastAsia" w:eastAsiaTheme="majorEastAsia" w:hAnsiTheme="majorEastAsia" w:hint="eastAsia"/>
          <w:sz w:val="24"/>
          <w:szCs w:val="24"/>
        </w:rPr>
        <w:t>测试</w:t>
      </w:r>
      <w:r w:rsidRPr="00946CBF">
        <w:rPr>
          <w:rFonts w:asciiTheme="majorEastAsia" w:eastAsiaTheme="majorEastAsia" w:hAnsiTheme="majorEastAsia"/>
          <w:sz w:val="24"/>
          <w:szCs w:val="24"/>
        </w:rPr>
        <w:t>中切换各种前置条件等</w:t>
      </w:r>
      <w:r w:rsidR="00663CA5" w:rsidRPr="00946CBF">
        <w:rPr>
          <w:rFonts w:asciiTheme="majorEastAsia" w:eastAsiaTheme="majorEastAsia" w:hAnsiTheme="majorEastAsia"/>
          <w:sz w:val="24"/>
          <w:szCs w:val="24"/>
        </w:rPr>
        <w:t>条件下功能是否出现问题</w:t>
      </w:r>
      <w:r w:rsidR="002E5564" w:rsidRPr="00946CBF">
        <w:rPr>
          <w:rFonts w:asciiTheme="majorEastAsia" w:eastAsiaTheme="majorEastAsia" w:hAnsiTheme="majorEastAsia"/>
          <w:sz w:val="24"/>
          <w:szCs w:val="24"/>
        </w:rPr>
        <w:t>。</w:t>
      </w:r>
    </w:p>
    <w:p w:rsidR="00580F52" w:rsidRDefault="002E5564" w:rsidP="00946CBF">
      <w:pPr>
        <w:snapToGrid w:val="0"/>
        <w:spacing w:line="360" w:lineRule="auto"/>
        <w:ind w:firstLine="420"/>
        <w:jc w:val="left"/>
        <w:rPr>
          <w:rFonts w:asciiTheme="majorEastAsia" w:eastAsiaTheme="majorEastAsia" w:hAnsiTheme="majorEastAsia"/>
          <w:sz w:val="24"/>
          <w:szCs w:val="24"/>
        </w:rPr>
      </w:pPr>
      <w:r w:rsidRPr="00580F52">
        <w:rPr>
          <w:rFonts w:asciiTheme="majorEastAsia" w:eastAsiaTheme="majorEastAsia" w:hAnsiTheme="majorEastAsia"/>
          <w:sz w:val="24"/>
          <w:szCs w:val="24"/>
        </w:rPr>
        <w:t>考虑到测试的需求和程序的特点，对测试过程有以下假设条件：</w:t>
      </w:r>
    </w:p>
    <w:p w:rsidR="00663CA5" w:rsidRPr="00946CBF" w:rsidRDefault="00663CA5" w:rsidP="00946CBF">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46CBF">
        <w:rPr>
          <w:rFonts w:asciiTheme="majorEastAsia" w:eastAsiaTheme="majorEastAsia" w:hAnsiTheme="majorEastAsia" w:hint="eastAsia"/>
          <w:sz w:val="24"/>
          <w:szCs w:val="24"/>
        </w:rPr>
        <w:t>不测试</w:t>
      </w:r>
      <w:r w:rsidR="00946CBF" w:rsidRPr="00946CBF">
        <w:rPr>
          <w:rFonts w:asciiTheme="majorEastAsia" w:eastAsiaTheme="majorEastAsia" w:hAnsiTheme="majorEastAsia" w:hint="eastAsia"/>
          <w:sz w:val="24"/>
          <w:szCs w:val="24"/>
        </w:rPr>
        <w:t>程序的性能、安全性等特性</w:t>
      </w:r>
      <w:r w:rsidRPr="00946CBF">
        <w:rPr>
          <w:rFonts w:asciiTheme="majorEastAsia" w:eastAsiaTheme="majorEastAsia" w:hAnsiTheme="majorEastAsia" w:hint="eastAsia"/>
          <w:sz w:val="24"/>
          <w:szCs w:val="24"/>
        </w:rPr>
        <w:t>。</w:t>
      </w:r>
    </w:p>
    <w:p w:rsidR="00946CBF" w:rsidRDefault="00946CBF" w:rsidP="00946CBF">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46CBF">
        <w:rPr>
          <w:rFonts w:asciiTheme="majorEastAsia" w:eastAsiaTheme="majorEastAsia" w:hAnsiTheme="majorEastAsia" w:hint="eastAsia"/>
          <w:sz w:val="24"/>
          <w:szCs w:val="24"/>
        </w:rPr>
        <w:t>原则上不限制用户</w:t>
      </w:r>
      <w:r>
        <w:rPr>
          <w:rFonts w:asciiTheme="majorEastAsia" w:eastAsiaTheme="majorEastAsia" w:hAnsiTheme="majorEastAsia" w:hint="eastAsia"/>
          <w:sz w:val="24"/>
          <w:szCs w:val="24"/>
        </w:rPr>
        <w:t>的最大充值数额与商品价格的最大数额，但基于现实情况与测试需求，假定用户充值的金额与商品价格的最大数额范围均在100以内</w:t>
      </w:r>
    </w:p>
    <w:p w:rsidR="00BB4626" w:rsidRDefault="00BB4626" w:rsidP="00586DCC">
      <w:pPr>
        <w:pStyle w:val="1"/>
        <w:numPr>
          <w:ilvl w:val="0"/>
          <w:numId w:val="35"/>
        </w:numPr>
        <w:spacing w:line="360" w:lineRule="auto"/>
        <w:rPr>
          <w:rFonts w:asciiTheme="majorEastAsia" w:eastAsiaTheme="majorEastAsia" w:hAnsiTheme="majorEastAsia"/>
        </w:rPr>
      </w:pPr>
      <w:bookmarkStart w:id="4" w:name="_Toc8486061"/>
      <w:r>
        <w:rPr>
          <w:rFonts w:asciiTheme="majorEastAsia" w:eastAsiaTheme="majorEastAsia" w:hAnsiTheme="majorEastAsia" w:hint="eastAsia"/>
        </w:rPr>
        <w:t>测试需求</w:t>
      </w:r>
      <w:bookmarkEnd w:id="4"/>
    </w:p>
    <w:p w:rsidR="00586DCC" w:rsidRDefault="00BB4626" w:rsidP="00586DCC">
      <w:pPr>
        <w:snapToGrid w:val="0"/>
        <w:spacing w:line="360" w:lineRule="auto"/>
        <w:ind w:firstLine="360"/>
        <w:jc w:val="left"/>
        <w:rPr>
          <w:rFonts w:asciiTheme="majorEastAsia" w:eastAsiaTheme="majorEastAsia" w:hAnsiTheme="majorEastAsia"/>
          <w:sz w:val="24"/>
          <w:szCs w:val="24"/>
        </w:rPr>
      </w:pPr>
      <w:r w:rsidRPr="00BB4626">
        <w:rPr>
          <w:rFonts w:asciiTheme="majorEastAsia" w:eastAsiaTheme="majorEastAsia" w:hAnsiTheme="majorEastAsia" w:hint="eastAsia"/>
          <w:sz w:val="24"/>
          <w:szCs w:val="24"/>
        </w:rPr>
        <w:t>下面列出了那些已被确定为测试对象的项目（用例、功能性需求和非功能性需求）。此列表说明了测试的对象</w:t>
      </w:r>
      <w:r>
        <w:rPr>
          <w:rFonts w:asciiTheme="majorEastAsia" w:eastAsiaTheme="majorEastAsia" w:hAnsiTheme="majorEastAsia" w:hint="eastAsia"/>
          <w:sz w:val="24"/>
          <w:szCs w:val="24"/>
        </w:rPr>
        <w:t>：</w:t>
      </w:r>
    </w:p>
    <w:p w:rsidR="00BB4626" w:rsidRPr="00586DCC" w:rsidRDefault="00586DCC" w:rsidP="00586DCC">
      <w:pPr>
        <w:pStyle w:val="4"/>
        <w:rPr>
          <w:rFonts w:asciiTheme="majorEastAsia" w:hAnsiTheme="majorEastAsia"/>
          <w:sz w:val="24"/>
          <w:szCs w:val="24"/>
        </w:rPr>
      </w:pPr>
      <w:r w:rsidRPr="00586DCC">
        <w:rPr>
          <w:rFonts w:asciiTheme="majorEastAsia" w:hAnsiTheme="majorEastAsia" w:hint="eastAsia"/>
          <w:sz w:val="24"/>
          <w:szCs w:val="24"/>
        </w:rPr>
        <w:lastRenderedPageBreak/>
        <w:t>2.1、功能性需求</w:t>
      </w:r>
    </w:p>
    <w:p w:rsidR="00586DCC" w:rsidRDefault="00586DCC" w:rsidP="00586DCC">
      <w:pPr>
        <w:pStyle w:val="a8"/>
        <w:numPr>
          <w:ilvl w:val="0"/>
          <w:numId w:val="33"/>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客户使用自动售货机购买商品</w:t>
      </w:r>
      <w:r w:rsidR="00DF6185">
        <w:rPr>
          <w:rFonts w:asciiTheme="majorEastAsia" w:eastAsiaTheme="majorEastAsia" w:hAnsiTheme="majorEastAsia" w:hint="eastAsia"/>
          <w:sz w:val="24"/>
          <w:szCs w:val="24"/>
        </w:rPr>
        <w:t>，在没有货物的栏</w:t>
      </w:r>
      <w:proofErr w:type="gramStart"/>
      <w:r w:rsidR="00DF6185">
        <w:rPr>
          <w:rFonts w:asciiTheme="majorEastAsia" w:eastAsiaTheme="majorEastAsia" w:hAnsiTheme="majorEastAsia" w:hint="eastAsia"/>
          <w:sz w:val="24"/>
          <w:szCs w:val="24"/>
        </w:rPr>
        <w:t>位购买</w:t>
      </w:r>
      <w:proofErr w:type="gramEnd"/>
      <w:r w:rsidR="00DF6185">
        <w:rPr>
          <w:rFonts w:asciiTheme="majorEastAsia" w:eastAsiaTheme="majorEastAsia" w:hAnsiTheme="majorEastAsia" w:hint="eastAsia"/>
          <w:sz w:val="24"/>
          <w:szCs w:val="24"/>
        </w:rPr>
        <w:t>/输入不正确的栏位名时报错</w:t>
      </w:r>
    </w:p>
    <w:p w:rsidR="00586DCC" w:rsidRDefault="00586DCC" w:rsidP="00586DCC">
      <w:pPr>
        <w:pStyle w:val="a8"/>
        <w:numPr>
          <w:ilvl w:val="0"/>
          <w:numId w:val="33"/>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客户使用自动售货机进行充值</w:t>
      </w:r>
      <w:r w:rsidR="00DF6185">
        <w:rPr>
          <w:rFonts w:asciiTheme="majorEastAsia" w:eastAsiaTheme="majorEastAsia" w:hAnsiTheme="majorEastAsia" w:hint="eastAsia"/>
          <w:sz w:val="24"/>
          <w:szCs w:val="24"/>
        </w:rPr>
        <w:t>，充值无效金额时报错</w:t>
      </w:r>
    </w:p>
    <w:p w:rsidR="00586DCC" w:rsidRDefault="00586DCC" w:rsidP="00586DCC">
      <w:pPr>
        <w:pStyle w:val="a8"/>
        <w:numPr>
          <w:ilvl w:val="0"/>
          <w:numId w:val="33"/>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客户要求自动售货机退款</w:t>
      </w:r>
    </w:p>
    <w:p w:rsidR="00586DCC" w:rsidRPr="00DF6185" w:rsidRDefault="00586DCC" w:rsidP="00DF6185">
      <w:pPr>
        <w:pStyle w:val="a8"/>
        <w:numPr>
          <w:ilvl w:val="0"/>
          <w:numId w:val="33"/>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售货员补充自动售货机中的商品</w:t>
      </w:r>
      <w:r w:rsidR="00DF6185">
        <w:rPr>
          <w:rFonts w:asciiTheme="majorEastAsia" w:eastAsiaTheme="majorEastAsia" w:hAnsiTheme="majorEastAsia" w:hint="eastAsia"/>
          <w:sz w:val="24"/>
          <w:szCs w:val="24"/>
        </w:rPr>
        <w:t>，</w:t>
      </w:r>
      <w:r w:rsidRPr="00DF6185">
        <w:rPr>
          <w:rFonts w:asciiTheme="majorEastAsia" w:eastAsiaTheme="majorEastAsia" w:hAnsiTheme="majorEastAsia" w:hint="eastAsia"/>
          <w:sz w:val="24"/>
          <w:szCs w:val="24"/>
        </w:rPr>
        <w:t>补充货物过多超出栏位负载时报错</w:t>
      </w:r>
    </w:p>
    <w:p w:rsidR="0082040B" w:rsidRPr="0084405A" w:rsidRDefault="00586DCC" w:rsidP="00F10BEA">
      <w:pPr>
        <w:pStyle w:val="1"/>
        <w:spacing w:line="360" w:lineRule="auto"/>
        <w:rPr>
          <w:rFonts w:asciiTheme="majorEastAsia" w:eastAsiaTheme="majorEastAsia" w:hAnsiTheme="majorEastAsia"/>
        </w:rPr>
      </w:pPr>
      <w:bookmarkStart w:id="5" w:name="_Toc8486062"/>
      <w:r>
        <w:rPr>
          <w:rFonts w:asciiTheme="majorEastAsia" w:eastAsiaTheme="majorEastAsia" w:hAnsiTheme="majorEastAsia" w:hint="eastAsia"/>
        </w:rPr>
        <w:t>三</w:t>
      </w:r>
      <w:r w:rsidR="002E5564" w:rsidRPr="00580F52">
        <w:rPr>
          <w:rFonts w:asciiTheme="majorEastAsia" w:eastAsiaTheme="majorEastAsia" w:hAnsiTheme="majorEastAsia"/>
        </w:rPr>
        <w:t>、测试</w:t>
      </w:r>
      <w:r w:rsidR="0084405A">
        <w:rPr>
          <w:rFonts w:asciiTheme="majorEastAsia" w:eastAsiaTheme="majorEastAsia" w:hAnsiTheme="majorEastAsia"/>
        </w:rPr>
        <w:t>策略</w:t>
      </w:r>
      <w:bookmarkEnd w:id="5"/>
    </w:p>
    <w:p w:rsidR="0082040B" w:rsidRPr="00FC7961" w:rsidRDefault="000A2FD7" w:rsidP="00FC7961">
      <w:pPr>
        <w:pStyle w:val="2"/>
        <w:spacing w:line="360" w:lineRule="auto"/>
        <w:rPr>
          <w:rFonts w:asciiTheme="majorEastAsia" w:hAnsiTheme="majorEastAsia"/>
          <w:b w:val="0"/>
          <w:sz w:val="24"/>
          <w:szCs w:val="24"/>
        </w:rPr>
      </w:pPr>
      <w:bookmarkStart w:id="6" w:name="_Toc8486063"/>
      <w:r>
        <w:rPr>
          <w:rFonts w:asciiTheme="majorEastAsia" w:hAnsiTheme="majorEastAsia" w:hint="eastAsia"/>
          <w:sz w:val="24"/>
          <w:szCs w:val="24"/>
        </w:rPr>
        <w:t>3</w:t>
      </w:r>
      <w:r w:rsidRPr="00657EB3">
        <w:rPr>
          <w:rFonts w:asciiTheme="majorEastAsia" w:hAnsiTheme="majorEastAsia" w:hint="eastAsia"/>
          <w:sz w:val="24"/>
          <w:szCs w:val="24"/>
        </w:rPr>
        <w:t>.1、</w:t>
      </w:r>
      <w:r>
        <w:rPr>
          <w:rFonts w:asciiTheme="majorEastAsia" w:hAnsiTheme="majorEastAsia" w:hint="eastAsia"/>
          <w:sz w:val="24"/>
          <w:szCs w:val="24"/>
        </w:rPr>
        <w:t>功能性</w:t>
      </w:r>
      <w:r w:rsidRPr="00657EB3">
        <w:rPr>
          <w:rFonts w:asciiTheme="majorEastAsia" w:hAnsiTheme="majorEastAsia" w:hint="eastAsia"/>
          <w:sz w:val="24"/>
          <w:szCs w:val="24"/>
        </w:rPr>
        <w:t>测试</w:t>
      </w:r>
      <w:bookmarkEnd w:id="6"/>
    </w:p>
    <w:tbl>
      <w:tblPr>
        <w:tblStyle w:val="a7"/>
        <w:tblW w:w="0" w:type="auto"/>
        <w:tblLook w:val="04A0" w:firstRow="1" w:lastRow="0" w:firstColumn="1" w:lastColumn="0" w:noHBand="0" w:noVBand="1"/>
      </w:tblPr>
      <w:tblGrid>
        <w:gridCol w:w="2195"/>
        <w:gridCol w:w="6097"/>
      </w:tblGrid>
      <w:tr w:rsidR="000A2FD7" w:rsidRPr="00580F52" w:rsidTr="004D08CE">
        <w:trPr>
          <w:trHeight w:val="345"/>
        </w:trPr>
        <w:tc>
          <w:tcPr>
            <w:tcW w:w="243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测试目标：</w:t>
            </w:r>
          </w:p>
        </w:tc>
        <w:tc>
          <w:tcPr>
            <w:tcW w:w="687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确保测试对象的功能正常，其中包括</w:t>
            </w:r>
            <w:r>
              <w:rPr>
                <w:rFonts w:asciiTheme="majorEastAsia" w:eastAsiaTheme="majorEastAsia" w:hAnsiTheme="majorEastAsia" w:hint="eastAsia"/>
                <w:color w:val="000000"/>
                <w:sz w:val="24"/>
                <w:szCs w:val="24"/>
              </w:rPr>
              <w:t>主模块的交互功能，也包括各个子模块的功能：使用商品选择器选择商品，在商品栏中补充和取出商品，使用充值模块充值账户或退款，以及售货机模块的正常运作等</w:t>
            </w:r>
            <w:r w:rsidRPr="00580F52">
              <w:rPr>
                <w:rFonts w:asciiTheme="majorEastAsia" w:eastAsiaTheme="majorEastAsia" w:hAnsiTheme="majorEastAsia"/>
                <w:color w:val="000000"/>
                <w:sz w:val="24"/>
                <w:szCs w:val="24"/>
              </w:rPr>
              <w:t>。</w:t>
            </w:r>
          </w:p>
        </w:tc>
      </w:tr>
      <w:tr w:rsidR="000A2FD7" w:rsidRPr="00580F52" w:rsidTr="004D08CE">
        <w:trPr>
          <w:trHeight w:val="345"/>
        </w:trPr>
        <w:tc>
          <w:tcPr>
            <w:tcW w:w="243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方法：</w:t>
            </w:r>
          </w:p>
        </w:tc>
        <w:tc>
          <w:tcPr>
            <w:tcW w:w="687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利用有效的和无效的数据来执行各个用例、用例流或功能，以核实以下内容：</w:t>
            </w:r>
          </w:p>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    在使用有效输入时得到预期的结果。</w:t>
            </w:r>
          </w:p>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    在使用无效输入时显示错误消息。</w:t>
            </w:r>
          </w:p>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    显示结果符合常识。</w:t>
            </w:r>
          </w:p>
        </w:tc>
      </w:tr>
      <w:tr w:rsidR="000A2FD7" w:rsidRPr="00580F52" w:rsidTr="004D08CE">
        <w:trPr>
          <w:trHeight w:val="345"/>
        </w:trPr>
        <w:tc>
          <w:tcPr>
            <w:tcW w:w="243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完成标准：</w:t>
            </w:r>
          </w:p>
        </w:tc>
        <w:tc>
          <w:tcPr>
            <w:tcW w:w="6870" w:type="dxa"/>
            <w:tcBorders>
              <w:top w:val="single" w:sz="8" w:space="0" w:color="000000"/>
              <w:left w:val="single" w:sz="8" w:space="0" w:color="000000"/>
              <w:bottom w:val="single" w:sz="8" w:space="0" w:color="000000"/>
              <w:right w:val="single" w:sz="8" w:space="0" w:color="000000"/>
            </w:tcBorders>
          </w:tcPr>
          <w:p w:rsidR="000A2FD7" w:rsidRDefault="000A2FD7" w:rsidP="004D08CE">
            <w:pPr>
              <w:snapToGrid w:val="0"/>
              <w:spacing w:line="360" w:lineRule="auto"/>
              <w:jc w:val="left"/>
              <w:rPr>
                <w:rFonts w:asciiTheme="majorEastAsia" w:eastAsiaTheme="majorEastAsia" w:hAnsiTheme="majorEastAsia"/>
                <w:color w:val="000000"/>
                <w:sz w:val="24"/>
                <w:szCs w:val="24"/>
              </w:rPr>
            </w:pPr>
            <w:r w:rsidRPr="00580F52">
              <w:rPr>
                <w:rFonts w:asciiTheme="majorEastAsia" w:eastAsiaTheme="majorEastAsia" w:hAnsiTheme="majorEastAsia"/>
                <w:color w:val="000000"/>
                <w:sz w:val="24"/>
                <w:szCs w:val="24"/>
              </w:rPr>
              <w:t>·    所计划的测试已全部执行。</w:t>
            </w:r>
          </w:p>
          <w:p w:rsidR="00FC7961" w:rsidRDefault="00FC7961" w:rsidP="00FC7961">
            <w:pPr>
              <w:pStyle w:val="a8"/>
              <w:numPr>
                <w:ilvl w:val="0"/>
                <w:numId w:val="37"/>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有效用例返回预期结果</w:t>
            </w:r>
          </w:p>
          <w:p w:rsidR="00FC7961" w:rsidRPr="00FC7961" w:rsidRDefault="00FC7961" w:rsidP="00FC7961">
            <w:pPr>
              <w:pStyle w:val="a8"/>
              <w:numPr>
                <w:ilvl w:val="0"/>
                <w:numId w:val="37"/>
              </w:numPr>
              <w:snapToGrid w:val="0"/>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无效用例返回相应错误信息</w:t>
            </w:r>
          </w:p>
        </w:tc>
      </w:tr>
      <w:tr w:rsidR="000A2FD7" w:rsidRPr="00580F52" w:rsidTr="004D08CE">
        <w:trPr>
          <w:trHeight w:val="345"/>
        </w:trPr>
        <w:tc>
          <w:tcPr>
            <w:tcW w:w="243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sidRPr="00580F52">
              <w:rPr>
                <w:rFonts w:asciiTheme="majorEastAsia" w:eastAsiaTheme="majorEastAsia" w:hAnsiTheme="majorEastAsia"/>
                <w:color w:val="000000"/>
                <w:sz w:val="24"/>
                <w:szCs w:val="24"/>
              </w:rPr>
              <w:t>需考虑的特殊事项：</w:t>
            </w:r>
          </w:p>
        </w:tc>
        <w:tc>
          <w:tcPr>
            <w:tcW w:w="6870" w:type="dxa"/>
            <w:tcBorders>
              <w:top w:val="single" w:sz="8" w:space="0" w:color="000000"/>
              <w:left w:val="single" w:sz="8" w:space="0" w:color="000000"/>
              <w:bottom w:val="single" w:sz="8" w:space="0" w:color="000000"/>
              <w:right w:val="single" w:sz="8" w:space="0" w:color="000000"/>
            </w:tcBorders>
          </w:tcPr>
          <w:p w:rsidR="000A2FD7" w:rsidRPr="00580F52" w:rsidRDefault="000A2FD7" w:rsidP="004D08CE">
            <w:pPr>
              <w:snapToGrid w:val="0"/>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为简化测试，商品价格/账户金额等数值限制在100以内</w:t>
            </w:r>
            <w:r w:rsidR="00AB3368">
              <w:rPr>
                <w:rFonts w:asciiTheme="majorEastAsia" w:eastAsiaTheme="majorEastAsia" w:hAnsiTheme="majorEastAsia" w:hint="eastAsia"/>
                <w:sz w:val="24"/>
                <w:szCs w:val="24"/>
              </w:rPr>
              <w:t>。单次最多能出售的商品数固定为100，售货机内每个栏位能容纳的商品数由售货机实例初始化时的参数决定。</w:t>
            </w:r>
            <w:bookmarkStart w:id="7" w:name="_GoBack"/>
            <w:bookmarkEnd w:id="7"/>
          </w:p>
        </w:tc>
      </w:tr>
    </w:tbl>
    <w:p w:rsidR="000A2FD7" w:rsidRDefault="000A2FD7" w:rsidP="00F10BEA">
      <w:pPr>
        <w:snapToGrid w:val="0"/>
        <w:spacing w:line="360" w:lineRule="auto"/>
        <w:jc w:val="left"/>
        <w:rPr>
          <w:rFonts w:asciiTheme="majorEastAsia" w:eastAsiaTheme="majorEastAsia" w:hAnsiTheme="majorEastAsia"/>
          <w:sz w:val="24"/>
          <w:szCs w:val="24"/>
        </w:rPr>
      </w:pPr>
    </w:p>
    <w:p w:rsidR="008B6A7E" w:rsidRDefault="008B6A7E" w:rsidP="00F10BEA">
      <w:pPr>
        <w:snapToGrid w:val="0"/>
        <w:spacing w:line="360" w:lineRule="auto"/>
        <w:jc w:val="left"/>
        <w:rPr>
          <w:rFonts w:asciiTheme="majorEastAsia" w:eastAsiaTheme="majorEastAsia" w:hAnsiTheme="majorEastAsia"/>
          <w:sz w:val="24"/>
          <w:szCs w:val="24"/>
        </w:rPr>
      </w:pPr>
    </w:p>
    <w:p w:rsidR="008B6A7E" w:rsidRDefault="008B6A7E" w:rsidP="00F10BEA">
      <w:pPr>
        <w:snapToGrid w:val="0"/>
        <w:spacing w:line="360" w:lineRule="auto"/>
        <w:jc w:val="left"/>
        <w:rPr>
          <w:rFonts w:asciiTheme="majorEastAsia" w:eastAsiaTheme="majorEastAsia" w:hAnsiTheme="majorEastAsia"/>
          <w:sz w:val="24"/>
          <w:szCs w:val="24"/>
        </w:rPr>
      </w:pPr>
    </w:p>
    <w:p w:rsidR="008B6A7E" w:rsidRPr="000A2FD7" w:rsidRDefault="008B6A7E" w:rsidP="00F10BEA">
      <w:pPr>
        <w:snapToGrid w:val="0"/>
        <w:spacing w:line="360" w:lineRule="auto"/>
        <w:jc w:val="left"/>
        <w:rPr>
          <w:rFonts w:asciiTheme="majorEastAsia" w:eastAsiaTheme="majorEastAsia" w:hAnsiTheme="majorEastAsia"/>
          <w:sz w:val="24"/>
          <w:szCs w:val="24"/>
        </w:rPr>
      </w:pPr>
    </w:p>
    <w:p w:rsidR="0084405A" w:rsidRDefault="0084405A" w:rsidP="00DF6185">
      <w:pPr>
        <w:pStyle w:val="1"/>
        <w:numPr>
          <w:ilvl w:val="0"/>
          <w:numId w:val="38"/>
        </w:numPr>
        <w:spacing w:line="360" w:lineRule="auto"/>
        <w:rPr>
          <w:rFonts w:asciiTheme="majorEastAsia" w:eastAsiaTheme="majorEastAsia" w:hAnsiTheme="majorEastAsia"/>
        </w:rPr>
      </w:pPr>
      <w:bookmarkStart w:id="8" w:name="_Toc8486064"/>
      <w:r w:rsidRPr="0084405A">
        <w:rPr>
          <w:rFonts w:asciiTheme="majorEastAsia" w:eastAsiaTheme="majorEastAsia" w:hAnsiTheme="majorEastAsia"/>
        </w:rPr>
        <w:t>测试用例</w:t>
      </w:r>
      <w:bookmarkEnd w:id="8"/>
    </w:p>
    <w:p w:rsidR="005C6871" w:rsidRPr="005C6871" w:rsidRDefault="005C6871" w:rsidP="005C6871">
      <w:pPr>
        <w:ind w:firstLine="420"/>
      </w:pPr>
      <w:r w:rsidRPr="005C6871">
        <w:rPr>
          <w:rFonts w:asciiTheme="majorEastAsia" w:eastAsiaTheme="majorEastAsia" w:hAnsiTheme="majorEastAsia" w:hint="eastAsia"/>
          <w:sz w:val="24"/>
          <w:szCs w:val="24"/>
        </w:rPr>
        <w:t>本节针对前述测试需求，对主模块</w:t>
      </w:r>
      <w:proofErr w:type="spellStart"/>
      <w:r w:rsidRPr="005C6871">
        <w:rPr>
          <w:rFonts w:asciiTheme="majorEastAsia" w:eastAsiaTheme="majorEastAsia" w:hAnsiTheme="majorEastAsia" w:hint="eastAsia"/>
          <w:sz w:val="24"/>
          <w:szCs w:val="24"/>
        </w:rPr>
        <w:t>VendingMachine</w:t>
      </w:r>
      <w:proofErr w:type="spellEnd"/>
      <w:r w:rsidRPr="005C6871">
        <w:rPr>
          <w:rFonts w:asciiTheme="majorEastAsia" w:eastAsiaTheme="majorEastAsia" w:hAnsiTheme="majorEastAsia" w:hint="eastAsia"/>
          <w:sz w:val="24"/>
          <w:szCs w:val="24"/>
        </w:rPr>
        <w:t>的各个功能进行测试。为保持简洁，本节不包含对各个子模块进行的单元测试</w:t>
      </w:r>
      <w:r w:rsidR="008C4E33">
        <w:rPr>
          <w:rFonts w:asciiTheme="majorEastAsia" w:eastAsiaTheme="majorEastAsia" w:hAnsiTheme="majorEastAsia" w:hint="eastAsia"/>
          <w:sz w:val="24"/>
          <w:szCs w:val="24"/>
        </w:rPr>
        <w:t>，以及对部分辅助函数进行的测试</w:t>
      </w:r>
      <w:r w:rsidRPr="005C6871">
        <w:rPr>
          <w:rFonts w:asciiTheme="majorEastAsia" w:eastAsiaTheme="majorEastAsia" w:hAnsiTheme="majorEastAsia" w:hint="eastAsia"/>
          <w:sz w:val="24"/>
          <w:szCs w:val="24"/>
        </w:rPr>
        <w:t>。</w:t>
      </w:r>
    </w:p>
    <w:p w:rsidR="00DF6185" w:rsidRDefault="00DF6185" w:rsidP="00DF6185">
      <w:pPr>
        <w:pStyle w:val="2"/>
        <w:spacing w:line="360" w:lineRule="auto"/>
        <w:rPr>
          <w:rFonts w:asciiTheme="majorEastAsia" w:hAnsiTheme="majorEastAsia"/>
          <w:sz w:val="24"/>
          <w:szCs w:val="24"/>
        </w:rPr>
      </w:pPr>
      <w:bookmarkStart w:id="9" w:name="_Toc8486065"/>
      <w:r w:rsidRPr="00DF6185">
        <w:rPr>
          <w:rFonts w:asciiTheme="majorEastAsia" w:hAnsiTheme="majorEastAsia" w:hint="eastAsia"/>
          <w:sz w:val="24"/>
          <w:szCs w:val="24"/>
        </w:rPr>
        <w:t>4.1、购买商品</w:t>
      </w:r>
      <w:bookmarkEnd w:id="9"/>
    </w:p>
    <w:p w:rsidR="00456DFF" w:rsidRPr="00456DFF" w:rsidRDefault="00456DFF" w:rsidP="00456DFF">
      <w:pPr>
        <w:rPr>
          <w:rFonts w:asciiTheme="minorEastAsia" w:hAnsiTheme="minorEastAsia" w:cs="Calibri"/>
          <w:color w:val="000000"/>
          <w:kern w:val="0"/>
          <w:sz w:val="24"/>
          <w:szCs w:val="24"/>
        </w:rPr>
      </w:pPr>
      <w:r>
        <w:tab/>
      </w:r>
      <w:r w:rsidRPr="00456DFF">
        <w:rPr>
          <w:rFonts w:asciiTheme="minorEastAsia" w:hAnsiTheme="minorEastAsia" w:cs="Calibri" w:hint="eastAsia"/>
          <w:color w:val="000000"/>
          <w:kern w:val="0"/>
          <w:sz w:val="24"/>
          <w:szCs w:val="24"/>
        </w:rPr>
        <w:t>测试</w:t>
      </w:r>
      <w:r>
        <w:rPr>
          <w:rFonts w:asciiTheme="minorEastAsia" w:hAnsiTheme="minorEastAsia" w:cs="Calibri" w:hint="eastAsia"/>
          <w:color w:val="000000"/>
          <w:kern w:val="0"/>
          <w:sz w:val="24"/>
          <w:szCs w:val="24"/>
        </w:rPr>
        <w:t>用户分别以商品栏位号或商品</w:t>
      </w:r>
      <w:proofErr w:type="gramStart"/>
      <w:r>
        <w:rPr>
          <w:rFonts w:asciiTheme="minorEastAsia" w:hAnsiTheme="minorEastAsia" w:cs="Calibri" w:hint="eastAsia"/>
          <w:color w:val="000000"/>
          <w:kern w:val="0"/>
          <w:sz w:val="24"/>
          <w:szCs w:val="24"/>
        </w:rPr>
        <w:t>名购买</w:t>
      </w:r>
      <w:proofErr w:type="gramEnd"/>
      <w:r>
        <w:rPr>
          <w:rFonts w:asciiTheme="minorEastAsia" w:hAnsiTheme="minorEastAsia" w:cs="Calibri" w:hint="eastAsia"/>
          <w:color w:val="000000"/>
          <w:kern w:val="0"/>
          <w:sz w:val="24"/>
          <w:szCs w:val="24"/>
        </w:rPr>
        <w:t>单个或多个商品时，售货机能否正确返回</w:t>
      </w:r>
      <w:r w:rsidR="00176E47">
        <w:rPr>
          <w:rFonts w:asciiTheme="minorEastAsia" w:hAnsiTheme="minorEastAsia" w:cs="Calibri" w:hint="eastAsia"/>
          <w:color w:val="000000"/>
          <w:kern w:val="0"/>
          <w:sz w:val="24"/>
          <w:szCs w:val="24"/>
        </w:rPr>
        <w:t>对应货物</w:t>
      </w:r>
      <w:r>
        <w:rPr>
          <w:rFonts w:asciiTheme="minorEastAsia" w:hAnsiTheme="minorEastAsia" w:cs="Calibri" w:hint="eastAsia"/>
          <w:color w:val="000000"/>
          <w:kern w:val="0"/>
          <w:sz w:val="24"/>
          <w:szCs w:val="24"/>
        </w:rPr>
        <w:t>以及调整自身的库存、销售总额等状态</w:t>
      </w:r>
      <w:r w:rsidR="00176E47">
        <w:rPr>
          <w:rFonts w:asciiTheme="minorEastAsia" w:hAnsiTheme="minorEastAsia" w:cs="Calibri" w:hint="eastAsia"/>
          <w:color w:val="000000"/>
          <w:kern w:val="0"/>
          <w:sz w:val="24"/>
          <w:szCs w:val="24"/>
        </w:rPr>
        <w:t>，或正确地报错</w:t>
      </w:r>
      <w:r>
        <w:rPr>
          <w:rFonts w:asciiTheme="minorEastAsia" w:hAnsiTheme="minorEastAsia" w:cs="Calibri" w:hint="eastAsia"/>
          <w:color w:val="000000"/>
          <w:kern w:val="0"/>
          <w:sz w:val="24"/>
          <w:szCs w:val="24"/>
        </w:rPr>
        <w:t>。</w:t>
      </w:r>
    </w:p>
    <w:tbl>
      <w:tblPr>
        <w:tblStyle w:val="a7"/>
        <w:tblW w:w="0" w:type="auto"/>
        <w:tblLayout w:type="fixed"/>
        <w:tblLook w:val="04A0" w:firstRow="1" w:lastRow="0" w:firstColumn="1" w:lastColumn="0" w:noHBand="0" w:noVBand="1"/>
      </w:tblPr>
      <w:tblGrid>
        <w:gridCol w:w="2689"/>
        <w:gridCol w:w="1402"/>
        <w:gridCol w:w="2000"/>
        <w:gridCol w:w="2126"/>
      </w:tblGrid>
      <w:tr w:rsidR="005C6871" w:rsidRPr="00F10BEA" w:rsidTr="005C6871">
        <w:trPr>
          <w:trHeight w:val="69"/>
        </w:trPr>
        <w:tc>
          <w:tcPr>
            <w:tcW w:w="2689"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前置条件</w:t>
            </w:r>
          </w:p>
        </w:tc>
        <w:tc>
          <w:tcPr>
            <w:tcW w:w="1402"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测试函数</w:t>
            </w:r>
          </w:p>
        </w:tc>
        <w:tc>
          <w:tcPr>
            <w:tcW w:w="2000"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测试内容</w:t>
            </w:r>
          </w:p>
        </w:tc>
        <w:tc>
          <w:tcPr>
            <w:tcW w:w="2126"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预期结果</w:t>
            </w:r>
          </w:p>
        </w:tc>
      </w:tr>
      <w:tr w:rsidR="005C6871" w:rsidRPr="00F10BEA" w:rsidTr="005C6871">
        <w:trPr>
          <w:trHeight w:val="69"/>
        </w:trPr>
        <w:tc>
          <w:tcPr>
            <w:tcW w:w="2689" w:type="dxa"/>
            <w:vMerge w:val="restart"/>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进行一次补货，最后充值75元</w:t>
            </w:r>
          </w:p>
        </w:tc>
        <w:tc>
          <w:tcPr>
            <w:tcW w:w="1402" w:type="dxa"/>
            <w:noWrap/>
            <w:hideMark/>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vendSuccess</w:t>
            </w:r>
            <w:proofErr w:type="spellEnd"/>
          </w:p>
        </w:tc>
        <w:tc>
          <w:tcPr>
            <w:tcW w:w="2000" w:type="dxa"/>
          </w:tcPr>
          <w:p w:rsidR="005C6871" w:rsidRDefault="005C6871"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尝试购买商品A1，售货机能否正常出售货物</w:t>
            </w:r>
          </w:p>
        </w:tc>
        <w:tc>
          <w:tcPr>
            <w:tcW w:w="2126" w:type="dxa"/>
            <w:vMerge w:val="restart"/>
          </w:tcPr>
          <w:p w:rsidR="005C6871" w:rsidRDefault="005C6871"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成功出售，返回对应商品，该商品库存-1，余额减少75元，销售总额增加75元</w:t>
            </w:r>
          </w:p>
        </w:tc>
      </w:tr>
      <w:tr w:rsidR="005C6871" w:rsidRPr="00F10BEA" w:rsidTr="005C6871">
        <w:trPr>
          <w:trHeight w:val="79"/>
        </w:trPr>
        <w:tc>
          <w:tcPr>
            <w:tcW w:w="2689" w:type="dxa"/>
            <w:vMerge/>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p>
        </w:tc>
        <w:tc>
          <w:tcPr>
            <w:tcW w:w="1402" w:type="dxa"/>
            <w:noWrap/>
            <w:hideMark/>
          </w:tcPr>
          <w:p w:rsidR="005C6871" w:rsidRDefault="005C6871" w:rsidP="0037502D">
            <w:pPr>
              <w:widowControl/>
              <w:tabs>
                <w:tab w:val="left" w:pos="510"/>
              </w:tabs>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vend</w:t>
            </w:r>
            <w:r>
              <w:rPr>
                <w:rFonts w:asciiTheme="minorEastAsia" w:hAnsiTheme="minorEastAsia" w:cs="宋体"/>
                <w:color w:val="000000"/>
                <w:kern w:val="0"/>
                <w:sz w:val="24"/>
                <w:szCs w:val="24"/>
              </w:rPr>
              <w:t>SuccessIncSales</w:t>
            </w:r>
            <w:proofErr w:type="spellEnd"/>
            <w:r>
              <w:rPr>
                <w:rFonts w:asciiTheme="minorEastAsia" w:hAnsiTheme="minorEastAsia" w:cs="宋体"/>
                <w:color w:val="000000"/>
                <w:kern w:val="0"/>
                <w:sz w:val="24"/>
                <w:szCs w:val="24"/>
              </w:rPr>
              <w:tab/>
            </w:r>
          </w:p>
          <w:p w:rsidR="005C6871" w:rsidRPr="0037502D" w:rsidRDefault="005C6871" w:rsidP="0037502D">
            <w:pPr>
              <w:rPr>
                <w:rFonts w:asciiTheme="minorEastAsia" w:hAnsiTheme="minorEastAsia" w:cs="宋体"/>
                <w:sz w:val="24"/>
                <w:szCs w:val="24"/>
              </w:rPr>
            </w:pPr>
          </w:p>
        </w:tc>
        <w:tc>
          <w:tcPr>
            <w:tcW w:w="2000" w:type="dxa"/>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尝试购买商品A1，售货机能否正常增加销售总额</w:t>
            </w:r>
          </w:p>
        </w:tc>
        <w:tc>
          <w:tcPr>
            <w:tcW w:w="2126" w:type="dxa"/>
            <w:vMerge/>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
        </w:tc>
      </w:tr>
      <w:tr w:rsidR="005C6871" w:rsidRPr="00F10BEA" w:rsidTr="005C6871">
        <w:trPr>
          <w:trHeight w:val="79"/>
        </w:trPr>
        <w:tc>
          <w:tcPr>
            <w:tcW w:w="2689" w:type="dxa"/>
            <w:vMerge/>
            <w:noWrap/>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p>
        </w:tc>
        <w:tc>
          <w:tcPr>
            <w:tcW w:w="1402" w:type="dxa"/>
            <w:noWrap/>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color w:val="000000"/>
                <w:kern w:val="0"/>
                <w:sz w:val="24"/>
                <w:szCs w:val="24"/>
              </w:rPr>
              <w:t>vendByNameSuccess</w:t>
            </w:r>
            <w:proofErr w:type="spellEnd"/>
          </w:p>
        </w:tc>
        <w:tc>
          <w:tcPr>
            <w:tcW w:w="2000" w:type="dxa"/>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尝试以商品名“Apple”购买商品，售货机能否正常出售货物</w:t>
            </w:r>
          </w:p>
        </w:tc>
        <w:tc>
          <w:tcPr>
            <w:tcW w:w="2126" w:type="dxa"/>
            <w:vMerge/>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
        </w:tc>
      </w:tr>
      <w:tr w:rsidR="005C6871" w:rsidRPr="00F10BEA" w:rsidTr="005C6871">
        <w:trPr>
          <w:trHeight w:val="79"/>
        </w:trPr>
        <w:tc>
          <w:tcPr>
            <w:tcW w:w="2689" w:type="dxa"/>
            <w:vMerge w:val="restart"/>
            <w:noWrap/>
          </w:tcPr>
          <w:p w:rsidR="005C6871" w:rsidRPr="00F10BEA" w:rsidRDefault="005C6871" w:rsidP="00962909">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进行一次补货，最后充值150元</w:t>
            </w:r>
          </w:p>
        </w:tc>
        <w:tc>
          <w:tcPr>
            <w:tcW w:w="1402" w:type="dxa"/>
            <w:noWrap/>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proofErr w:type="spellStart"/>
            <w:r w:rsidRPr="00456DFF">
              <w:rPr>
                <w:rFonts w:asciiTheme="minorEastAsia" w:hAnsiTheme="minorEastAsia" w:cs="宋体"/>
                <w:color w:val="000000"/>
                <w:kern w:val="0"/>
                <w:sz w:val="24"/>
                <w:szCs w:val="24"/>
              </w:rPr>
              <w:t>vendSeveralSuccessIncSales</w:t>
            </w:r>
            <w:proofErr w:type="spellEnd"/>
          </w:p>
        </w:tc>
        <w:tc>
          <w:tcPr>
            <w:tcW w:w="2000" w:type="dxa"/>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尝试购买2件商品A2，售货机能否正常出售货物</w:t>
            </w:r>
          </w:p>
        </w:tc>
        <w:tc>
          <w:tcPr>
            <w:tcW w:w="2126" w:type="dxa"/>
            <w:vMerge w:val="restart"/>
          </w:tcPr>
          <w:p w:rsidR="005C6871" w:rsidRDefault="005C6871"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成功出售，返回对应商品，该商品库存-2，余额减少150元，销售总额增加150元</w:t>
            </w:r>
          </w:p>
        </w:tc>
      </w:tr>
      <w:tr w:rsidR="005C6871" w:rsidRPr="00F10BEA" w:rsidTr="005C6871">
        <w:trPr>
          <w:trHeight w:val="79"/>
        </w:trPr>
        <w:tc>
          <w:tcPr>
            <w:tcW w:w="2689" w:type="dxa"/>
            <w:vMerge/>
            <w:noWrap/>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p>
        </w:tc>
        <w:tc>
          <w:tcPr>
            <w:tcW w:w="1402" w:type="dxa"/>
            <w:noWrap/>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roofErr w:type="spellStart"/>
            <w:r w:rsidRPr="00456DFF">
              <w:rPr>
                <w:rFonts w:asciiTheme="minorEastAsia" w:hAnsiTheme="minorEastAsia" w:cs="宋体"/>
                <w:color w:val="000000"/>
                <w:kern w:val="0"/>
                <w:sz w:val="24"/>
                <w:szCs w:val="24"/>
              </w:rPr>
              <w:t>vendSeveralByNameSuccessIncSales</w:t>
            </w:r>
            <w:proofErr w:type="spellEnd"/>
          </w:p>
        </w:tc>
        <w:tc>
          <w:tcPr>
            <w:tcW w:w="2000" w:type="dxa"/>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尝试以商品名“Orange”购买商品，售货机能否正常出售货物</w:t>
            </w:r>
          </w:p>
        </w:tc>
        <w:tc>
          <w:tcPr>
            <w:tcW w:w="2126" w:type="dxa"/>
            <w:vMerge/>
          </w:tcPr>
          <w:p w:rsidR="005C6871" w:rsidRPr="00F10BEA" w:rsidRDefault="005C6871" w:rsidP="004D08CE">
            <w:pPr>
              <w:widowControl/>
              <w:spacing w:line="360" w:lineRule="auto"/>
              <w:jc w:val="left"/>
              <w:rPr>
                <w:rFonts w:asciiTheme="minorEastAsia" w:hAnsiTheme="minorEastAsia" w:cs="宋体"/>
                <w:color w:val="000000"/>
                <w:kern w:val="0"/>
                <w:sz w:val="24"/>
                <w:szCs w:val="24"/>
              </w:rPr>
            </w:pPr>
          </w:p>
        </w:tc>
      </w:tr>
      <w:tr w:rsidR="005C6871" w:rsidRPr="00F10BEA" w:rsidTr="005C6871">
        <w:trPr>
          <w:trHeight w:val="79"/>
        </w:trPr>
        <w:tc>
          <w:tcPr>
            <w:tcW w:w="2689" w:type="dxa"/>
            <w:vMerge w:val="restart"/>
            <w:noWrap/>
          </w:tcPr>
          <w:p w:rsidR="005C6871" w:rsidRPr="00F10BEA" w:rsidRDefault="005C6871" w:rsidP="00962909">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lastRenderedPageBreak/>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进行一次补货，最后充值750元</w:t>
            </w:r>
          </w:p>
        </w:tc>
        <w:tc>
          <w:tcPr>
            <w:tcW w:w="1402" w:type="dxa"/>
            <w:noWrap/>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proofErr w:type="spellStart"/>
            <w:r w:rsidRPr="00962909">
              <w:rPr>
                <w:rFonts w:asciiTheme="minorEastAsia" w:hAnsiTheme="minorEastAsia" w:cs="宋体"/>
                <w:color w:val="000000"/>
                <w:kern w:val="0"/>
                <w:sz w:val="24"/>
                <w:szCs w:val="24"/>
              </w:rPr>
              <w:t>vendAllSuccessIncSales</w:t>
            </w:r>
            <w:proofErr w:type="spellEnd"/>
          </w:p>
        </w:tc>
        <w:tc>
          <w:tcPr>
            <w:tcW w:w="2000" w:type="dxa"/>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尝试购买所有商品A2，售货机能否正常出售货物</w:t>
            </w:r>
          </w:p>
        </w:tc>
        <w:tc>
          <w:tcPr>
            <w:tcW w:w="2126" w:type="dxa"/>
            <w:vMerge w:val="restart"/>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成功出售，返回对应商品，该商品库存-10，余额减少750元，销售总额增加750元</w:t>
            </w:r>
          </w:p>
        </w:tc>
      </w:tr>
      <w:tr w:rsidR="005C6871" w:rsidRPr="00F10BEA" w:rsidTr="005C6871">
        <w:trPr>
          <w:trHeight w:val="79"/>
        </w:trPr>
        <w:tc>
          <w:tcPr>
            <w:tcW w:w="2689" w:type="dxa"/>
            <w:vMerge/>
            <w:noWrap/>
          </w:tcPr>
          <w:p w:rsidR="005C6871" w:rsidRPr="00F10BEA" w:rsidRDefault="005C6871" w:rsidP="00962909">
            <w:pPr>
              <w:widowControl/>
              <w:spacing w:line="360" w:lineRule="auto"/>
              <w:jc w:val="left"/>
              <w:rPr>
                <w:rFonts w:asciiTheme="minorEastAsia" w:hAnsiTheme="minorEastAsia" w:cs="Calibri"/>
                <w:color w:val="000000"/>
                <w:kern w:val="0"/>
                <w:sz w:val="24"/>
                <w:szCs w:val="24"/>
              </w:rPr>
            </w:pPr>
          </w:p>
        </w:tc>
        <w:tc>
          <w:tcPr>
            <w:tcW w:w="1402" w:type="dxa"/>
            <w:noWrap/>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proofErr w:type="spellStart"/>
            <w:r w:rsidRPr="00962909">
              <w:rPr>
                <w:rFonts w:asciiTheme="minorEastAsia" w:hAnsiTheme="minorEastAsia" w:cs="宋体"/>
                <w:color w:val="000000"/>
                <w:kern w:val="0"/>
                <w:sz w:val="24"/>
                <w:szCs w:val="24"/>
              </w:rPr>
              <w:t>vendAllByNameSuccessIncSales</w:t>
            </w:r>
            <w:proofErr w:type="spellEnd"/>
          </w:p>
        </w:tc>
        <w:tc>
          <w:tcPr>
            <w:tcW w:w="2000" w:type="dxa"/>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尝试以商品名“Orange”购买所有对应商品，售货机能否正常出售货物</w:t>
            </w:r>
          </w:p>
        </w:tc>
        <w:tc>
          <w:tcPr>
            <w:tcW w:w="2126" w:type="dxa"/>
            <w:vMerge/>
          </w:tcPr>
          <w:p w:rsidR="005C6871" w:rsidRPr="00F10BEA" w:rsidRDefault="005C6871" w:rsidP="00962909">
            <w:pPr>
              <w:widowControl/>
              <w:spacing w:line="360" w:lineRule="auto"/>
              <w:jc w:val="left"/>
              <w:rPr>
                <w:rFonts w:asciiTheme="minorEastAsia" w:hAnsiTheme="minorEastAsia" w:cs="宋体"/>
                <w:color w:val="000000"/>
                <w:kern w:val="0"/>
                <w:sz w:val="24"/>
                <w:szCs w:val="24"/>
              </w:rPr>
            </w:pPr>
          </w:p>
        </w:tc>
      </w:tr>
      <w:tr w:rsidR="005C6871" w:rsidRPr="00F10BEA" w:rsidTr="005C6871">
        <w:trPr>
          <w:trHeight w:val="79"/>
        </w:trPr>
        <w:tc>
          <w:tcPr>
            <w:tcW w:w="2689" w:type="dxa"/>
            <w:noWrap/>
          </w:tcPr>
          <w:p w:rsidR="005C6871" w:rsidRPr="00F10BEA" w:rsidRDefault="008B5D5A" w:rsidP="00962909">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进行一次补货，最后充值10元</w:t>
            </w:r>
          </w:p>
        </w:tc>
        <w:tc>
          <w:tcPr>
            <w:tcW w:w="1402" w:type="dxa"/>
            <w:noWrap/>
          </w:tcPr>
          <w:p w:rsidR="005C6871" w:rsidRPr="00F10BEA" w:rsidRDefault="003F52B5" w:rsidP="00962909">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vendN</w:t>
            </w:r>
            <w:r w:rsidR="008B5D5A" w:rsidRPr="008B5D5A">
              <w:rPr>
                <w:rFonts w:asciiTheme="minorEastAsia" w:hAnsiTheme="minorEastAsia" w:cs="宋体"/>
                <w:color w:val="000000"/>
                <w:kern w:val="0"/>
                <w:sz w:val="24"/>
                <w:szCs w:val="24"/>
              </w:rPr>
              <w:t>otEnoughFundFail</w:t>
            </w:r>
            <w:proofErr w:type="spellEnd"/>
          </w:p>
        </w:tc>
        <w:tc>
          <w:tcPr>
            <w:tcW w:w="2000" w:type="dxa"/>
          </w:tcPr>
          <w:p w:rsidR="005C6871" w:rsidRPr="00F10BEA" w:rsidRDefault="008B5D5A"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尝试购买商品A1，售货机能否正常出售货物</w:t>
            </w:r>
          </w:p>
        </w:tc>
        <w:tc>
          <w:tcPr>
            <w:tcW w:w="2126" w:type="dxa"/>
          </w:tcPr>
          <w:p w:rsidR="005C6871" w:rsidRPr="00F10BEA" w:rsidRDefault="008B5D5A"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售货机报错：余额不足</w:t>
            </w:r>
          </w:p>
        </w:tc>
      </w:tr>
      <w:tr w:rsidR="00577185" w:rsidRPr="00F10BEA" w:rsidTr="005C6871">
        <w:trPr>
          <w:trHeight w:val="79"/>
        </w:trPr>
        <w:tc>
          <w:tcPr>
            <w:tcW w:w="2689" w:type="dxa"/>
            <w:vMerge w:val="restart"/>
            <w:noWrap/>
          </w:tcPr>
          <w:p w:rsidR="00577185" w:rsidRPr="00F10BEA" w:rsidRDefault="00577185" w:rsidP="00962909">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进行一次补货，最后充值75元</w:t>
            </w:r>
          </w:p>
        </w:tc>
        <w:tc>
          <w:tcPr>
            <w:tcW w:w="1402" w:type="dxa"/>
            <w:noWrap/>
          </w:tcPr>
          <w:p w:rsidR="00577185" w:rsidRPr="008B5D5A" w:rsidRDefault="003F52B5" w:rsidP="00962909">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vend</w:t>
            </w:r>
            <w:r w:rsidR="00577185" w:rsidRPr="008B5D5A">
              <w:rPr>
                <w:rFonts w:asciiTheme="minorEastAsia" w:hAnsiTheme="minorEastAsia" w:cs="宋体"/>
                <w:color w:val="000000"/>
                <w:kern w:val="0"/>
                <w:sz w:val="24"/>
                <w:szCs w:val="24"/>
              </w:rPr>
              <w:t>I</w:t>
            </w:r>
            <w:r w:rsidR="00577185">
              <w:rPr>
                <w:rFonts w:asciiTheme="minorEastAsia" w:hAnsiTheme="minorEastAsia" w:cs="宋体" w:hint="eastAsia"/>
                <w:color w:val="000000"/>
                <w:kern w:val="0"/>
                <w:sz w:val="24"/>
                <w:szCs w:val="24"/>
              </w:rPr>
              <w:t>nvalid</w:t>
            </w:r>
            <w:proofErr w:type="spellEnd"/>
            <w:r w:rsidR="00577185" w:rsidRPr="008B5D5A">
              <w:rPr>
                <w:rFonts w:asciiTheme="minorEastAsia" w:hAnsiTheme="minorEastAsia" w:cs="宋体"/>
                <w:color w:val="000000"/>
                <w:kern w:val="0"/>
                <w:sz w:val="24"/>
                <w:szCs w:val="24"/>
              </w:rPr>
              <w:t xml:space="preserve"> </w:t>
            </w:r>
            <w:proofErr w:type="spellStart"/>
            <w:r w:rsidR="00577185" w:rsidRPr="008B5D5A">
              <w:rPr>
                <w:rFonts w:asciiTheme="minorEastAsia" w:hAnsiTheme="minorEastAsia" w:cs="宋体"/>
                <w:color w:val="000000"/>
                <w:kern w:val="0"/>
                <w:sz w:val="24"/>
                <w:szCs w:val="24"/>
              </w:rPr>
              <w:t>LocationFail</w:t>
            </w:r>
            <w:proofErr w:type="spellEnd"/>
          </w:p>
        </w:tc>
        <w:tc>
          <w:tcPr>
            <w:tcW w:w="2000" w:type="dxa"/>
          </w:tcPr>
          <w:p w:rsidR="00577185" w:rsidRPr="00F10BEA" w:rsidRDefault="00577185"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尝试购买商品**，售货机能否正常出售货物</w:t>
            </w:r>
          </w:p>
        </w:tc>
        <w:tc>
          <w:tcPr>
            <w:tcW w:w="2126" w:type="dxa"/>
          </w:tcPr>
          <w:p w:rsidR="00577185" w:rsidRPr="00F10BEA" w:rsidRDefault="00577185" w:rsidP="00962909">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售货机报错：无效的位置</w:t>
            </w:r>
          </w:p>
        </w:tc>
      </w:tr>
      <w:tr w:rsidR="00577185" w:rsidRPr="00F10BEA" w:rsidTr="005C6871">
        <w:trPr>
          <w:trHeight w:val="79"/>
        </w:trPr>
        <w:tc>
          <w:tcPr>
            <w:tcW w:w="2689" w:type="dxa"/>
            <w:vMerge/>
            <w:noWrap/>
          </w:tcPr>
          <w:p w:rsidR="00577185" w:rsidRPr="00F10BEA" w:rsidRDefault="00577185" w:rsidP="008B5D5A">
            <w:pPr>
              <w:widowControl/>
              <w:spacing w:line="360" w:lineRule="auto"/>
              <w:jc w:val="left"/>
              <w:rPr>
                <w:rFonts w:asciiTheme="minorEastAsia" w:hAnsiTheme="minorEastAsia" w:cs="Calibri"/>
                <w:color w:val="000000"/>
                <w:kern w:val="0"/>
                <w:sz w:val="24"/>
                <w:szCs w:val="24"/>
              </w:rPr>
            </w:pPr>
          </w:p>
        </w:tc>
        <w:tc>
          <w:tcPr>
            <w:tcW w:w="1402" w:type="dxa"/>
            <w:noWrap/>
          </w:tcPr>
          <w:p w:rsidR="00577185" w:rsidRPr="008B5D5A" w:rsidRDefault="003F52B5" w:rsidP="008B5D5A">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vendE</w:t>
            </w:r>
            <w:r w:rsidR="00577185">
              <w:rPr>
                <w:rFonts w:asciiTheme="minorEastAsia" w:hAnsiTheme="minorEastAsia" w:cs="宋体" w:hint="eastAsia"/>
                <w:color w:val="000000"/>
                <w:kern w:val="0"/>
                <w:sz w:val="24"/>
                <w:szCs w:val="24"/>
              </w:rPr>
              <w:t>mptyNameFail</w:t>
            </w:r>
            <w:proofErr w:type="spellEnd"/>
          </w:p>
        </w:tc>
        <w:tc>
          <w:tcPr>
            <w:tcW w:w="2000" w:type="dxa"/>
          </w:tcPr>
          <w:p w:rsidR="00577185" w:rsidRPr="00F10BEA" w:rsidRDefault="00577185" w:rsidP="008B5D5A">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尝试以商品名“**”购买商品，售货机能否正常出售货物</w:t>
            </w:r>
          </w:p>
        </w:tc>
        <w:tc>
          <w:tcPr>
            <w:tcW w:w="2126" w:type="dxa"/>
          </w:tcPr>
          <w:p w:rsidR="00577185" w:rsidRPr="008B5D5A" w:rsidRDefault="00577185" w:rsidP="008B5D5A">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售货机报错：无效的位置</w:t>
            </w:r>
          </w:p>
        </w:tc>
      </w:tr>
      <w:tr w:rsidR="00577185" w:rsidRPr="00F10BEA" w:rsidTr="005C6871">
        <w:trPr>
          <w:trHeight w:val="79"/>
        </w:trPr>
        <w:tc>
          <w:tcPr>
            <w:tcW w:w="2689" w:type="dxa"/>
            <w:noWrap/>
          </w:tcPr>
          <w:p w:rsidR="00577185" w:rsidRPr="00F10BEA" w:rsidRDefault="00577185" w:rsidP="00577185">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hint="eastAsia"/>
                <w:color w:val="000000"/>
                <w:kern w:val="0"/>
                <w:sz w:val="24"/>
                <w:szCs w:val="24"/>
              </w:rPr>
              <w:lastRenderedPageBreak/>
              <w:t>(</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进行一次补货，最后充值1000元</w:t>
            </w:r>
          </w:p>
        </w:tc>
        <w:tc>
          <w:tcPr>
            <w:tcW w:w="1402" w:type="dxa"/>
            <w:noWrap/>
          </w:tcPr>
          <w:p w:rsidR="00577185" w:rsidRPr="008B5D5A" w:rsidRDefault="003F52B5" w:rsidP="00577185">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lastRenderedPageBreak/>
              <w:t>vendN</w:t>
            </w:r>
            <w:r w:rsidR="00577185" w:rsidRPr="008B5D5A">
              <w:rPr>
                <w:rFonts w:asciiTheme="minorEastAsia" w:hAnsiTheme="minorEastAsia" w:cs="宋体"/>
                <w:color w:val="000000"/>
                <w:kern w:val="0"/>
                <w:sz w:val="24"/>
                <w:szCs w:val="24"/>
              </w:rPr>
              <w:t>otEnoughAmountFail</w:t>
            </w:r>
            <w:proofErr w:type="spellEnd"/>
          </w:p>
        </w:tc>
        <w:tc>
          <w:tcPr>
            <w:tcW w:w="2000" w:type="dxa"/>
          </w:tcPr>
          <w:p w:rsidR="00577185" w:rsidRPr="00F10BEA" w:rsidRDefault="00577185" w:rsidP="00577185">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尝试购买20件商品A2，售货机能否正常出售货物</w:t>
            </w:r>
          </w:p>
        </w:tc>
        <w:tc>
          <w:tcPr>
            <w:tcW w:w="2126" w:type="dxa"/>
          </w:tcPr>
          <w:p w:rsidR="00577185" w:rsidRPr="00F10BEA" w:rsidRDefault="00577185" w:rsidP="00577185">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售货机出售所有剩余的A2后报错：空指针</w:t>
            </w:r>
            <w:r w:rsidR="004D08CE">
              <w:rPr>
                <w:rFonts w:asciiTheme="minorEastAsia" w:hAnsiTheme="minorEastAsia" w:cs="宋体" w:hint="eastAsia"/>
                <w:color w:val="000000"/>
                <w:kern w:val="0"/>
                <w:sz w:val="24"/>
                <w:szCs w:val="24"/>
              </w:rPr>
              <w:t>错误</w:t>
            </w:r>
          </w:p>
        </w:tc>
      </w:tr>
    </w:tbl>
    <w:p w:rsidR="00DF6185" w:rsidRPr="00DF6185" w:rsidRDefault="00DF6185" w:rsidP="00DF6185"/>
    <w:p w:rsidR="00DF6185" w:rsidRDefault="00DF6185" w:rsidP="00DF6185">
      <w:pPr>
        <w:pStyle w:val="2"/>
        <w:spacing w:line="360" w:lineRule="auto"/>
        <w:rPr>
          <w:rFonts w:asciiTheme="majorEastAsia" w:hAnsiTheme="majorEastAsia"/>
          <w:sz w:val="24"/>
          <w:szCs w:val="24"/>
        </w:rPr>
      </w:pPr>
      <w:bookmarkStart w:id="10" w:name="_Toc8486066"/>
      <w:r w:rsidRPr="00DF6185">
        <w:rPr>
          <w:rFonts w:asciiTheme="majorEastAsia" w:hAnsiTheme="majorEastAsia" w:hint="eastAsia"/>
          <w:sz w:val="24"/>
          <w:szCs w:val="24"/>
        </w:rPr>
        <w:t>4.2、充值</w:t>
      </w:r>
      <w:bookmarkEnd w:id="10"/>
    </w:p>
    <w:p w:rsidR="00176E47" w:rsidRPr="00176E47" w:rsidRDefault="00176E47" w:rsidP="00176E47">
      <w:pPr>
        <w:rPr>
          <w:rFonts w:asciiTheme="minorEastAsia" w:hAnsiTheme="minorEastAsia" w:cs="Calibri"/>
          <w:color w:val="000000"/>
          <w:kern w:val="0"/>
          <w:sz w:val="24"/>
          <w:szCs w:val="24"/>
        </w:rPr>
      </w:pPr>
      <w:r>
        <w:tab/>
      </w:r>
      <w:r w:rsidRPr="00456DFF">
        <w:rPr>
          <w:rFonts w:asciiTheme="minorEastAsia" w:hAnsiTheme="minorEastAsia" w:cs="Calibri" w:hint="eastAsia"/>
          <w:color w:val="000000"/>
          <w:kern w:val="0"/>
          <w:sz w:val="24"/>
          <w:szCs w:val="24"/>
        </w:rPr>
        <w:t>测试</w:t>
      </w:r>
      <w:r>
        <w:rPr>
          <w:rFonts w:asciiTheme="minorEastAsia" w:hAnsiTheme="minorEastAsia" w:cs="Calibri" w:hint="eastAsia"/>
          <w:color w:val="000000"/>
          <w:kern w:val="0"/>
          <w:sz w:val="24"/>
          <w:szCs w:val="24"/>
        </w:rPr>
        <w:t>用户充值时，售货机能否正确</w:t>
      </w:r>
      <w:proofErr w:type="gramStart"/>
      <w:r>
        <w:rPr>
          <w:rFonts w:asciiTheme="minorEastAsia" w:hAnsiTheme="minorEastAsia" w:cs="Calibri" w:hint="eastAsia"/>
          <w:color w:val="000000"/>
          <w:kern w:val="0"/>
          <w:sz w:val="24"/>
          <w:szCs w:val="24"/>
        </w:rPr>
        <w:t>调整余额</w:t>
      </w:r>
      <w:proofErr w:type="gramEnd"/>
      <w:r>
        <w:rPr>
          <w:rFonts w:asciiTheme="minorEastAsia" w:hAnsiTheme="minorEastAsia" w:cs="Calibri" w:hint="eastAsia"/>
          <w:color w:val="000000"/>
          <w:kern w:val="0"/>
          <w:sz w:val="24"/>
          <w:szCs w:val="24"/>
        </w:rPr>
        <w:t>或正确地报错。</w:t>
      </w:r>
    </w:p>
    <w:tbl>
      <w:tblPr>
        <w:tblStyle w:val="a7"/>
        <w:tblW w:w="0" w:type="auto"/>
        <w:tblLayout w:type="fixed"/>
        <w:tblLook w:val="04A0" w:firstRow="1" w:lastRow="0" w:firstColumn="1" w:lastColumn="0" w:noHBand="0" w:noVBand="1"/>
      </w:tblPr>
      <w:tblGrid>
        <w:gridCol w:w="2689"/>
        <w:gridCol w:w="1417"/>
        <w:gridCol w:w="1985"/>
        <w:gridCol w:w="2122"/>
      </w:tblGrid>
      <w:tr w:rsidR="005C6871" w:rsidTr="004D08CE">
        <w:trPr>
          <w:trHeight w:val="419"/>
        </w:trPr>
        <w:tc>
          <w:tcPr>
            <w:tcW w:w="2689"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前置条件</w:t>
            </w:r>
          </w:p>
        </w:tc>
        <w:tc>
          <w:tcPr>
            <w:tcW w:w="1417"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测试函数</w:t>
            </w:r>
          </w:p>
        </w:tc>
        <w:tc>
          <w:tcPr>
            <w:tcW w:w="1985"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测试内容</w:t>
            </w:r>
          </w:p>
        </w:tc>
        <w:tc>
          <w:tcPr>
            <w:tcW w:w="2122"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预期结果</w:t>
            </w:r>
          </w:p>
        </w:tc>
      </w:tr>
      <w:tr w:rsidR="008C4E33" w:rsidTr="004D08CE">
        <w:trPr>
          <w:trHeight w:val="419"/>
        </w:trPr>
        <w:tc>
          <w:tcPr>
            <w:tcW w:w="2689" w:type="dxa"/>
            <w:vMerge w:val="restart"/>
            <w:noWrap/>
            <w:hideMark/>
          </w:tcPr>
          <w:p w:rsidR="008C4E33" w:rsidRPr="00F10BEA" w:rsidRDefault="008C4E33"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w:t>
            </w:r>
          </w:p>
        </w:tc>
        <w:tc>
          <w:tcPr>
            <w:tcW w:w="1417" w:type="dxa"/>
            <w:noWrap/>
            <w:hideMark/>
          </w:tcPr>
          <w:p w:rsidR="008C4E33" w:rsidRPr="00F10BEA" w:rsidRDefault="008C4E33"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a</w:t>
            </w:r>
            <w:r>
              <w:rPr>
                <w:rFonts w:asciiTheme="minorEastAsia" w:hAnsiTheme="minorEastAsia" w:cs="宋体"/>
                <w:color w:val="000000"/>
                <w:kern w:val="0"/>
                <w:sz w:val="24"/>
                <w:szCs w:val="24"/>
              </w:rPr>
              <w:t>dding</w:t>
            </w:r>
          </w:p>
        </w:tc>
        <w:tc>
          <w:tcPr>
            <w:tcW w:w="1985" w:type="dxa"/>
          </w:tcPr>
          <w:p w:rsidR="008C4E33" w:rsidRDefault="008C4E33"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充值10元，获取余额，能否成功</w:t>
            </w:r>
          </w:p>
        </w:tc>
        <w:tc>
          <w:tcPr>
            <w:tcW w:w="2122" w:type="dxa"/>
          </w:tcPr>
          <w:p w:rsidR="008C4E33" w:rsidRDefault="008C4E33"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余额增加10元</w:t>
            </w:r>
          </w:p>
        </w:tc>
      </w:tr>
      <w:tr w:rsidR="008C4E33" w:rsidRPr="00F10BEA" w:rsidTr="004D08CE">
        <w:trPr>
          <w:trHeight w:val="475"/>
        </w:trPr>
        <w:tc>
          <w:tcPr>
            <w:tcW w:w="2689" w:type="dxa"/>
            <w:vMerge/>
            <w:noWrap/>
            <w:hideMark/>
          </w:tcPr>
          <w:p w:rsidR="008C4E33" w:rsidRPr="00F10BEA" w:rsidRDefault="008C4E33" w:rsidP="008C4E33">
            <w:pPr>
              <w:widowControl/>
              <w:spacing w:line="360" w:lineRule="auto"/>
              <w:jc w:val="left"/>
              <w:rPr>
                <w:rFonts w:asciiTheme="minorEastAsia" w:hAnsiTheme="minorEastAsia" w:cs="Calibri"/>
                <w:color w:val="000000"/>
                <w:kern w:val="0"/>
                <w:sz w:val="24"/>
                <w:szCs w:val="24"/>
              </w:rPr>
            </w:pPr>
          </w:p>
        </w:tc>
        <w:tc>
          <w:tcPr>
            <w:tcW w:w="1417" w:type="dxa"/>
            <w:noWrap/>
            <w:hideMark/>
          </w:tcPr>
          <w:p w:rsidR="008C4E33" w:rsidRPr="00F10BEA" w:rsidRDefault="008C4E33" w:rsidP="008C4E33">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addingNegative</w:t>
            </w:r>
            <w:proofErr w:type="spellEnd"/>
          </w:p>
        </w:tc>
        <w:tc>
          <w:tcPr>
            <w:tcW w:w="1985" w:type="dxa"/>
          </w:tcPr>
          <w:p w:rsidR="008C4E33" w:rsidRDefault="008C4E33" w:rsidP="008C4E33">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充值-10元，获取余额，能否成功</w:t>
            </w:r>
          </w:p>
        </w:tc>
        <w:tc>
          <w:tcPr>
            <w:tcW w:w="2122" w:type="dxa"/>
          </w:tcPr>
          <w:p w:rsidR="008C4E33" w:rsidRPr="00F10BEA" w:rsidRDefault="008C4E33" w:rsidP="008C4E33">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售货机报错：充值金额不能为负</w:t>
            </w:r>
          </w:p>
        </w:tc>
      </w:tr>
    </w:tbl>
    <w:p w:rsidR="00DF6185" w:rsidRPr="00DF6185" w:rsidRDefault="00DF6185" w:rsidP="00DF6185"/>
    <w:p w:rsidR="00DF6185" w:rsidRDefault="00DF6185" w:rsidP="00DF6185">
      <w:pPr>
        <w:pStyle w:val="2"/>
        <w:spacing w:line="360" w:lineRule="auto"/>
        <w:rPr>
          <w:rFonts w:asciiTheme="majorEastAsia" w:hAnsiTheme="majorEastAsia"/>
          <w:sz w:val="24"/>
          <w:szCs w:val="24"/>
        </w:rPr>
      </w:pPr>
      <w:bookmarkStart w:id="11" w:name="_Toc8486067"/>
      <w:r w:rsidRPr="00DF6185">
        <w:rPr>
          <w:rFonts w:asciiTheme="majorEastAsia" w:hAnsiTheme="majorEastAsia" w:hint="eastAsia"/>
          <w:sz w:val="24"/>
          <w:szCs w:val="24"/>
        </w:rPr>
        <w:t>4.3、退款</w:t>
      </w:r>
      <w:bookmarkEnd w:id="11"/>
    </w:p>
    <w:p w:rsidR="00176E47" w:rsidRPr="00176E47" w:rsidRDefault="00176E47" w:rsidP="00176E47">
      <w:r>
        <w:tab/>
      </w:r>
      <w:r w:rsidRPr="00456DFF">
        <w:rPr>
          <w:rFonts w:asciiTheme="minorEastAsia" w:hAnsiTheme="minorEastAsia" w:cs="Calibri" w:hint="eastAsia"/>
          <w:color w:val="000000"/>
          <w:kern w:val="0"/>
          <w:sz w:val="24"/>
          <w:szCs w:val="24"/>
        </w:rPr>
        <w:t>测试</w:t>
      </w:r>
      <w:r>
        <w:rPr>
          <w:rFonts w:asciiTheme="minorEastAsia" w:hAnsiTheme="minorEastAsia" w:cs="Calibri" w:hint="eastAsia"/>
          <w:color w:val="000000"/>
          <w:kern w:val="0"/>
          <w:sz w:val="24"/>
          <w:szCs w:val="24"/>
        </w:rPr>
        <w:t>用户退款时，售货机能否正确返回余款以及调整余额。</w:t>
      </w:r>
    </w:p>
    <w:tbl>
      <w:tblPr>
        <w:tblStyle w:val="a7"/>
        <w:tblW w:w="0" w:type="auto"/>
        <w:tblLayout w:type="fixed"/>
        <w:tblLook w:val="04A0" w:firstRow="1" w:lastRow="0" w:firstColumn="1" w:lastColumn="0" w:noHBand="0" w:noVBand="1"/>
      </w:tblPr>
      <w:tblGrid>
        <w:gridCol w:w="2689"/>
        <w:gridCol w:w="1417"/>
        <w:gridCol w:w="1985"/>
        <w:gridCol w:w="2211"/>
      </w:tblGrid>
      <w:tr w:rsidR="005C6871" w:rsidTr="004D08CE">
        <w:trPr>
          <w:trHeight w:val="416"/>
        </w:trPr>
        <w:tc>
          <w:tcPr>
            <w:tcW w:w="2689"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前置条件</w:t>
            </w:r>
          </w:p>
        </w:tc>
        <w:tc>
          <w:tcPr>
            <w:tcW w:w="1417"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测试函数</w:t>
            </w:r>
          </w:p>
        </w:tc>
        <w:tc>
          <w:tcPr>
            <w:tcW w:w="1985"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测试内容</w:t>
            </w:r>
          </w:p>
        </w:tc>
        <w:tc>
          <w:tcPr>
            <w:tcW w:w="2211"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预期结果</w:t>
            </w:r>
          </w:p>
        </w:tc>
      </w:tr>
      <w:tr w:rsidR="008C4E33" w:rsidTr="004D08CE">
        <w:trPr>
          <w:trHeight w:val="416"/>
        </w:trPr>
        <w:tc>
          <w:tcPr>
            <w:tcW w:w="2689" w:type="dxa"/>
            <w:noWrap/>
            <w:hideMark/>
          </w:tcPr>
          <w:p w:rsidR="008C4E33" w:rsidRPr="00F10BEA" w:rsidRDefault="008C4E33" w:rsidP="008C4E33">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w:t>
            </w:r>
          </w:p>
        </w:tc>
        <w:tc>
          <w:tcPr>
            <w:tcW w:w="1417" w:type="dxa"/>
            <w:noWrap/>
            <w:hideMark/>
          </w:tcPr>
          <w:p w:rsidR="008C4E33" w:rsidRPr="00F10BEA" w:rsidRDefault="008C4E33" w:rsidP="008C4E33">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refunding</w:t>
            </w:r>
          </w:p>
        </w:tc>
        <w:tc>
          <w:tcPr>
            <w:tcW w:w="1985" w:type="dxa"/>
          </w:tcPr>
          <w:p w:rsidR="008C4E33" w:rsidRDefault="008C4E33" w:rsidP="008C4E33">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充值10元后退款，售货机能否正常退款并</w:t>
            </w:r>
            <w:proofErr w:type="gramStart"/>
            <w:r>
              <w:rPr>
                <w:rFonts w:asciiTheme="minorEastAsia" w:hAnsiTheme="minorEastAsia" w:cs="宋体" w:hint="eastAsia"/>
                <w:color w:val="000000"/>
                <w:kern w:val="0"/>
                <w:sz w:val="24"/>
                <w:szCs w:val="24"/>
              </w:rPr>
              <w:t>更新余额</w:t>
            </w:r>
            <w:proofErr w:type="gramEnd"/>
          </w:p>
        </w:tc>
        <w:tc>
          <w:tcPr>
            <w:tcW w:w="2211" w:type="dxa"/>
          </w:tcPr>
          <w:p w:rsidR="008C4E33" w:rsidRDefault="008C4E33" w:rsidP="008C4E33">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售货机退款10元，余额变为0</w:t>
            </w:r>
          </w:p>
        </w:tc>
      </w:tr>
    </w:tbl>
    <w:p w:rsidR="00DF6185" w:rsidRPr="00DF6185" w:rsidRDefault="00DF6185" w:rsidP="00DF6185"/>
    <w:p w:rsidR="00DF6185" w:rsidRDefault="00DF6185" w:rsidP="00DF6185">
      <w:pPr>
        <w:pStyle w:val="2"/>
        <w:spacing w:line="360" w:lineRule="auto"/>
        <w:rPr>
          <w:rFonts w:asciiTheme="majorEastAsia" w:hAnsiTheme="majorEastAsia"/>
          <w:sz w:val="24"/>
          <w:szCs w:val="24"/>
        </w:rPr>
      </w:pPr>
      <w:bookmarkStart w:id="12" w:name="_Toc8486068"/>
      <w:r w:rsidRPr="00DF6185">
        <w:rPr>
          <w:rFonts w:asciiTheme="majorEastAsia" w:hAnsiTheme="majorEastAsia" w:hint="eastAsia"/>
          <w:sz w:val="24"/>
          <w:szCs w:val="24"/>
        </w:rPr>
        <w:t>4.4、补货</w:t>
      </w:r>
      <w:bookmarkEnd w:id="12"/>
    </w:p>
    <w:p w:rsidR="00176E47" w:rsidRPr="00176E47" w:rsidRDefault="00176E47" w:rsidP="00176E47">
      <w:r>
        <w:tab/>
      </w:r>
      <w:r w:rsidRPr="00456DFF">
        <w:rPr>
          <w:rFonts w:asciiTheme="minorEastAsia" w:hAnsiTheme="minorEastAsia" w:cs="Calibri" w:hint="eastAsia"/>
          <w:color w:val="000000"/>
          <w:kern w:val="0"/>
          <w:sz w:val="24"/>
          <w:szCs w:val="24"/>
        </w:rPr>
        <w:t>测试</w:t>
      </w:r>
      <w:r>
        <w:rPr>
          <w:rFonts w:asciiTheme="minorEastAsia" w:hAnsiTheme="minorEastAsia" w:cs="Calibri" w:hint="eastAsia"/>
          <w:color w:val="000000"/>
          <w:kern w:val="0"/>
          <w:sz w:val="24"/>
          <w:szCs w:val="24"/>
        </w:rPr>
        <w:t>售货员补货时，售货机能否正确调整自身的库存等状态或正确地报错。</w:t>
      </w:r>
    </w:p>
    <w:tbl>
      <w:tblPr>
        <w:tblStyle w:val="a7"/>
        <w:tblW w:w="0" w:type="auto"/>
        <w:tblLayout w:type="fixed"/>
        <w:tblLook w:val="04A0" w:firstRow="1" w:lastRow="0" w:firstColumn="1" w:lastColumn="0" w:noHBand="0" w:noVBand="1"/>
      </w:tblPr>
      <w:tblGrid>
        <w:gridCol w:w="2689"/>
        <w:gridCol w:w="1447"/>
        <w:gridCol w:w="1955"/>
        <w:gridCol w:w="2181"/>
      </w:tblGrid>
      <w:tr w:rsidR="005C6871" w:rsidTr="004D08CE">
        <w:trPr>
          <w:trHeight w:val="1236"/>
        </w:trPr>
        <w:tc>
          <w:tcPr>
            <w:tcW w:w="2689"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前置条件</w:t>
            </w:r>
          </w:p>
        </w:tc>
        <w:tc>
          <w:tcPr>
            <w:tcW w:w="1447" w:type="dxa"/>
            <w:noWrap/>
            <w:hideMark/>
          </w:tcPr>
          <w:p w:rsidR="005C6871" w:rsidRPr="00F10BEA"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测试函数</w:t>
            </w:r>
          </w:p>
        </w:tc>
        <w:tc>
          <w:tcPr>
            <w:tcW w:w="1955"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测试内容</w:t>
            </w:r>
          </w:p>
        </w:tc>
        <w:tc>
          <w:tcPr>
            <w:tcW w:w="2181" w:type="dxa"/>
          </w:tcPr>
          <w:p w:rsidR="005C6871" w:rsidRDefault="005C6871"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预期结果</w:t>
            </w:r>
          </w:p>
        </w:tc>
      </w:tr>
      <w:tr w:rsidR="004D08CE" w:rsidTr="004D08CE">
        <w:trPr>
          <w:trHeight w:val="1236"/>
        </w:trPr>
        <w:tc>
          <w:tcPr>
            <w:tcW w:w="2689" w:type="dxa"/>
            <w:noWrap/>
            <w:hideMark/>
          </w:tcPr>
          <w:p w:rsidR="004D08CE" w:rsidRPr="00F10BEA" w:rsidRDefault="004D08CE"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lastRenderedPageBreak/>
              <w:t>售货机实例以参数</w:t>
            </w:r>
            <w:r w:rsidR="00AA6E7F">
              <w:rPr>
                <w:rFonts w:asciiTheme="minorEastAsia" w:hAnsiTheme="minorEastAsia" w:cs="Calibri" w:hint="eastAsia"/>
                <w:color w:val="000000"/>
                <w:kern w:val="0"/>
                <w:sz w:val="24"/>
                <w:szCs w:val="24"/>
              </w:rPr>
              <w:t>(notifier,10,10,100)</w:t>
            </w:r>
            <w:r>
              <w:rPr>
                <w:rFonts w:asciiTheme="minorEastAsia" w:hAnsiTheme="minorEastAsia" w:cs="Calibri" w:hint="eastAsia"/>
                <w:color w:val="000000"/>
                <w:kern w:val="0"/>
                <w:sz w:val="24"/>
                <w:szCs w:val="24"/>
              </w:rPr>
              <w:t>初始化</w:t>
            </w:r>
          </w:p>
        </w:tc>
        <w:tc>
          <w:tcPr>
            <w:tcW w:w="1447" w:type="dxa"/>
            <w:noWrap/>
            <w:hideMark/>
          </w:tcPr>
          <w:p w:rsidR="004D08CE" w:rsidRPr="00F10BEA" w:rsidRDefault="004D08CE" w:rsidP="004D08CE">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restockNewSuccess</w:t>
            </w:r>
            <w:proofErr w:type="spellEnd"/>
          </w:p>
        </w:tc>
        <w:tc>
          <w:tcPr>
            <w:tcW w:w="1955" w:type="dxa"/>
          </w:tcPr>
          <w:p w:rsidR="004D08CE" w:rsidRDefault="004D08CE"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“A3”,</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Banana</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,10,30,75)</w:t>
            </w:r>
            <w:r w:rsidR="003F52B5">
              <w:rPr>
                <w:rFonts w:asciiTheme="minorEastAsia" w:hAnsiTheme="minorEastAsia" w:cs="宋体" w:hint="eastAsia"/>
                <w:color w:val="000000"/>
                <w:kern w:val="0"/>
                <w:sz w:val="24"/>
                <w:szCs w:val="24"/>
              </w:rPr>
              <w:t>补充新货</w:t>
            </w:r>
            <w:r>
              <w:rPr>
                <w:rFonts w:asciiTheme="minorEastAsia" w:hAnsiTheme="minorEastAsia" w:cs="宋体" w:hint="eastAsia"/>
                <w:color w:val="000000"/>
                <w:kern w:val="0"/>
                <w:sz w:val="24"/>
                <w:szCs w:val="24"/>
              </w:rPr>
              <w:t>后能否成功购买A3</w:t>
            </w:r>
          </w:p>
        </w:tc>
        <w:tc>
          <w:tcPr>
            <w:tcW w:w="2181" w:type="dxa"/>
          </w:tcPr>
          <w:p w:rsidR="004D08CE" w:rsidRDefault="004D08CE"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成功出售，返回对应商品</w:t>
            </w:r>
            <w:r w:rsidR="003F52B5">
              <w:rPr>
                <w:rFonts w:asciiTheme="minorEastAsia" w:hAnsiTheme="minorEastAsia" w:cs="宋体" w:hint="eastAsia"/>
                <w:color w:val="000000"/>
                <w:kern w:val="0"/>
                <w:sz w:val="24"/>
                <w:szCs w:val="24"/>
              </w:rPr>
              <w:t>，销售总额增加75元</w:t>
            </w:r>
          </w:p>
        </w:tc>
      </w:tr>
      <w:tr w:rsidR="00AA6E7F" w:rsidRPr="00F10BEA" w:rsidTr="004D08CE">
        <w:trPr>
          <w:trHeight w:val="1402"/>
        </w:trPr>
        <w:tc>
          <w:tcPr>
            <w:tcW w:w="2689" w:type="dxa"/>
            <w:vMerge w:val="restart"/>
            <w:noWrap/>
            <w:hideMark/>
          </w:tcPr>
          <w:p w:rsidR="00AA6E7F" w:rsidRPr="00F10BEA" w:rsidRDefault="00AA6E7F" w:rsidP="004D08CE">
            <w:pPr>
              <w:widowControl/>
              <w:spacing w:line="360" w:lineRule="auto"/>
              <w:jc w:val="left"/>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售货机实例以参数(notifier,10,10,100)初始化，并分别以参数(</w:t>
            </w:r>
            <w:r>
              <w:rPr>
                <w:rFonts w:asciiTheme="minorEastAsia" w:hAnsiTheme="minorEastAsia" w:cs="Calibri"/>
                <w:color w:val="000000"/>
                <w:kern w:val="0"/>
                <w:sz w:val="24"/>
                <w:szCs w:val="24"/>
              </w:rPr>
              <w:t>A1,</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Apple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与(</w:t>
            </w:r>
            <w:r>
              <w:rPr>
                <w:rFonts w:asciiTheme="minorEastAsia" w:hAnsiTheme="minorEastAsia" w:cs="Calibri"/>
                <w:color w:val="000000"/>
                <w:kern w:val="0"/>
                <w:sz w:val="24"/>
                <w:szCs w:val="24"/>
              </w:rPr>
              <w:t>A2,</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Orange</w:t>
            </w:r>
            <w:proofErr w:type="gramStart"/>
            <w:r>
              <w:rPr>
                <w:rFonts w:asciiTheme="minorEastAsia" w:hAnsiTheme="minorEastAsia" w:cs="Calibri"/>
                <w:color w:val="000000"/>
                <w:kern w:val="0"/>
                <w:sz w:val="24"/>
                <w:szCs w:val="24"/>
              </w:rPr>
              <w:t>”</w:t>
            </w:r>
            <w:proofErr w:type="gramEnd"/>
            <w:r>
              <w:rPr>
                <w:rFonts w:asciiTheme="minorEastAsia" w:hAnsiTheme="minorEastAsia" w:cs="Calibri"/>
                <w:color w:val="000000"/>
                <w:kern w:val="0"/>
                <w:sz w:val="24"/>
                <w:szCs w:val="24"/>
              </w:rPr>
              <w:t>,10,30,75)</w:t>
            </w:r>
            <w:r>
              <w:rPr>
                <w:rFonts w:asciiTheme="minorEastAsia" w:hAnsiTheme="minorEastAsia" w:cs="Calibri" w:hint="eastAsia"/>
                <w:color w:val="000000"/>
                <w:kern w:val="0"/>
                <w:sz w:val="24"/>
                <w:szCs w:val="24"/>
              </w:rPr>
              <w:t>进行一次补货</w:t>
            </w:r>
          </w:p>
        </w:tc>
        <w:tc>
          <w:tcPr>
            <w:tcW w:w="1447" w:type="dxa"/>
            <w:noWrap/>
            <w:hideMark/>
          </w:tcPr>
          <w:p w:rsidR="00AA6E7F" w:rsidRPr="00F10BEA" w:rsidRDefault="00AA6E7F" w:rsidP="004D08CE">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restockOldSuccess</w:t>
            </w:r>
            <w:proofErr w:type="spellEnd"/>
          </w:p>
        </w:tc>
        <w:tc>
          <w:tcPr>
            <w:tcW w:w="1955"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“A</w:t>
            </w:r>
            <w:r>
              <w:rPr>
                <w:rFonts w:asciiTheme="minorEastAsia" w:hAnsiTheme="minorEastAsia" w:cs="宋体" w:hint="eastAsia"/>
                <w:color w:val="000000"/>
                <w:kern w:val="0"/>
                <w:sz w:val="24"/>
                <w:szCs w:val="24"/>
              </w:rPr>
              <w:t>1</w:t>
            </w:r>
            <w:r>
              <w:rPr>
                <w:rFonts w:asciiTheme="minorEastAsia" w:hAnsiTheme="minorEastAsia" w:cs="宋体"/>
                <w:color w:val="000000"/>
                <w:kern w:val="0"/>
                <w:sz w:val="24"/>
                <w:szCs w:val="24"/>
              </w:rPr>
              <w:t>”,</w:t>
            </w:r>
            <w:proofErr w:type="gramStart"/>
            <w:r>
              <w:rPr>
                <w:rFonts w:asciiTheme="minorEastAsia" w:hAnsiTheme="minorEastAsia" w:cs="宋体"/>
                <w:color w:val="000000"/>
                <w:kern w:val="0"/>
                <w:sz w:val="24"/>
                <w:szCs w:val="24"/>
              </w:rPr>
              <w:t>”</w:t>
            </w:r>
            <w:proofErr w:type="gramEnd"/>
            <w:r>
              <w:rPr>
                <w:rFonts w:asciiTheme="minorEastAsia" w:hAnsiTheme="minorEastAsia" w:cs="宋体" w:hint="eastAsia"/>
                <w:color w:val="000000"/>
                <w:kern w:val="0"/>
                <w:sz w:val="24"/>
                <w:szCs w:val="24"/>
              </w:rPr>
              <w:t>Apple</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,10,30,75)</w:t>
            </w:r>
            <w:r>
              <w:rPr>
                <w:rFonts w:asciiTheme="minorEastAsia" w:hAnsiTheme="minorEastAsia" w:cs="宋体" w:hint="eastAsia"/>
                <w:color w:val="000000"/>
                <w:kern w:val="0"/>
                <w:sz w:val="24"/>
                <w:szCs w:val="24"/>
              </w:rPr>
              <w:t>补充已有货物后能否成功购买20个A1</w:t>
            </w:r>
          </w:p>
        </w:tc>
        <w:tc>
          <w:tcPr>
            <w:tcW w:w="2181" w:type="dxa"/>
          </w:tcPr>
          <w:p w:rsidR="00AA6E7F" w:rsidRPr="00F10BEA"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成功出售，返回对应商品，销售总额增加1500元</w:t>
            </w:r>
          </w:p>
        </w:tc>
      </w:tr>
      <w:tr w:rsidR="00AA6E7F" w:rsidRPr="00F10BEA" w:rsidTr="004D08CE">
        <w:trPr>
          <w:trHeight w:val="1402"/>
        </w:trPr>
        <w:tc>
          <w:tcPr>
            <w:tcW w:w="2689" w:type="dxa"/>
            <w:vMerge/>
            <w:noWrap/>
          </w:tcPr>
          <w:p w:rsidR="00AA6E7F" w:rsidRDefault="00AA6E7F" w:rsidP="004D08CE">
            <w:pPr>
              <w:widowControl/>
              <w:spacing w:line="360" w:lineRule="auto"/>
              <w:jc w:val="left"/>
              <w:rPr>
                <w:rFonts w:asciiTheme="minorEastAsia" w:hAnsiTheme="minorEastAsia" w:cs="Calibri"/>
                <w:color w:val="000000"/>
                <w:kern w:val="0"/>
                <w:sz w:val="24"/>
                <w:szCs w:val="24"/>
              </w:rPr>
            </w:pPr>
          </w:p>
        </w:tc>
        <w:tc>
          <w:tcPr>
            <w:tcW w:w="1447" w:type="dxa"/>
            <w:noWrap/>
          </w:tcPr>
          <w:p w:rsidR="00AA6E7F" w:rsidRDefault="00AA6E7F" w:rsidP="004D08CE">
            <w:pPr>
              <w:widowControl/>
              <w:spacing w:line="360" w:lineRule="auto"/>
              <w:jc w:val="left"/>
              <w:rPr>
                <w:rFonts w:asciiTheme="minorEastAsia" w:hAnsiTheme="minorEastAsia" w:cs="宋体"/>
                <w:color w:val="000000"/>
                <w:kern w:val="0"/>
                <w:sz w:val="24"/>
                <w:szCs w:val="24"/>
              </w:rPr>
            </w:pPr>
            <w:proofErr w:type="spellStart"/>
            <w:r w:rsidRPr="003F52B5">
              <w:rPr>
                <w:rFonts w:asciiTheme="minorEastAsia" w:hAnsiTheme="minorEastAsia" w:cs="宋体"/>
                <w:color w:val="000000"/>
                <w:kern w:val="0"/>
                <w:sz w:val="24"/>
                <w:szCs w:val="24"/>
              </w:rPr>
              <w:t>restockNegativeFail</w:t>
            </w:r>
            <w:proofErr w:type="spellEnd"/>
          </w:p>
        </w:tc>
        <w:tc>
          <w:tcPr>
            <w:tcW w:w="1955"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“A</w:t>
            </w:r>
            <w:r>
              <w:rPr>
                <w:rFonts w:asciiTheme="minorEastAsia" w:hAnsiTheme="minorEastAsia" w:cs="宋体" w:hint="eastAsia"/>
                <w:color w:val="000000"/>
                <w:kern w:val="0"/>
                <w:sz w:val="24"/>
                <w:szCs w:val="24"/>
              </w:rPr>
              <w:t>1</w:t>
            </w:r>
            <w:r>
              <w:rPr>
                <w:rFonts w:asciiTheme="minorEastAsia" w:hAnsiTheme="minorEastAsia" w:cs="宋体"/>
                <w:color w:val="000000"/>
                <w:kern w:val="0"/>
                <w:sz w:val="24"/>
                <w:szCs w:val="24"/>
              </w:rPr>
              <w:t>”,</w:t>
            </w:r>
            <w:proofErr w:type="gramStart"/>
            <w:r>
              <w:rPr>
                <w:rFonts w:asciiTheme="minorEastAsia" w:hAnsiTheme="minorEastAsia" w:cs="宋体"/>
                <w:color w:val="000000"/>
                <w:kern w:val="0"/>
                <w:sz w:val="24"/>
                <w:szCs w:val="24"/>
              </w:rPr>
              <w:t>”</w:t>
            </w:r>
            <w:proofErr w:type="gramEnd"/>
            <w:r>
              <w:rPr>
                <w:rFonts w:asciiTheme="minorEastAsia" w:hAnsiTheme="minorEastAsia" w:cs="宋体" w:hint="eastAsia"/>
                <w:color w:val="000000"/>
                <w:kern w:val="0"/>
                <w:sz w:val="24"/>
                <w:szCs w:val="24"/>
              </w:rPr>
              <w:t>Apple</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10,30,75)</w:t>
            </w:r>
            <w:r>
              <w:rPr>
                <w:rFonts w:asciiTheme="minorEastAsia" w:hAnsiTheme="minorEastAsia" w:cs="宋体" w:hint="eastAsia"/>
                <w:color w:val="000000"/>
                <w:kern w:val="0"/>
                <w:sz w:val="24"/>
                <w:szCs w:val="24"/>
              </w:rPr>
              <w:t>补充负数</w:t>
            </w:r>
            <w:proofErr w:type="gramStart"/>
            <w:r>
              <w:rPr>
                <w:rFonts w:asciiTheme="minorEastAsia" w:hAnsiTheme="minorEastAsia" w:cs="宋体" w:hint="eastAsia"/>
                <w:color w:val="000000"/>
                <w:kern w:val="0"/>
                <w:sz w:val="24"/>
                <w:szCs w:val="24"/>
              </w:rPr>
              <w:t>个</w:t>
            </w:r>
            <w:proofErr w:type="gramEnd"/>
            <w:r>
              <w:rPr>
                <w:rFonts w:asciiTheme="minorEastAsia" w:hAnsiTheme="minorEastAsia" w:cs="宋体" w:hint="eastAsia"/>
                <w:color w:val="000000"/>
                <w:kern w:val="0"/>
                <w:sz w:val="24"/>
                <w:szCs w:val="24"/>
              </w:rPr>
              <w:t>货物能否成功</w:t>
            </w:r>
          </w:p>
        </w:tc>
        <w:tc>
          <w:tcPr>
            <w:tcW w:w="2181"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售货机报错：补货数量不能为负</w:t>
            </w:r>
          </w:p>
        </w:tc>
      </w:tr>
      <w:tr w:rsidR="00AA6E7F" w:rsidRPr="00F10BEA" w:rsidTr="004D08CE">
        <w:trPr>
          <w:trHeight w:val="1402"/>
        </w:trPr>
        <w:tc>
          <w:tcPr>
            <w:tcW w:w="2689" w:type="dxa"/>
            <w:vMerge/>
            <w:noWrap/>
          </w:tcPr>
          <w:p w:rsidR="00AA6E7F" w:rsidRDefault="00AA6E7F" w:rsidP="004D08CE">
            <w:pPr>
              <w:widowControl/>
              <w:spacing w:line="360" w:lineRule="auto"/>
              <w:jc w:val="left"/>
              <w:rPr>
                <w:rFonts w:asciiTheme="minorEastAsia" w:hAnsiTheme="minorEastAsia" w:cs="Calibri"/>
                <w:color w:val="000000"/>
                <w:kern w:val="0"/>
                <w:sz w:val="24"/>
                <w:szCs w:val="24"/>
              </w:rPr>
            </w:pPr>
          </w:p>
        </w:tc>
        <w:tc>
          <w:tcPr>
            <w:tcW w:w="1447" w:type="dxa"/>
            <w:noWrap/>
          </w:tcPr>
          <w:p w:rsidR="00AA6E7F" w:rsidRDefault="00AA6E7F" w:rsidP="004D08CE">
            <w:pPr>
              <w:widowControl/>
              <w:spacing w:line="360" w:lineRule="auto"/>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restockDifferentFail</w:t>
            </w:r>
            <w:proofErr w:type="spellEnd"/>
          </w:p>
        </w:tc>
        <w:tc>
          <w:tcPr>
            <w:tcW w:w="1955"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“A</w:t>
            </w:r>
            <w:r>
              <w:rPr>
                <w:rFonts w:asciiTheme="minorEastAsia" w:hAnsiTheme="minorEastAsia" w:cs="宋体" w:hint="eastAsia"/>
                <w:color w:val="000000"/>
                <w:kern w:val="0"/>
                <w:sz w:val="24"/>
                <w:szCs w:val="24"/>
              </w:rPr>
              <w:t>1</w:t>
            </w:r>
            <w:r>
              <w:rPr>
                <w:rFonts w:asciiTheme="minorEastAsia" w:hAnsiTheme="minorEastAsia" w:cs="宋体"/>
                <w:color w:val="000000"/>
                <w:kern w:val="0"/>
                <w:sz w:val="24"/>
                <w:szCs w:val="24"/>
              </w:rPr>
              <w:t>”,</w:t>
            </w:r>
            <w:proofErr w:type="gramStart"/>
            <w:r>
              <w:rPr>
                <w:rFonts w:asciiTheme="minorEastAsia" w:hAnsiTheme="minorEastAsia" w:cs="宋体"/>
                <w:color w:val="000000"/>
                <w:kern w:val="0"/>
                <w:sz w:val="24"/>
                <w:szCs w:val="24"/>
              </w:rPr>
              <w:t>”</w:t>
            </w:r>
            <w:proofErr w:type="gramEnd"/>
            <w:r>
              <w:rPr>
                <w:rFonts w:asciiTheme="minorEastAsia" w:hAnsiTheme="minorEastAsia" w:cs="宋体" w:hint="eastAsia"/>
                <w:color w:val="000000"/>
                <w:kern w:val="0"/>
                <w:sz w:val="24"/>
                <w:szCs w:val="24"/>
              </w:rPr>
              <w:t>Banana</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,10,30,75)</w:t>
            </w:r>
            <w:r>
              <w:rPr>
                <w:rFonts w:asciiTheme="minorEastAsia" w:hAnsiTheme="minorEastAsia" w:cs="宋体" w:hint="eastAsia"/>
                <w:color w:val="000000"/>
                <w:kern w:val="0"/>
                <w:sz w:val="24"/>
                <w:szCs w:val="24"/>
              </w:rPr>
              <w:t>补充不同货物能否成功</w:t>
            </w:r>
          </w:p>
        </w:tc>
        <w:tc>
          <w:tcPr>
            <w:tcW w:w="2181"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售货机报错：不能用Banana补充Apple</w:t>
            </w:r>
          </w:p>
        </w:tc>
      </w:tr>
      <w:tr w:rsidR="00AA6E7F" w:rsidRPr="00F10BEA" w:rsidTr="004D08CE">
        <w:trPr>
          <w:trHeight w:val="1402"/>
        </w:trPr>
        <w:tc>
          <w:tcPr>
            <w:tcW w:w="2689" w:type="dxa"/>
            <w:vMerge/>
            <w:noWrap/>
          </w:tcPr>
          <w:p w:rsidR="00AA6E7F" w:rsidRDefault="00AA6E7F" w:rsidP="004D08CE">
            <w:pPr>
              <w:widowControl/>
              <w:spacing w:line="360" w:lineRule="auto"/>
              <w:jc w:val="left"/>
              <w:rPr>
                <w:rFonts w:asciiTheme="minorEastAsia" w:hAnsiTheme="minorEastAsia" w:cs="Calibri"/>
                <w:color w:val="000000"/>
                <w:kern w:val="0"/>
                <w:sz w:val="24"/>
                <w:szCs w:val="24"/>
              </w:rPr>
            </w:pPr>
          </w:p>
        </w:tc>
        <w:tc>
          <w:tcPr>
            <w:tcW w:w="1447" w:type="dxa"/>
            <w:noWrap/>
          </w:tcPr>
          <w:p w:rsidR="00AA6E7F" w:rsidRDefault="00AA6E7F" w:rsidP="004D08CE">
            <w:pPr>
              <w:widowControl/>
              <w:spacing w:line="360" w:lineRule="auto"/>
              <w:jc w:val="left"/>
              <w:rPr>
                <w:rFonts w:asciiTheme="minorEastAsia" w:hAnsiTheme="minorEastAsia" w:cs="宋体"/>
                <w:color w:val="000000"/>
                <w:kern w:val="0"/>
                <w:sz w:val="24"/>
                <w:szCs w:val="24"/>
              </w:rPr>
            </w:pPr>
            <w:proofErr w:type="spellStart"/>
            <w:r w:rsidRPr="003F52B5">
              <w:rPr>
                <w:rFonts w:asciiTheme="minorEastAsia" w:hAnsiTheme="minorEastAsia" w:cs="宋体"/>
                <w:color w:val="000000"/>
                <w:kern w:val="0"/>
                <w:sz w:val="24"/>
                <w:szCs w:val="24"/>
              </w:rPr>
              <w:t>restockOverwhelmFail</w:t>
            </w:r>
            <w:proofErr w:type="spellEnd"/>
          </w:p>
        </w:tc>
        <w:tc>
          <w:tcPr>
            <w:tcW w:w="1955"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“A</w:t>
            </w:r>
            <w:r>
              <w:rPr>
                <w:rFonts w:asciiTheme="minorEastAsia" w:hAnsiTheme="minorEastAsia" w:cs="宋体" w:hint="eastAsia"/>
                <w:color w:val="000000"/>
                <w:kern w:val="0"/>
                <w:sz w:val="24"/>
                <w:szCs w:val="24"/>
              </w:rPr>
              <w:t>1</w:t>
            </w:r>
            <w:r>
              <w:rPr>
                <w:rFonts w:asciiTheme="minorEastAsia" w:hAnsiTheme="minorEastAsia" w:cs="宋体"/>
                <w:color w:val="000000"/>
                <w:kern w:val="0"/>
                <w:sz w:val="24"/>
                <w:szCs w:val="24"/>
              </w:rPr>
              <w:t>”,</w:t>
            </w:r>
            <w:proofErr w:type="gramStart"/>
            <w:r>
              <w:rPr>
                <w:rFonts w:asciiTheme="minorEastAsia" w:hAnsiTheme="minorEastAsia" w:cs="宋体"/>
                <w:color w:val="000000"/>
                <w:kern w:val="0"/>
                <w:sz w:val="24"/>
                <w:szCs w:val="24"/>
              </w:rPr>
              <w:t>”</w:t>
            </w:r>
            <w:proofErr w:type="gramEnd"/>
            <w:r>
              <w:rPr>
                <w:rFonts w:asciiTheme="minorEastAsia" w:hAnsiTheme="minorEastAsia" w:cs="宋体" w:hint="eastAsia"/>
                <w:color w:val="000000"/>
                <w:kern w:val="0"/>
                <w:sz w:val="24"/>
                <w:szCs w:val="24"/>
              </w:rPr>
              <w:t>Apple</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,10</w:t>
            </w:r>
            <w:r>
              <w:rPr>
                <w:rFonts w:asciiTheme="minorEastAsia" w:hAnsiTheme="minorEastAsia" w:cs="宋体" w:hint="eastAsia"/>
                <w:color w:val="000000"/>
                <w:kern w:val="0"/>
                <w:sz w:val="24"/>
                <w:szCs w:val="24"/>
              </w:rPr>
              <w:t>0</w:t>
            </w:r>
            <w:r>
              <w:rPr>
                <w:rFonts w:asciiTheme="minorEastAsia" w:hAnsiTheme="minorEastAsia" w:cs="宋体"/>
                <w:color w:val="000000"/>
                <w:kern w:val="0"/>
                <w:sz w:val="24"/>
                <w:szCs w:val="24"/>
              </w:rPr>
              <w:t>,30,75)</w:t>
            </w:r>
            <w:r>
              <w:rPr>
                <w:rFonts w:asciiTheme="minorEastAsia" w:hAnsiTheme="minorEastAsia" w:cs="宋体" w:hint="eastAsia"/>
                <w:color w:val="000000"/>
                <w:kern w:val="0"/>
                <w:sz w:val="24"/>
                <w:szCs w:val="24"/>
              </w:rPr>
              <w:t>补充过多货物能否成功</w:t>
            </w:r>
          </w:p>
        </w:tc>
        <w:tc>
          <w:tcPr>
            <w:tcW w:w="2181" w:type="dxa"/>
          </w:tcPr>
          <w:p w:rsidR="00AA6E7F" w:rsidRDefault="00AA6E7F" w:rsidP="004D08CE">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售货机报错：仅有90个空位</w:t>
            </w:r>
          </w:p>
        </w:tc>
      </w:tr>
      <w:tr w:rsidR="00AA6E7F" w:rsidRPr="00F10BEA" w:rsidTr="004D08CE">
        <w:trPr>
          <w:trHeight w:val="1402"/>
        </w:trPr>
        <w:tc>
          <w:tcPr>
            <w:tcW w:w="2689" w:type="dxa"/>
            <w:vMerge/>
            <w:noWrap/>
          </w:tcPr>
          <w:p w:rsidR="00AA6E7F" w:rsidRDefault="00AA6E7F" w:rsidP="003F52B5">
            <w:pPr>
              <w:widowControl/>
              <w:spacing w:line="360" w:lineRule="auto"/>
              <w:jc w:val="left"/>
              <w:rPr>
                <w:rFonts w:asciiTheme="minorEastAsia" w:hAnsiTheme="minorEastAsia" w:cs="Calibri"/>
                <w:color w:val="000000"/>
                <w:kern w:val="0"/>
                <w:sz w:val="24"/>
                <w:szCs w:val="24"/>
              </w:rPr>
            </w:pPr>
          </w:p>
        </w:tc>
        <w:tc>
          <w:tcPr>
            <w:tcW w:w="1447" w:type="dxa"/>
            <w:noWrap/>
          </w:tcPr>
          <w:p w:rsidR="00AA6E7F" w:rsidRDefault="00AA6E7F" w:rsidP="003F52B5">
            <w:pPr>
              <w:widowControl/>
              <w:spacing w:line="360" w:lineRule="auto"/>
              <w:jc w:val="left"/>
              <w:rPr>
                <w:rFonts w:asciiTheme="minorEastAsia" w:hAnsiTheme="minorEastAsia" w:cs="宋体"/>
                <w:color w:val="000000"/>
                <w:kern w:val="0"/>
                <w:sz w:val="24"/>
                <w:szCs w:val="24"/>
              </w:rPr>
            </w:pPr>
            <w:proofErr w:type="spellStart"/>
            <w:r w:rsidRPr="00AA6E7F">
              <w:rPr>
                <w:rFonts w:asciiTheme="minorEastAsia" w:hAnsiTheme="minorEastAsia" w:cs="宋体"/>
                <w:color w:val="000000"/>
                <w:kern w:val="0"/>
                <w:sz w:val="24"/>
                <w:szCs w:val="24"/>
              </w:rPr>
              <w:t>restockInvalidLocationFail</w:t>
            </w:r>
            <w:proofErr w:type="spellEnd"/>
          </w:p>
        </w:tc>
        <w:tc>
          <w:tcPr>
            <w:tcW w:w="1955" w:type="dxa"/>
          </w:tcPr>
          <w:p w:rsidR="00AA6E7F" w:rsidRDefault="00AA6E7F" w:rsidP="003F52B5">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以参数(</w:t>
            </w:r>
            <w:r>
              <w:rPr>
                <w:rFonts w:asciiTheme="minorEastAsia" w:hAnsiTheme="minorEastAsia" w:cs="宋体"/>
                <w:color w:val="000000"/>
                <w:kern w:val="0"/>
                <w:sz w:val="24"/>
                <w:szCs w:val="24"/>
              </w:rPr>
              <w:t>“</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w:t>
            </w:r>
            <w:proofErr w:type="gramStart"/>
            <w:r>
              <w:rPr>
                <w:rFonts w:asciiTheme="minorEastAsia" w:hAnsiTheme="minorEastAsia" w:cs="宋体"/>
                <w:color w:val="000000"/>
                <w:kern w:val="0"/>
                <w:sz w:val="24"/>
                <w:szCs w:val="24"/>
              </w:rPr>
              <w:t>”</w:t>
            </w:r>
            <w:proofErr w:type="gramEnd"/>
            <w:r>
              <w:rPr>
                <w:rFonts w:asciiTheme="minorEastAsia" w:hAnsiTheme="minorEastAsia" w:cs="宋体" w:hint="eastAsia"/>
                <w:color w:val="000000"/>
                <w:kern w:val="0"/>
                <w:sz w:val="24"/>
                <w:szCs w:val="24"/>
              </w:rPr>
              <w:t>Apple</w:t>
            </w:r>
            <w:proofErr w:type="gramStart"/>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,10,30,75)</w:t>
            </w:r>
            <w:r>
              <w:rPr>
                <w:rFonts w:asciiTheme="minorEastAsia" w:hAnsiTheme="minorEastAsia" w:cs="宋体" w:hint="eastAsia"/>
                <w:color w:val="000000"/>
                <w:kern w:val="0"/>
                <w:sz w:val="24"/>
                <w:szCs w:val="24"/>
              </w:rPr>
              <w:lastRenderedPageBreak/>
              <w:t>向无效栏位补充货物能否成功</w:t>
            </w:r>
          </w:p>
        </w:tc>
        <w:tc>
          <w:tcPr>
            <w:tcW w:w="2181" w:type="dxa"/>
          </w:tcPr>
          <w:p w:rsidR="00AA6E7F" w:rsidRPr="00AA6E7F" w:rsidRDefault="00AA6E7F" w:rsidP="003F52B5">
            <w:pPr>
              <w:widowControl/>
              <w:spacing w:line="360" w:lineRule="auto"/>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售货机报错：无效的位置</w:t>
            </w:r>
          </w:p>
          <w:p w:rsidR="00AA6E7F" w:rsidRPr="00AA6E7F" w:rsidRDefault="00AA6E7F" w:rsidP="00AA6E7F">
            <w:pPr>
              <w:jc w:val="center"/>
              <w:rPr>
                <w:rFonts w:asciiTheme="minorEastAsia" w:hAnsiTheme="minorEastAsia" w:cs="宋体"/>
                <w:sz w:val="24"/>
                <w:szCs w:val="24"/>
              </w:rPr>
            </w:pPr>
          </w:p>
        </w:tc>
      </w:tr>
    </w:tbl>
    <w:p w:rsidR="00F41672" w:rsidRDefault="00F41672" w:rsidP="009F2D04">
      <w:pPr>
        <w:spacing w:line="360" w:lineRule="auto"/>
        <w:rPr>
          <w:rFonts w:asciiTheme="minorEastAsia" w:hAnsiTheme="minorEastAsia"/>
          <w:sz w:val="24"/>
          <w:szCs w:val="24"/>
        </w:rPr>
      </w:pPr>
    </w:p>
    <w:p w:rsidR="009F2D04" w:rsidRPr="009F2D04" w:rsidRDefault="009F2D04" w:rsidP="009F2D04">
      <w:pPr>
        <w:pStyle w:val="1"/>
        <w:spacing w:line="360" w:lineRule="auto"/>
        <w:rPr>
          <w:rFonts w:asciiTheme="majorEastAsia" w:eastAsiaTheme="majorEastAsia" w:hAnsiTheme="majorEastAsia"/>
        </w:rPr>
      </w:pPr>
      <w:bookmarkStart w:id="13" w:name="_Toc8486069"/>
      <w:r w:rsidRPr="009F2D04">
        <w:rPr>
          <w:rFonts w:asciiTheme="majorEastAsia" w:eastAsiaTheme="majorEastAsia" w:hAnsiTheme="majorEastAsia" w:hint="eastAsia"/>
        </w:rPr>
        <w:t>五、可交付工件</w:t>
      </w:r>
      <w:bookmarkEnd w:id="13"/>
    </w:p>
    <w:p w:rsidR="009F2D04" w:rsidRPr="009F2D04" w:rsidRDefault="009F2D04" w:rsidP="009F2D04">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F2D04">
        <w:rPr>
          <w:rFonts w:asciiTheme="majorEastAsia" w:eastAsiaTheme="majorEastAsia" w:hAnsiTheme="majorEastAsia" w:hint="eastAsia"/>
          <w:sz w:val="24"/>
          <w:szCs w:val="24"/>
        </w:rPr>
        <w:t>项目源代码</w:t>
      </w:r>
    </w:p>
    <w:p w:rsidR="009F2D04" w:rsidRPr="009F2D04" w:rsidRDefault="009F2D04" w:rsidP="009F2D04">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F2D04">
        <w:rPr>
          <w:rFonts w:asciiTheme="majorEastAsia" w:eastAsiaTheme="majorEastAsia" w:hAnsiTheme="majorEastAsia" w:hint="eastAsia"/>
          <w:sz w:val="24"/>
          <w:szCs w:val="24"/>
        </w:rPr>
        <w:t>测试代码</w:t>
      </w:r>
    </w:p>
    <w:p w:rsidR="009F2D04" w:rsidRPr="009F2D04" w:rsidRDefault="009F2D04" w:rsidP="009F2D04">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F2D04">
        <w:rPr>
          <w:rFonts w:asciiTheme="majorEastAsia" w:eastAsiaTheme="majorEastAsia" w:hAnsiTheme="majorEastAsia" w:hint="eastAsia"/>
          <w:sz w:val="24"/>
          <w:szCs w:val="24"/>
        </w:rPr>
        <w:t>测试计划</w:t>
      </w:r>
    </w:p>
    <w:p w:rsidR="009F2D04" w:rsidRPr="009F2D04" w:rsidRDefault="009F2D04" w:rsidP="009F2D04">
      <w:pPr>
        <w:pStyle w:val="a8"/>
        <w:numPr>
          <w:ilvl w:val="0"/>
          <w:numId w:val="33"/>
        </w:numPr>
        <w:snapToGrid w:val="0"/>
        <w:spacing w:line="360" w:lineRule="auto"/>
        <w:ind w:firstLineChars="0"/>
        <w:jc w:val="left"/>
        <w:rPr>
          <w:rFonts w:asciiTheme="majorEastAsia" w:eastAsiaTheme="majorEastAsia" w:hAnsiTheme="majorEastAsia"/>
          <w:sz w:val="24"/>
          <w:szCs w:val="24"/>
        </w:rPr>
      </w:pPr>
      <w:r w:rsidRPr="009F2D04">
        <w:rPr>
          <w:rFonts w:asciiTheme="majorEastAsia" w:eastAsiaTheme="majorEastAsia" w:hAnsiTheme="majorEastAsia" w:hint="eastAsia"/>
          <w:sz w:val="24"/>
          <w:szCs w:val="24"/>
        </w:rPr>
        <w:t>测试评估报告</w:t>
      </w:r>
    </w:p>
    <w:sectPr w:rsidR="009F2D04" w:rsidRPr="009F2D0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7DB" w:rsidRDefault="000717DB" w:rsidP="00353FFD">
      <w:r>
        <w:separator/>
      </w:r>
    </w:p>
  </w:endnote>
  <w:endnote w:type="continuationSeparator" w:id="0">
    <w:p w:rsidR="000717DB" w:rsidRDefault="000717DB" w:rsidP="0035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7DB" w:rsidRDefault="000717DB" w:rsidP="00353FFD">
      <w:r>
        <w:separator/>
      </w:r>
    </w:p>
  </w:footnote>
  <w:footnote w:type="continuationSeparator" w:id="0">
    <w:p w:rsidR="000717DB" w:rsidRDefault="000717DB" w:rsidP="00353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562539E"/>
    <w:multiLevelType w:val="hybridMultilevel"/>
    <w:tmpl w:val="F452A9A2"/>
    <w:lvl w:ilvl="0" w:tplc="1F4AB3A2">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CAC209E"/>
    <w:multiLevelType w:val="multilevel"/>
    <w:tmpl w:val="086EBC8E"/>
    <w:lvl w:ilvl="0">
      <w:start w:val="1"/>
      <w:numFmt w:val="decimal"/>
      <w:lvlText w:val="%1."/>
      <w:lvlJc w:val="left"/>
      <w:pPr>
        <w:ind w:left="645" w:hanging="645"/>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4" w15:restartNumberingAfterBreak="0">
    <w:nsid w:val="4D377921"/>
    <w:multiLevelType w:val="hybridMultilevel"/>
    <w:tmpl w:val="EA22DD3C"/>
    <w:lvl w:ilvl="0" w:tplc="7264F9DA">
      <w:start w:val="2"/>
      <w:numFmt w:val="japaneseCounting"/>
      <w:lvlText w:val="%1、"/>
      <w:lvlJc w:val="left"/>
      <w:pPr>
        <w:ind w:left="900" w:hanging="9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76E51A7"/>
    <w:multiLevelType w:val="hybridMultilevel"/>
    <w:tmpl w:val="8FAA15CE"/>
    <w:lvl w:ilvl="0" w:tplc="9D346A0A">
      <w:start w:val="3"/>
      <w:numFmt w:val="bullet"/>
      <w:lvlText w:val="·"/>
      <w:lvlJc w:val="left"/>
      <w:pPr>
        <w:ind w:left="360" w:hanging="360"/>
      </w:pPr>
      <w:rPr>
        <w:rFonts w:ascii="宋体" w:eastAsia="宋体" w:hAnsi="宋体" w:cstheme="minorBidi"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FFA51A2"/>
    <w:multiLevelType w:val="hybridMultilevel"/>
    <w:tmpl w:val="C9729742"/>
    <w:lvl w:ilvl="0" w:tplc="0B60A4CC">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CAA743A"/>
    <w:multiLevelType w:val="hybridMultilevel"/>
    <w:tmpl w:val="2020D104"/>
    <w:lvl w:ilvl="0" w:tplc="43BC0D0E">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E3510D0"/>
    <w:multiLevelType w:val="hybridMultilevel"/>
    <w:tmpl w:val="1D2EBDDA"/>
    <w:lvl w:ilvl="0" w:tplc="5A5A9352">
      <w:start w:val="4"/>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2"/>
  </w:num>
  <w:num w:numId="30">
    <w:abstractNumId w:val="5"/>
  </w:num>
  <w:num w:numId="31">
    <w:abstractNumId w:val="0"/>
  </w:num>
  <w:num w:numId="32">
    <w:abstractNumId w:val="1"/>
  </w:num>
  <w:num w:numId="33">
    <w:abstractNumId w:val="35"/>
  </w:num>
  <w:num w:numId="34">
    <w:abstractNumId w:val="3"/>
  </w:num>
  <w:num w:numId="35">
    <w:abstractNumId w:val="4"/>
  </w:num>
  <w:num w:numId="36">
    <w:abstractNumId w:val="6"/>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E93"/>
    <w:rsid w:val="000717DB"/>
    <w:rsid w:val="000A2FD7"/>
    <w:rsid w:val="000B46B6"/>
    <w:rsid w:val="000C51B7"/>
    <w:rsid w:val="00176E47"/>
    <w:rsid w:val="00204FAE"/>
    <w:rsid w:val="00216EB9"/>
    <w:rsid w:val="002266FD"/>
    <w:rsid w:val="002E5564"/>
    <w:rsid w:val="003219D4"/>
    <w:rsid w:val="00353FFD"/>
    <w:rsid w:val="003744E7"/>
    <w:rsid w:val="0037502D"/>
    <w:rsid w:val="003F52B5"/>
    <w:rsid w:val="00456DFF"/>
    <w:rsid w:val="004C1373"/>
    <w:rsid w:val="004D08CE"/>
    <w:rsid w:val="004E69AA"/>
    <w:rsid w:val="00531829"/>
    <w:rsid w:val="00577185"/>
    <w:rsid w:val="00580F52"/>
    <w:rsid w:val="00586DCC"/>
    <w:rsid w:val="0059531B"/>
    <w:rsid w:val="005B50CC"/>
    <w:rsid w:val="005C6871"/>
    <w:rsid w:val="00616505"/>
    <w:rsid w:val="0062213C"/>
    <w:rsid w:val="00633F40"/>
    <w:rsid w:val="006549AD"/>
    <w:rsid w:val="00657EB3"/>
    <w:rsid w:val="00663CA5"/>
    <w:rsid w:val="00684D9C"/>
    <w:rsid w:val="00806165"/>
    <w:rsid w:val="0082040B"/>
    <w:rsid w:val="008349CD"/>
    <w:rsid w:val="0084405A"/>
    <w:rsid w:val="008B5D5A"/>
    <w:rsid w:val="008B6A7E"/>
    <w:rsid w:val="008C4E33"/>
    <w:rsid w:val="00900296"/>
    <w:rsid w:val="009030E4"/>
    <w:rsid w:val="00946CBF"/>
    <w:rsid w:val="00962909"/>
    <w:rsid w:val="00976D00"/>
    <w:rsid w:val="009E3CDE"/>
    <w:rsid w:val="009F2D04"/>
    <w:rsid w:val="00A60633"/>
    <w:rsid w:val="00A77C2F"/>
    <w:rsid w:val="00A83E53"/>
    <w:rsid w:val="00AA6E7F"/>
    <w:rsid w:val="00AB3368"/>
    <w:rsid w:val="00BA0C1A"/>
    <w:rsid w:val="00BB4626"/>
    <w:rsid w:val="00BC031B"/>
    <w:rsid w:val="00C061CB"/>
    <w:rsid w:val="00C604EC"/>
    <w:rsid w:val="00D86014"/>
    <w:rsid w:val="00DF6185"/>
    <w:rsid w:val="00E26251"/>
    <w:rsid w:val="00E85FEC"/>
    <w:rsid w:val="00EA1EE8"/>
    <w:rsid w:val="00F10BEA"/>
    <w:rsid w:val="00F41672"/>
    <w:rsid w:val="00F53662"/>
    <w:rsid w:val="00FC4903"/>
    <w:rsid w:val="00FC796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53FA0C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564"/>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6D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6D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57EB3"/>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4C137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83E53"/>
    <w:pPr>
      <w:tabs>
        <w:tab w:val="right" w:leader="dot" w:pos="8302"/>
      </w:tabs>
      <w:spacing w:line="360" w:lineRule="auto"/>
    </w:pPr>
    <w:rPr>
      <w:rFonts w:asciiTheme="majorEastAsia" w:eastAsiaTheme="majorEastAsia" w:hAnsiTheme="majorEastAsia"/>
      <w:noProof/>
      <w:sz w:val="24"/>
      <w:szCs w:val="24"/>
    </w:rPr>
  </w:style>
  <w:style w:type="character" w:styleId="aa">
    <w:name w:val="Hyperlink"/>
    <w:basedOn w:val="a0"/>
    <w:uiPriority w:val="99"/>
    <w:unhideWhenUsed/>
    <w:rsid w:val="004C1373"/>
    <w:rPr>
      <w:color w:val="0000FF" w:themeColor="hyperlink"/>
      <w:u w:val="single"/>
    </w:rPr>
  </w:style>
  <w:style w:type="paragraph" w:styleId="TOC2">
    <w:name w:val="toc 2"/>
    <w:basedOn w:val="a"/>
    <w:next w:val="a"/>
    <w:autoRedefine/>
    <w:uiPriority w:val="39"/>
    <w:unhideWhenUsed/>
    <w:rsid w:val="004C1373"/>
    <w:pPr>
      <w:ind w:leftChars="200" w:left="420"/>
    </w:pPr>
  </w:style>
  <w:style w:type="character" w:customStyle="1" w:styleId="30">
    <w:name w:val="标题 3 字符"/>
    <w:basedOn w:val="a0"/>
    <w:link w:val="3"/>
    <w:uiPriority w:val="9"/>
    <w:rsid w:val="00586DCC"/>
    <w:rPr>
      <w:b/>
      <w:bCs/>
      <w:kern w:val="2"/>
      <w:sz w:val="32"/>
      <w:szCs w:val="32"/>
    </w:rPr>
  </w:style>
  <w:style w:type="character" w:customStyle="1" w:styleId="40">
    <w:name w:val="标题 4 字符"/>
    <w:basedOn w:val="a0"/>
    <w:link w:val="4"/>
    <w:uiPriority w:val="9"/>
    <w:rsid w:val="00586DC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1754">
      <w:bodyDiv w:val="1"/>
      <w:marLeft w:val="0"/>
      <w:marRight w:val="0"/>
      <w:marTop w:val="0"/>
      <w:marBottom w:val="0"/>
      <w:divBdr>
        <w:top w:val="none" w:sz="0" w:space="0" w:color="auto"/>
        <w:left w:val="none" w:sz="0" w:space="0" w:color="auto"/>
        <w:bottom w:val="none" w:sz="0" w:space="0" w:color="auto"/>
        <w:right w:val="none" w:sz="0" w:space="0" w:color="auto"/>
      </w:divBdr>
    </w:div>
    <w:div w:id="90400416">
      <w:bodyDiv w:val="1"/>
      <w:marLeft w:val="0"/>
      <w:marRight w:val="0"/>
      <w:marTop w:val="0"/>
      <w:marBottom w:val="0"/>
      <w:divBdr>
        <w:top w:val="none" w:sz="0" w:space="0" w:color="auto"/>
        <w:left w:val="none" w:sz="0" w:space="0" w:color="auto"/>
        <w:bottom w:val="none" w:sz="0" w:space="0" w:color="auto"/>
        <w:right w:val="none" w:sz="0" w:space="0" w:color="auto"/>
      </w:divBdr>
    </w:div>
    <w:div w:id="265579492">
      <w:bodyDiv w:val="1"/>
      <w:marLeft w:val="0"/>
      <w:marRight w:val="0"/>
      <w:marTop w:val="0"/>
      <w:marBottom w:val="0"/>
      <w:divBdr>
        <w:top w:val="none" w:sz="0" w:space="0" w:color="auto"/>
        <w:left w:val="none" w:sz="0" w:space="0" w:color="auto"/>
        <w:bottom w:val="none" w:sz="0" w:space="0" w:color="auto"/>
        <w:right w:val="none" w:sz="0" w:space="0" w:color="auto"/>
      </w:divBdr>
    </w:div>
    <w:div w:id="296767509">
      <w:bodyDiv w:val="1"/>
      <w:marLeft w:val="0"/>
      <w:marRight w:val="0"/>
      <w:marTop w:val="0"/>
      <w:marBottom w:val="0"/>
      <w:divBdr>
        <w:top w:val="none" w:sz="0" w:space="0" w:color="auto"/>
        <w:left w:val="none" w:sz="0" w:space="0" w:color="auto"/>
        <w:bottom w:val="none" w:sz="0" w:space="0" w:color="auto"/>
        <w:right w:val="none" w:sz="0" w:space="0" w:color="auto"/>
      </w:divBdr>
    </w:div>
    <w:div w:id="395590190">
      <w:bodyDiv w:val="1"/>
      <w:marLeft w:val="0"/>
      <w:marRight w:val="0"/>
      <w:marTop w:val="0"/>
      <w:marBottom w:val="0"/>
      <w:divBdr>
        <w:top w:val="none" w:sz="0" w:space="0" w:color="auto"/>
        <w:left w:val="none" w:sz="0" w:space="0" w:color="auto"/>
        <w:bottom w:val="none" w:sz="0" w:space="0" w:color="auto"/>
        <w:right w:val="none" w:sz="0" w:space="0" w:color="auto"/>
      </w:divBdr>
    </w:div>
    <w:div w:id="488593031">
      <w:bodyDiv w:val="1"/>
      <w:marLeft w:val="0"/>
      <w:marRight w:val="0"/>
      <w:marTop w:val="0"/>
      <w:marBottom w:val="0"/>
      <w:divBdr>
        <w:top w:val="none" w:sz="0" w:space="0" w:color="auto"/>
        <w:left w:val="none" w:sz="0" w:space="0" w:color="auto"/>
        <w:bottom w:val="none" w:sz="0" w:space="0" w:color="auto"/>
        <w:right w:val="none" w:sz="0" w:space="0" w:color="auto"/>
      </w:divBdr>
    </w:div>
    <w:div w:id="640161539">
      <w:bodyDiv w:val="1"/>
      <w:marLeft w:val="0"/>
      <w:marRight w:val="0"/>
      <w:marTop w:val="0"/>
      <w:marBottom w:val="0"/>
      <w:divBdr>
        <w:top w:val="none" w:sz="0" w:space="0" w:color="auto"/>
        <w:left w:val="none" w:sz="0" w:space="0" w:color="auto"/>
        <w:bottom w:val="none" w:sz="0" w:space="0" w:color="auto"/>
        <w:right w:val="none" w:sz="0" w:space="0" w:color="auto"/>
      </w:divBdr>
    </w:div>
    <w:div w:id="775754406">
      <w:bodyDiv w:val="1"/>
      <w:marLeft w:val="0"/>
      <w:marRight w:val="0"/>
      <w:marTop w:val="0"/>
      <w:marBottom w:val="0"/>
      <w:divBdr>
        <w:top w:val="none" w:sz="0" w:space="0" w:color="auto"/>
        <w:left w:val="none" w:sz="0" w:space="0" w:color="auto"/>
        <w:bottom w:val="none" w:sz="0" w:space="0" w:color="auto"/>
        <w:right w:val="none" w:sz="0" w:space="0" w:color="auto"/>
      </w:divBdr>
    </w:div>
    <w:div w:id="865825423">
      <w:bodyDiv w:val="1"/>
      <w:marLeft w:val="0"/>
      <w:marRight w:val="0"/>
      <w:marTop w:val="0"/>
      <w:marBottom w:val="0"/>
      <w:divBdr>
        <w:top w:val="none" w:sz="0" w:space="0" w:color="auto"/>
        <w:left w:val="none" w:sz="0" w:space="0" w:color="auto"/>
        <w:bottom w:val="none" w:sz="0" w:space="0" w:color="auto"/>
        <w:right w:val="none" w:sz="0" w:space="0" w:color="auto"/>
      </w:divBdr>
    </w:div>
    <w:div w:id="1026252741">
      <w:bodyDiv w:val="1"/>
      <w:marLeft w:val="0"/>
      <w:marRight w:val="0"/>
      <w:marTop w:val="0"/>
      <w:marBottom w:val="0"/>
      <w:divBdr>
        <w:top w:val="none" w:sz="0" w:space="0" w:color="auto"/>
        <w:left w:val="none" w:sz="0" w:space="0" w:color="auto"/>
        <w:bottom w:val="none" w:sz="0" w:space="0" w:color="auto"/>
        <w:right w:val="none" w:sz="0" w:space="0" w:color="auto"/>
      </w:divBdr>
    </w:div>
    <w:div w:id="1200121907">
      <w:bodyDiv w:val="1"/>
      <w:marLeft w:val="0"/>
      <w:marRight w:val="0"/>
      <w:marTop w:val="0"/>
      <w:marBottom w:val="0"/>
      <w:divBdr>
        <w:top w:val="none" w:sz="0" w:space="0" w:color="auto"/>
        <w:left w:val="none" w:sz="0" w:space="0" w:color="auto"/>
        <w:bottom w:val="none" w:sz="0" w:space="0" w:color="auto"/>
        <w:right w:val="none" w:sz="0" w:space="0" w:color="auto"/>
      </w:divBdr>
    </w:div>
    <w:div w:id="1375617469">
      <w:bodyDiv w:val="1"/>
      <w:marLeft w:val="0"/>
      <w:marRight w:val="0"/>
      <w:marTop w:val="0"/>
      <w:marBottom w:val="0"/>
      <w:divBdr>
        <w:top w:val="none" w:sz="0" w:space="0" w:color="auto"/>
        <w:left w:val="none" w:sz="0" w:space="0" w:color="auto"/>
        <w:bottom w:val="none" w:sz="0" w:space="0" w:color="auto"/>
        <w:right w:val="none" w:sz="0" w:space="0" w:color="auto"/>
      </w:divBdr>
    </w:div>
    <w:div w:id="1405644969">
      <w:bodyDiv w:val="1"/>
      <w:marLeft w:val="0"/>
      <w:marRight w:val="0"/>
      <w:marTop w:val="0"/>
      <w:marBottom w:val="0"/>
      <w:divBdr>
        <w:top w:val="none" w:sz="0" w:space="0" w:color="auto"/>
        <w:left w:val="none" w:sz="0" w:space="0" w:color="auto"/>
        <w:bottom w:val="none" w:sz="0" w:space="0" w:color="auto"/>
        <w:right w:val="none" w:sz="0" w:space="0" w:color="auto"/>
      </w:divBdr>
    </w:div>
    <w:div w:id="1456873883">
      <w:bodyDiv w:val="1"/>
      <w:marLeft w:val="0"/>
      <w:marRight w:val="0"/>
      <w:marTop w:val="0"/>
      <w:marBottom w:val="0"/>
      <w:divBdr>
        <w:top w:val="none" w:sz="0" w:space="0" w:color="auto"/>
        <w:left w:val="none" w:sz="0" w:space="0" w:color="auto"/>
        <w:bottom w:val="none" w:sz="0" w:space="0" w:color="auto"/>
        <w:right w:val="none" w:sz="0" w:space="0" w:color="auto"/>
      </w:divBdr>
    </w:div>
    <w:div w:id="1549221327">
      <w:bodyDiv w:val="1"/>
      <w:marLeft w:val="0"/>
      <w:marRight w:val="0"/>
      <w:marTop w:val="0"/>
      <w:marBottom w:val="0"/>
      <w:divBdr>
        <w:top w:val="none" w:sz="0" w:space="0" w:color="auto"/>
        <w:left w:val="none" w:sz="0" w:space="0" w:color="auto"/>
        <w:bottom w:val="none" w:sz="0" w:space="0" w:color="auto"/>
        <w:right w:val="none" w:sz="0" w:space="0" w:color="auto"/>
      </w:divBdr>
    </w:div>
    <w:div w:id="1579510878">
      <w:bodyDiv w:val="1"/>
      <w:marLeft w:val="0"/>
      <w:marRight w:val="0"/>
      <w:marTop w:val="0"/>
      <w:marBottom w:val="0"/>
      <w:divBdr>
        <w:top w:val="none" w:sz="0" w:space="0" w:color="auto"/>
        <w:left w:val="none" w:sz="0" w:space="0" w:color="auto"/>
        <w:bottom w:val="none" w:sz="0" w:space="0" w:color="auto"/>
        <w:right w:val="none" w:sz="0" w:space="0" w:color="auto"/>
      </w:divBdr>
    </w:div>
    <w:div w:id="1634866470">
      <w:bodyDiv w:val="1"/>
      <w:marLeft w:val="0"/>
      <w:marRight w:val="0"/>
      <w:marTop w:val="0"/>
      <w:marBottom w:val="0"/>
      <w:divBdr>
        <w:top w:val="none" w:sz="0" w:space="0" w:color="auto"/>
        <w:left w:val="none" w:sz="0" w:space="0" w:color="auto"/>
        <w:bottom w:val="none" w:sz="0" w:space="0" w:color="auto"/>
        <w:right w:val="none" w:sz="0" w:space="0" w:color="auto"/>
      </w:divBdr>
    </w:div>
    <w:div w:id="1878815329">
      <w:bodyDiv w:val="1"/>
      <w:marLeft w:val="0"/>
      <w:marRight w:val="0"/>
      <w:marTop w:val="0"/>
      <w:marBottom w:val="0"/>
      <w:divBdr>
        <w:top w:val="none" w:sz="0" w:space="0" w:color="auto"/>
        <w:left w:val="none" w:sz="0" w:space="0" w:color="auto"/>
        <w:bottom w:val="none" w:sz="0" w:space="0" w:color="auto"/>
        <w:right w:val="none" w:sz="0" w:space="0" w:color="auto"/>
      </w:divBdr>
    </w:div>
    <w:div w:id="1888487601">
      <w:bodyDiv w:val="1"/>
      <w:marLeft w:val="0"/>
      <w:marRight w:val="0"/>
      <w:marTop w:val="0"/>
      <w:marBottom w:val="0"/>
      <w:divBdr>
        <w:top w:val="none" w:sz="0" w:space="0" w:color="auto"/>
        <w:left w:val="none" w:sz="0" w:space="0" w:color="auto"/>
        <w:bottom w:val="none" w:sz="0" w:space="0" w:color="auto"/>
        <w:right w:val="none" w:sz="0" w:space="0" w:color="auto"/>
      </w:divBdr>
    </w:div>
    <w:div w:id="1952317824">
      <w:bodyDiv w:val="1"/>
      <w:marLeft w:val="0"/>
      <w:marRight w:val="0"/>
      <w:marTop w:val="0"/>
      <w:marBottom w:val="0"/>
      <w:divBdr>
        <w:top w:val="none" w:sz="0" w:space="0" w:color="auto"/>
        <w:left w:val="none" w:sz="0" w:space="0" w:color="auto"/>
        <w:bottom w:val="none" w:sz="0" w:space="0" w:color="auto"/>
        <w:right w:val="none" w:sz="0" w:space="0" w:color="auto"/>
      </w:divBdr>
    </w:div>
    <w:div w:id="206964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71C970-29BF-4132-9D99-5591392D906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686</Words>
  <Characters>3914</Characters>
  <Application>Microsoft Office Word</Application>
  <DocSecurity>0</DocSecurity>
  <Lines>32</Lines>
  <Paragraphs>9</Paragraphs>
  <ScaleCrop>false</ScaleCrop>
  <Company>Microsoft</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william king</cp:lastModifiedBy>
  <cp:revision>35</cp:revision>
  <dcterms:created xsi:type="dcterms:W3CDTF">2017-01-10T09:10:00Z</dcterms:created>
  <dcterms:modified xsi:type="dcterms:W3CDTF">2019-05-11T09:01:00Z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