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A55E1">
      <w:pPr>
        <w:spacing w:before="2400" w:after="200"/>
        <w:jc w:val="center"/>
      </w:pPr>
      <w:r>
        <w:rPr>
          <w:b/>
          <w:bCs/>
          <w:sz w:val="56"/>
          <w:szCs w:val="56"/>
        </w:rPr>
        <w:t>geoconvert 三维模型转换器</w:t>
      </w:r>
    </w:p>
    <w:p w14:paraId="31BC69FE">
      <w:pPr>
        <w:spacing w:after="2400"/>
        <w:jc w:val="center"/>
      </w:pPr>
      <w:r>
        <w:rPr>
          <w:b/>
          <w:bCs/>
          <w:color w:val="1B4F72"/>
          <w:sz w:val="40"/>
          <w:szCs w:val="40"/>
        </w:rPr>
        <w:t>使 用 手 册</w:t>
      </w:r>
    </w:p>
    <w:p w14:paraId="5B68F809">
      <w:pPr>
        <w:jc w:val="center"/>
      </w:pPr>
      <w:r>
        <w:rPr>
          <w:color w:val="5D6D7E"/>
          <w:sz w:val="28"/>
          <w:szCs w:val="28"/>
        </w:rPr>
        <w:t>OBJ · OSGB · TIF  →  3D Tiles</w:t>
      </w:r>
    </w:p>
    <w:p w14:paraId="4018ABB2">
      <w:pPr>
        <w:spacing w:before="200"/>
        <w:jc w:val="center"/>
      </w:pPr>
      <w:r>
        <w:rPr>
          <w:color w:val="5D6D7E"/>
          <w:sz w:val="22"/>
          <w:szCs w:val="22"/>
        </w:rPr>
        <w:t>五步流程版 · 2026 年 9 月</w:t>
      </w:r>
    </w:p>
    <w:p w14:paraId="574E5BC0">
      <w:r>
        <w:br w:type="page"/>
      </w:r>
    </w:p>
    <w:p w14:paraId="791238E4">
      <w:pPr>
        <w:pStyle w:val="2"/>
      </w:pPr>
      <w:r>
        <w:t>一、开始之前：安装、启动、认界面</w:t>
      </w:r>
    </w:p>
    <w:p w14:paraId="1A0684F7">
      <w:pPr>
        <w:pStyle w:val="3"/>
      </w:pPr>
      <w:r>
        <w:t>1.1 安装与启动</w:t>
      </w:r>
    </w:p>
    <w:p w14:paraId="44EDD728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安装：</w:t>
      </w:r>
      <w:r>
        <w:t>双击 geoconvert-setup-1.1.0.exe，一路「下一步」。不需要管理员权限，自动创建桌面和开始菜单快捷方式。</w:t>
      </w:r>
    </w:p>
    <w:p w14:paraId="4F038605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启动：</w:t>
      </w:r>
      <w:r>
        <w:t>双击快捷方式，打开一个全屏操作窗口。关闭窗口即退出程序。</w:t>
      </w:r>
    </w:p>
    <w:p w14:paraId="4FFAB45D">
      <w:pPr>
        <w:pStyle w:val="3"/>
      </w:pPr>
      <w:r>
        <w:t>1.2 认识界面：左侧四个页签</w:t>
      </w:r>
    </w:p>
    <w:p w14:paraId="323A7E67">
      <w:pPr>
        <w:spacing w:after="120"/>
      </w:pPr>
      <w:r>
        <w:rPr>
          <w:b w:val="0"/>
          <w:bCs w:val="0"/>
        </w:rPr>
        <w:t>整个软件只有 4 个页签，本手册的五步流程会在它们之间切换：</w:t>
      </w:r>
    </w:p>
    <w:p w14:paraId="6F5CA4D4">
      <w:pPr>
        <w:spacing w:before="80" w:after="40"/>
        <w:jc w:val="center"/>
      </w:pPr>
      <w:r>
        <w:drawing>
          <wp:inline distT="0" distB="0" distL="0" distR="0">
            <wp:extent cx="5905500" cy="4276725"/>
            <wp:effectExtent l="0" t="0" r="0" b="3175"/>
            <wp:docPr id="1" name="m0-sidebar.png" descr="D:/WEB/zicaiduck/geo-convert/tools/manual/shots/m0-sidebar.pngm0-sidebar" title="图 1  主界面：① 模型转换（上传并转换）② 坐标转换（拿经纬度）③ 3D 预览（微调位置）④ 注册模型（登记进系统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0-sidebar.png" descr="D:/WEB/zicaiduck/geo-convert/tools/manual/shots/m0-sidebar.pngm0-sidebar" title="图 1  主界面：① 模型转换（上传并转换）② 坐标转换（拿经纬度）③ 3D 预览（微调位置）④ 注册模型（登记进系统）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2" r="5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5AC5"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>图 1  主界面：① 模型转换（上传并转换）② 坐标转换（拿经纬度）③ 3D 预览（微调位置）④ 注册模型（登记进系统）</w:t>
      </w:r>
    </w:p>
    <w:p w14:paraId="2973F73D">
      <w:pPr>
        <w:spacing w:after="100"/>
      </w:pPr>
    </w:p>
    <w:p w14:paraId="2D83B9E0">
      <w:pPr>
        <w:spacing w:after="120"/>
      </w:pPr>
      <w:r>
        <w:rPr>
          <w:b/>
          <w:bCs/>
        </w:rPr>
        <w:t>五步主线一句话：</w:t>
      </w:r>
    </w:p>
    <w:p w14:paraId="059EBF16">
      <w:pPr>
        <w:spacing w:after="120"/>
      </w:pPr>
      <w:r>
        <w:rPr>
          <w:b w:val="0"/>
          <w:bCs w:val="0"/>
        </w:rPr>
        <w:t>① 选类型、上传模型 → ② 拿经纬度填入 → ③ 选导出目录 → ④ 开始转换 + 注册 → ⑤ 位置不对就 3D 预览微调、保存、再注册。</w:t>
      </w:r>
    </w:p>
    <w:p w14:paraId="1F26A312">
      <w:r>
        <w:br w:type="page"/>
      </w:r>
    </w:p>
    <w:p w14:paraId="0BB7FD29">
      <w:pPr>
        <w:pStyle w:val="2"/>
      </w:pPr>
      <w:r>
        <w:t>二、五步转换流程（照着做就行）</w:t>
      </w:r>
    </w:p>
    <w:p w14:paraId="07F92638">
      <w:pPr>
        <w:pStyle w:val="3"/>
      </w:pPr>
      <w:r>
        <w:t>第 1 步  选择模型类型，上传模型文件夹</w:t>
      </w:r>
    </w:p>
    <w:p w14:paraId="6FA3DFEB">
      <w:pPr>
        <w:pStyle w:val="16"/>
        <w:numPr>
          <w:ilvl w:val="0"/>
          <w:numId w:val="2"/>
        </w:numPr>
        <w:spacing w:after="80"/>
      </w:pPr>
      <w:r>
        <w:t>在「模型转换」页点格式卡片选择类型：OBJ / OSGB / TIF（选完输入文件后软件也会自动识别，一般不用手动点）。</w:t>
      </w:r>
    </w:p>
    <w:p w14:paraId="222675C3">
      <w:pPr>
        <w:pStyle w:val="16"/>
        <w:numPr>
          <w:ilvl w:val="0"/>
          <w:numId w:val="2"/>
        </w:numPr>
        <w:spacing w:after="80"/>
      </w:pPr>
      <w:r>
        <w:t>点输入框右侧「浏览…」，选择模型：</w:t>
      </w:r>
    </w:p>
    <w:p w14:paraId="4951B678">
      <w:pPr>
        <w:pStyle w:val="16"/>
        <w:numPr>
          <w:ilvl w:val="0"/>
          <w:numId w:val="1"/>
        </w:numPr>
        <w:spacing w:after="60"/>
      </w:pPr>
      <w:r>
        <w:t>OBJ：选 .obj 文件；如果是多分块模型（一堆 Block 文件夹），直接选它们所在的根目录，一次全转；</w:t>
      </w:r>
    </w:p>
    <w:p w14:paraId="258134DE">
      <w:pPr>
        <w:pStyle w:val="16"/>
        <w:numPr>
          <w:ilvl w:val="0"/>
          <w:numId w:val="1"/>
        </w:numPr>
        <w:spacing w:after="60"/>
      </w:pPr>
      <w:r>
        <w:t>OSGB：选数据目录（里面应有 Data 文件夹和 metadata.xml）；</w:t>
      </w:r>
    </w:p>
    <w:p w14:paraId="1924AC80">
      <w:pPr>
        <w:pStyle w:val="16"/>
        <w:numPr>
          <w:ilvl w:val="0"/>
          <w:numId w:val="1"/>
        </w:numPr>
        <w:spacing w:after="60"/>
      </w:pPr>
      <w:r>
        <w:t>TIF：选单个 .tif 影像文件。</w:t>
      </w:r>
    </w:p>
    <w:p w14:paraId="6338BA7F">
      <w:pPr>
        <w:spacing w:before="80" w:after="40"/>
        <w:jc w:val="center"/>
      </w:pPr>
      <w:r>
        <w:drawing>
          <wp:inline distT="0" distB="0" distL="0" distR="0">
            <wp:extent cx="5905500" cy="4276725"/>
            <wp:effectExtent l="0" t="0" r="0" b="3175"/>
            <wp:docPr id="2" name="m1-fmt-input.png" descr="D:/WEB/zicaiduck/geo-convert/tools/manual/shots/m1-fmt-input.pngm1-fmt-input" title="图 2  第 1 步：① 点格式卡片选择 OBJ / OSGB / TIF；② 点「浏览…」上传模型文件或文件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1-fmt-input.png" descr="D:/WEB/zicaiduck/geo-convert/tools/manual/shots/m1-fmt-input.pngm1-fmt-input" title="图 2  第 1 步：① 点格式卡片选择 OBJ / OSGB / TIF；② 点「浏览…」上传模型文件或文件夹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2" r="5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B199"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>图 2  第 1 步：① 点格式卡片选择 OBJ / OSGB / TIF；② 点「浏览…」上传模型文件或文件夹</w:t>
      </w:r>
    </w:p>
    <w:p w14:paraId="564F4CF3">
      <w:pPr>
        <w:pStyle w:val="16"/>
        <w:numPr>
          <w:ilvl w:val="0"/>
          <w:numId w:val="2"/>
        </w:numPr>
        <w:spacing w:after="80"/>
      </w:pPr>
      <w:r>
        <w:t>浏览弹层里：双击进入文件夹，选中模型后点「选择此项」；多分块模型进入根目录后直接点「选择当前目录」。需要新目录时点右上角「＋ 新建文件夹」现场创建。</w:t>
      </w:r>
    </w:p>
    <w:p w14:paraId="0959B5BD">
      <w:pPr>
        <w:spacing w:before="80" w:after="40"/>
        <w:jc w:val="center"/>
      </w:pPr>
      <w:r>
        <w:drawing>
          <wp:inline distT="0" distB="0" distL="0" distR="0">
            <wp:extent cx="5905500" cy="4276725"/>
            <wp:effectExtent l="0" t="0" r="0" b="3175"/>
            <wp:docPr id="3" name="m2-browse-dir.png" descr="D:/WEB/zicaiduck/geo-convert/tools/manual/shots/m2-browse-dir.pngm2-browse-dir" title="图 3  浏览弹层：① 列表里是 8 个 Block 文件夹（多分块根目录）；② 点「选择当前目录」整个上传；③ 需要新建目录时点「＋ 新建文件夹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2-browse-dir.png" descr="D:/WEB/zicaiduck/geo-convert/tools/manual/shots/m2-browse-dir.pngm2-browse-dir" title="图 3  浏览弹层：① 列表里是 8 个 Block 文件夹（多分块根目录）；② 点「选择当前目录」整个上传；③ 需要新建目录时点「＋ 新建文件夹」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2" r="5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65CA"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>图 3  浏览弹层：① 列表里是 8 个 Block 文件夹（多分块根目录）；② 点「选择当前目录」整个上传；③ 需要新建目录时点「＋ 新建文件夹」</w:t>
      </w:r>
    </w:p>
    <w:p w14:paraId="420A6188">
      <w:pPr>
        <w:pStyle w:val="3"/>
      </w:pPr>
      <w:r>
        <w:t>第 2 步  没有经纬度？先去地图网站拿位置</w:t>
      </w:r>
    </w:p>
    <w:p w14:paraId="1D97F530">
      <w:pPr>
        <w:spacing w:after="120"/>
      </w:pPr>
      <w:r>
        <w:rPr>
          <w:b w:val="0"/>
          <w:bCs w:val="0"/>
        </w:rPr>
        <w:t>模型要摆到地球上的正确位置，需要 WGS-84 经纬度。OSGB 倾斜摄影通常自带坐标（metadata.xml），可跳过本步；OBJ 和 TIF 一般需要手动拿坐标。</w:t>
      </w:r>
    </w:p>
    <w:p w14:paraId="12298338">
      <w:pPr>
        <w:pStyle w:val="16"/>
        <w:numPr>
          <w:ilvl w:val="0"/>
          <w:numId w:val="3"/>
        </w:numPr>
        <w:spacing w:after="80"/>
      </w:pPr>
      <w:r>
        <w:t>在地图网站（高德 / 百度 / 腾讯 / 必应）找到模型所在位置，点「分享」复制链接。</w:t>
      </w:r>
    </w:p>
    <w:p w14:paraId="0773B9A4">
      <w:pPr>
        <w:pStyle w:val="16"/>
        <w:numPr>
          <w:ilvl w:val="0"/>
          <w:numId w:val="3"/>
        </w:numPr>
        <w:spacing w:after="80"/>
      </w:pPr>
      <w:r>
        <w:t>切到「坐标转换」页签，把链接粘贴进「位置」框，点「解析」。</w:t>
      </w:r>
    </w:p>
    <w:p w14:paraId="02B33B51">
      <w:pPr>
        <w:pStyle w:val="16"/>
        <w:numPr>
          <w:ilvl w:val="0"/>
          <w:numId w:val="3"/>
        </w:numPr>
        <w:spacing w:after="80"/>
      </w:pPr>
      <w:r>
        <w:t>结果区立即显示 WGS-84 经纬度（经度在前）。</w:t>
      </w:r>
    </w:p>
    <w:p w14:paraId="1C51DC06">
      <w:pPr>
        <w:pStyle w:val="16"/>
        <w:numPr>
          <w:ilvl w:val="0"/>
          <w:numId w:val="3"/>
        </w:numPr>
        <w:spacing w:after="80"/>
      </w:pPr>
      <w:r>
        <w:t>点「填入 OBJ/OSGB 定位」，坐标自动填进转换表单并切回转换页（TIF 模型改点「填入 TIF 中心」）。</w:t>
      </w:r>
    </w:p>
    <w:p w14:paraId="3CB4AEFD">
      <w:pPr>
        <w:spacing w:before="80" w:after="40"/>
        <w:jc w:val="center"/>
      </w:pPr>
      <w:r>
        <w:drawing>
          <wp:inline distT="0" distB="0" distL="0" distR="0">
            <wp:extent cx="5905500" cy="4276725"/>
            <wp:effectExtent l="0" t="0" r="0" b="3175"/>
            <wp:docPr id="4" name="m3-coord.png" descr="D:/WEB/zicaiduck/geo-convert/tools/manual/shots/m3-coord.pngm3-coord" title="图 4  第 2 步：① 粘贴地图分享链接；② 点「解析」；③ 得到 WGS-84 经纬度；④ 点「填入 OBJ/OSGB 定位」自动填入转换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3-coord.png" descr="D:/WEB/zicaiduck/geo-convert/tools/manual/shots/m3-coord.pngm3-coord" title="图 4  第 2 步：① 粘贴地图分享链接；② 点「解析」；③ 得到 WGS-84 经纬度；④ 点「填入 OBJ/OSGB 定位」自动填入转换表单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52" r="5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8CB4"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>图 4  第 2 步：① 粘贴地图分享链接；② 点「解析」；③ 得到 WGS-84 经纬度；④ 点「填入 OBJ/OSGB 定位」自动填入转换表单</w:t>
      </w:r>
    </w:p>
    <w:p w14:paraId="038DD818">
      <w:pPr>
        <w:spacing w:after="120"/>
      </w:pPr>
      <w:r>
        <w:rPr>
          <w:b/>
          <w:bCs/>
        </w:rPr>
        <w:t>两种特殊情况：</w:t>
      </w:r>
    </w:p>
    <w:p w14:paraId="1BA339D7">
      <w:pPr>
        <w:pStyle w:val="16"/>
        <w:numPr>
          <w:ilvl w:val="0"/>
          <w:numId w:val="1"/>
        </w:numPr>
        <w:spacing w:after="60"/>
      </w:pPr>
      <w:r>
        <w:t>手里只有坐标数字（如 103.05,25.50）：直接粘贴，并在下拉框选对坐标系——高德/腾讯坐标选 GCJ-02、百度选 BD-09、GPS 设备选 WGS-84。</w:t>
      </w:r>
    </w:p>
    <w:p w14:paraId="396E05A0">
      <w:pPr>
        <w:pStyle w:val="16"/>
        <w:numPr>
          <w:ilvl w:val="0"/>
          <w:numId w:val="1"/>
        </w:numPr>
        <w:spacing w:after="60"/>
      </w:pPr>
      <w:r>
        <w:t>实在拿不到坐标：可以先留空直接转换，模型会先落在赤道，之后用第 5 步的 3D 预览拖到正确位置。</w:t>
      </w:r>
    </w:p>
    <w:p w14:paraId="6719A0AE">
      <w:pPr>
        <w:pStyle w:val="3"/>
      </w:pPr>
      <w:r>
        <w:t>第 3 步  选择导出目录</w:t>
      </w:r>
    </w:p>
    <w:p w14:paraId="1F08FA6A">
      <w:pPr>
        <w:pStyle w:val="16"/>
        <w:numPr>
          <w:ilvl w:val="0"/>
          <w:numId w:val="4"/>
        </w:numPr>
        <w:spacing w:after="80"/>
      </w:pPr>
      <w:r>
        <w:t>回到「模型转换」页，点输出框右侧「浏览…」，选一个空目录存放转换产物（tileset.json + b3dm 文件）。</w:t>
      </w:r>
    </w:p>
    <w:p w14:paraId="36A7B84A">
      <w:pPr>
        <w:pStyle w:val="16"/>
        <w:numPr>
          <w:ilvl w:val="0"/>
          <w:numId w:val="4"/>
        </w:numPr>
        <w:spacing w:after="80"/>
      </w:pPr>
      <w:r>
        <w:t>没有现成目录就点弹层右上角「＋ 新建文件夹」（见图 3 ③）现场建一个，建议命名如 D:\模型转换\排土场20260803。</w:t>
      </w:r>
    </w:p>
    <w:p w14:paraId="01C2122C">
      <w:pPr>
        <w:spacing w:before="80" w:after="40"/>
        <w:jc w:val="center"/>
      </w:pPr>
      <w:r>
        <w:drawing>
          <wp:inline distT="0" distB="0" distL="0" distR="0">
            <wp:extent cx="5905500" cy="4276725"/>
            <wp:effectExtent l="0" t="0" r="0" b="3175"/>
            <wp:docPr id="5" name="m4-output-start.png" descr="D:/WEB/zicaiduck/geo-convert/tools/manual/shots/m4-output-start.pngm4-output-start" title="图 5  第 3 步就绪状态：① 输出行点「浏览…」选导出目录；② 纬度/经度已由第 2 步自动填入；③ 一切就绪，点「开始转换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4-output-start.png" descr="D:/WEB/zicaiduck/geo-convert/tools/manual/shots/m4-output-start.pngm4-output-start" title="图 5  第 3 步就绪状态：① 输出行点「浏览…」选导出目录；② 纬度/经度已由第 2 步自动填入；③ 一切就绪，点「开始转换」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52" r="5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6182"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>图 5  第 3 步就绪状态：① 输出行点「浏览…」选导出目录；② 纬度/经度已由第 2 步自动填入；③ 一切就绪，点「开始转换」</w:t>
      </w:r>
    </w:p>
    <w:p w14:paraId="31A5BC2E">
      <w:pPr>
        <w:pStyle w:val="3"/>
      </w:pPr>
      <w:r>
        <w:t>第 4 步  开始转换，然后注册</w:t>
      </w:r>
    </w:p>
    <w:p w14:paraId="64016887">
      <w:pPr>
        <w:pStyle w:val="16"/>
        <w:numPr>
          <w:ilvl w:val="0"/>
          <w:numId w:val="5"/>
        </w:numPr>
        <w:spacing w:after="80"/>
      </w:pPr>
      <w:r>
        <w:t>点「开始转换」（图 5 ③），下方日志开始滚动。</w:t>
      </w:r>
    </w:p>
    <w:p w14:paraId="0D6A2C77">
      <w:pPr>
        <w:pStyle w:val="16"/>
        <w:numPr>
          <w:ilvl w:val="0"/>
          <w:numId w:val="5"/>
        </w:numPr>
        <w:spacing w:after="80"/>
      </w:pPr>
      <w:r>
        <w:t>日志最后一行出现「完成：用时 XXs，输出目录已就绪」、右上角状态变「完成」即成功（大模型转换时间较长，耐心等待；中途可点「取消」）。</w:t>
      </w:r>
    </w:p>
    <w:p w14:paraId="7452B31C">
      <w:pPr>
        <w:spacing w:before="80" w:after="40"/>
        <w:jc w:val="center"/>
      </w:pPr>
      <w:r>
        <w:drawing>
          <wp:inline distT="0" distB="0" distL="0" distR="0">
            <wp:extent cx="5905500" cy="4276725"/>
            <wp:effectExtent l="0" t="0" r="0" b="3175"/>
            <wp:docPr id="6" name="m5-done.png" descr="D:/WEB/zicaiduck/geo-convert/tools/manual/shots/m5-done.pngm5-done" title="图 6  第 4 步转换完成：① 日志最后一行「完成：用时…」；② 右上角状态「完成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5-done.png" descr="D:/WEB/zicaiduck/geo-convert/tools/manual/shots/m5-done.pngm5-done" title="图 6  第 4 步转换完成：① 日志最后一行「完成：用时…」；② 右上角状态「完成」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52" r="5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02ED"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>图 6  第 4 步转换完成：① 日志最后一行「完成：用时…」；② 右上角状态「完成」</w:t>
      </w:r>
    </w:p>
    <w:p w14:paraId="10FE26E3">
      <w:pPr>
        <w:pStyle w:val="16"/>
        <w:numPr>
          <w:ilvl w:val="0"/>
          <w:numId w:val="5"/>
        </w:numPr>
        <w:spacing w:after="80"/>
      </w:pPr>
      <w:r>
        <w:t>转换成功后注册进系统：切到「注册模型」页签（或点底部快捷入口「注册到 models.json」）。</w:t>
      </w:r>
    </w:p>
    <w:p w14:paraId="21D81CAD">
      <w:pPr>
        <w:pStyle w:val="16"/>
        <w:numPr>
          <w:ilvl w:val="0"/>
          <w:numId w:val="5"/>
        </w:numPr>
        <w:spacing w:after="80"/>
      </w:pPr>
      <w:r>
        <w:t>点「自动探测」找到系统配置文件 models.json。</w:t>
      </w:r>
    </w:p>
    <w:p w14:paraId="35598BCB">
      <w:pPr>
        <w:pStyle w:val="16"/>
        <w:numPr>
          <w:ilvl w:val="0"/>
          <w:numId w:val="5"/>
        </w:numPr>
        <w:spacing w:after="80"/>
      </w:pPr>
      <w:r>
        <w:t>填两项：目录名（英文，如 paiduichang）和显示名称（中文，如「排土场 2026-08」）；产物目录已自动填好。</w:t>
      </w:r>
    </w:p>
    <w:p w14:paraId="4311F5EF">
      <w:pPr>
        <w:pStyle w:val="16"/>
        <w:numPr>
          <w:ilvl w:val="0"/>
          <w:numId w:val="5"/>
        </w:numPr>
        <w:spacing w:after="80"/>
      </w:pPr>
      <w:r>
        <w:t>点「注册模型」。提示注册成功后，主系统刷新页面即可看到新模型。</w:t>
      </w:r>
    </w:p>
    <w:p w14:paraId="1053E20C">
      <w:pPr>
        <w:spacing w:before="80" w:after="40"/>
        <w:jc w:val="center"/>
      </w:pPr>
      <w:r>
        <w:drawing>
          <wp:inline distT="0" distB="0" distL="0" distR="0">
            <wp:extent cx="5905500" cy="4276725"/>
            <wp:effectExtent l="0" t="0" r="0" b="3175"/>
            <wp:docPr id="7" name="m6-register.png" descr="D:/WEB/zicaiduck/geo-convert/tools/manual/shots/m6-register.pngm6-register" title="图 7  注册模型：① 点「自动探测」找配置文件；② 填英文目录名；③ 填中文显示名称；④ 点「注册模型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6-register.png" descr="D:/WEB/zicaiduck/geo-convert/tools/manual/shots/m6-register.pngm6-register" title="图 7  注册模型：① 点「自动探测」找配置文件；② 填英文目录名；③ 填中文显示名称；④ 点「注册模型」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52" r="5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140D"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>图 7  注册模型：① 点「自动探测」找配置文件；② 填英文目录名；③ 填中文显示名称；④ 点「注册模型」</w:t>
      </w:r>
    </w:p>
    <w:p w14:paraId="01F38D24">
      <w:pPr>
        <w:spacing w:after="120"/>
      </w:pPr>
      <w:r>
        <w:rPr>
          <w:b w:val="0"/>
          <w:bCs w:val="0"/>
        </w:rPr>
        <w:t>如果此时预览发现模型位置不对，先别急——继续第 5 步微调，保存后再注册一次即可（同一 ID 重复注册 = 自动覆盖更新）。</w:t>
      </w:r>
    </w:p>
    <w:p w14:paraId="7B97F028">
      <w:pPr>
        <w:pStyle w:val="3"/>
      </w:pPr>
      <w:r>
        <w:t>第 5 步  位置不对？3D 预览微调后保存，再注册</w:t>
      </w:r>
    </w:p>
    <w:p w14:paraId="558F827F">
      <w:pPr>
        <w:pStyle w:val="16"/>
        <w:numPr>
          <w:ilvl w:val="0"/>
          <w:numId w:val="6"/>
        </w:numPr>
        <w:spacing w:after="80"/>
      </w:pPr>
      <w:r>
        <w:t>点「3D 预览」页签（或底部快捷入口「3D 预览与三轴调整」），产物目录已自动填好，点「打开 3D 预览」。</w:t>
      </w:r>
    </w:p>
    <w:p w14:paraId="466D4D78">
      <w:pPr>
        <w:pStyle w:val="16"/>
        <w:numPr>
          <w:ilvl w:val="0"/>
          <w:numId w:val="6"/>
        </w:numPr>
        <w:spacing w:after="80"/>
      </w:pPr>
      <w:r>
        <w:t>把透明度滑块拉到 50% 左右，让模型半透明叠在卫星底图上，方便对位。</w:t>
      </w:r>
    </w:p>
    <w:p w14:paraId="53ABB791">
      <w:pPr>
        <w:pStyle w:val="16"/>
        <w:numPr>
          <w:ilvl w:val="0"/>
          <w:numId w:val="6"/>
        </w:numPr>
        <w:spacing w:after="80"/>
      </w:pPr>
      <w:r>
        <w:t>拖拽模型上的彩色控件微调位置（见下表），也可在数值面板直接输入米数/角度。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200"/>
        <w:gridCol w:w="3600"/>
      </w:tblGrid>
      <w:tr w14:paraId="3AB4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E20A">
            <w:r>
              <w:rPr>
                <w:b/>
                <w:bCs/>
                <w:color w:val="FFFFFF"/>
                <w:sz w:val="21"/>
                <w:szCs w:val="21"/>
              </w:rPr>
              <w:t>控件</w:t>
            </w:r>
          </w:p>
        </w:tc>
        <w:tc>
          <w:tcPr>
            <w:tcW w:w="3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ABDA1">
            <w:r>
              <w:rPr>
                <w:b/>
                <w:bCs/>
                <w:color w:val="FFFFFF"/>
                <w:sz w:val="21"/>
                <w:szCs w:val="21"/>
              </w:rPr>
              <w:t>操作</w:t>
            </w:r>
          </w:p>
        </w:tc>
        <w:tc>
          <w:tcPr>
            <w:tcW w:w="3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3485">
            <w:r>
              <w:rPr>
                <w:b/>
                <w:bCs/>
                <w:color w:val="FFFFFF"/>
                <w:sz w:val="21"/>
                <w:szCs w:val="21"/>
              </w:rPr>
              <w:t>效果</w:t>
            </w:r>
          </w:p>
        </w:tc>
      </w:tr>
      <w:tr w14:paraId="6D7EE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F126">
            <w:r>
              <w:rPr>
                <w:b w:val="0"/>
                <w:bCs w:val="0"/>
                <w:sz w:val="20"/>
                <w:szCs w:val="20"/>
              </w:rPr>
              <w:t>红/绿/蓝箭头</w:t>
            </w:r>
          </w:p>
        </w:tc>
        <w:tc>
          <w:tcPr>
            <w:tcW w:w="3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0765">
            <w:r>
              <w:rPr>
                <w:b w:val="0"/>
                <w:bCs w:val="0"/>
                <w:sz w:val="20"/>
                <w:szCs w:val="20"/>
              </w:rPr>
              <w:t>按住拖动</w:t>
            </w:r>
          </w:p>
        </w:tc>
        <w:tc>
          <w:tcPr>
            <w:tcW w:w="3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5A385">
            <w:r>
              <w:rPr>
                <w:b w:val="0"/>
                <w:bCs w:val="0"/>
                <w:sz w:val="20"/>
                <w:szCs w:val="20"/>
              </w:rPr>
              <w:t>沿东/北/上方向平移模型</w:t>
            </w:r>
          </w:p>
        </w:tc>
      </w:tr>
      <w:tr w14:paraId="6A56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4AB3">
            <w:r>
              <w:rPr>
                <w:b w:val="0"/>
                <w:bCs w:val="0"/>
                <w:sz w:val="20"/>
                <w:szCs w:val="20"/>
              </w:rPr>
              <w:t>彩色圆环</w:t>
            </w:r>
          </w:p>
        </w:tc>
        <w:tc>
          <w:tcPr>
            <w:tcW w:w="3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DB44">
            <w:r>
              <w:rPr>
                <w:b w:val="0"/>
                <w:bCs w:val="0"/>
                <w:sz w:val="20"/>
                <w:szCs w:val="20"/>
              </w:rPr>
              <w:t>按住拖动</w:t>
            </w:r>
          </w:p>
        </w:tc>
        <w:tc>
          <w:tcPr>
            <w:tcW w:w="3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F1D6">
            <w:r>
              <w:rPr>
                <w:b w:val="0"/>
                <w:bCs w:val="0"/>
                <w:sz w:val="20"/>
                <w:szCs w:val="20"/>
              </w:rPr>
              <w:t>绕轴旋转模型</w:t>
            </w:r>
          </w:p>
        </w:tc>
      </w:tr>
      <w:tr w14:paraId="423E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0332">
            <w:r>
              <w:rPr>
                <w:b w:val="0"/>
                <w:bCs w:val="0"/>
                <w:sz w:val="20"/>
                <w:szCs w:val="20"/>
              </w:rPr>
              <w:t>轴上小方块</w:t>
            </w:r>
          </w:p>
        </w:tc>
        <w:tc>
          <w:tcPr>
            <w:tcW w:w="3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17CF">
            <w:r>
              <w:rPr>
                <w:b w:val="0"/>
                <w:bCs w:val="0"/>
                <w:sz w:val="20"/>
                <w:szCs w:val="20"/>
              </w:rPr>
              <w:t>按住拖动</w:t>
            </w:r>
          </w:p>
        </w:tc>
        <w:tc>
          <w:tcPr>
            <w:tcW w:w="3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7EF6">
            <w:r>
              <w:rPr>
                <w:b w:val="0"/>
                <w:bCs w:val="0"/>
                <w:sz w:val="20"/>
                <w:szCs w:val="20"/>
              </w:rPr>
              <w:t>单独拉伸该轴缩放</w:t>
            </w:r>
          </w:p>
        </w:tc>
      </w:tr>
      <w:tr w14:paraId="62DEA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02C9">
            <w:r>
              <w:rPr>
                <w:b w:val="0"/>
                <w:bCs w:val="0"/>
                <w:sz w:val="20"/>
                <w:szCs w:val="20"/>
              </w:rPr>
              <w:t>半透明彩色块</w:t>
            </w:r>
          </w:p>
        </w:tc>
        <w:tc>
          <w:tcPr>
            <w:tcW w:w="3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B63C">
            <w:r>
              <w:rPr>
                <w:b w:val="0"/>
                <w:bCs w:val="0"/>
                <w:sz w:val="20"/>
                <w:szCs w:val="20"/>
              </w:rPr>
              <w:t>按住拖动</w:t>
            </w:r>
          </w:p>
        </w:tc>
        <w:tc>
          <w:tcPr>
            <w:tcW w:w="3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B241">
            <w:r>
              <w:rPr>
                <w:b w:val="0"/>
                <w:bCs w:val="0"/>
                <w:sz w:val="20"/>
                <w:szCs w:val="20"/>
              </w:rPr>
              <w:t>在两轴平面内斜向移动</w:t>
            </w:r>
          </w:p>
        </w:tc>
      </w:tr>
      <w:tr w14:paraId="140C7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3A52">
            <w:r>
              <w:rPr>
                <w:b w:val="0"/>
                <w:bCs w:val="0"/>
                <w:sz w:val="20"/>
                <w:szCs w:val="20"/>
              </w:rPr>
              <w:t>任何控件</w:t>
            </w:r>
          </w:p>
        </w:tc>
        <w:tc>
          <w:tcPr>
            <w:tcW w:w="3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C52E">
            <w:r>
              <w:rPr>
                <w:b w:val="0"/>
                <w:bCs w:val="0"/>
                <w:sz w:val="20"/>
                <w:szCs w:val="20"/>
              </w:rPr>
              <w:t>悬停时滚动滚轮</w:t>
            </w:r>
          </w:p>
        </w:tc>
        <w:tc>
          <w:tcPr>
            <w:tcW w:w="36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00AA">
            <w:r>
              <w:rPr>
                <w:b w:val="0"/>
                <w:bCs w:val="0"/>
                <w:sz w:val="20"/>
                <w:szCs w:val="20"/>
              </w:rPr>
              <w:t>0.01 米微调，精确对位</w:t>
            </w:r>
          </w:p>
        </w:tc>
      </w:tr>
    </w:tbl>
    <w:p w14:paraId="60B5E24C">
      <w:pPr>
        <w:spacing w:after="100"/>
      </w:pPr>
    </w:p>
    <w:p w14:paraId="36482B15">
      <w:pPr>
        <w:pStyle w:val="16"/>
        <w:numPr>
          <w:ilvl w:val="0"/>
          <w:numId w:val="6"/>
        </w:numPr>
        <w:spacing w:after="80"/>
      </w:pPr>
      <w:r>
        <w:t>对准后把透明度拉回 100% 检查效果，点「保存（烘焙）」——调整值写进 tileset.json（原文件自动备份为 tileset.json.bak）。</w:t>
      </w:r>
    </w:p>
    <w:p w14:paraId="0883AE0C">
      <w:pPr>
        <w:spacing w:before="80" w:after="40"/>
        <w:jc w:val="center"/>
      </w:pPr>
      <w:bookmarkStart w:id="0" w:name="_GoBack"/>
      <w:r>
        <w:drawing>
          <wp:inline distT="0" distB="0" distL="0" distR="0">
            <wp:extent cx="5905500" cy="4276725"/>
            <wp:effectExtent l="0" t="0" r="0" b="3175"/>
            <wp:docPr id="8" name="m7-preview.png" descr="D:/WEB/zicaiduck/geo-convert/tools/manual/shots/m7-preview.pngm7-preview" title="图 8  第 5 步 3D 预览：① 拖拽三轴控件微调模型位置；② 透明度滑块（半透明便于与底图对齐）；③ 调好后点「保存（烘焙）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7-preview.png" descr="D:/WEB/zicaiduck/geo-convert/tools/manual/shots/m7-preview.pngm7-preview" title="图 8  第 5 步 3D 预览：① 拖拽三轴控件微调模型位置；② 透明度滑块（半透明便于与底图对齐）；③ 调好后点「保存（烘焙）」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52" r="5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DA24A13">
      <w:pPr>
        <w:spacing w:after="160"/>
        <w:jc w:val="center"/>
      </w:pPr>
      <w:r>
        <w:rPr>
          <w:i/>
          <w:iCs/>
          <w:color w:val="5D6D7E"/>
          <w:sz w:val="18"/>
          <w:szCs w:val="18"/>
        </w:rPr>
        <w:t>图 8  第 5 步 3D 预览：① 拖拽三轴控件微调模型位置；② 透明度滑块（半透明便于与底图对齐）；③ 调好后点「保存（烘焙）」</w:t>
      </w:r>
    </w:p>
    <w:p w14:paraId="5E38550D">
      <w:pPr>
        <w:pStyle w:val="16"/>
        <w:numPr>
          <w:ilvl w:val="0"/>
          <w:numId w:val="6"/>
        </w:numPr>
        <w:spacing w:after="80"/>
      </w:pPr>
      <w:r>
        <w:t>回「注册模型」页再注册一次（目录名、显示名称照旧），系统里即为最终位置。完成！</w:t>
      </w:r>
    </w:p>
    <w:p w14:paraId="759954B3">
      <w:r>
        <w:br w:type="page"/>
      </w:r>
    </w:p>
    <w:p w14:paraId="39B4C4CD">
      <w:pPr>
        <w:pStyle w:val="2"/>
      </w:pPr>
      <w:r>
        <w:t>三、三种格式差异速查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100"/>
        <w:gridCol w:w="2700"/>
        <w:gridCol w:w="2300"/>
      </w:tblGrid>
      <w:tr w14:paraId="7248E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B345">
            <w:r>
              <w:rPr>
                <w:b/>
                <w:bCs/>
                <w:color w:val="FFFFFF"/>
                <w:sz w:val="21"/>
                <w:szCs w:val="21"/>
              </w:rPr>
              <w:t>格式</w:t>
            </w:r>
          </w:p>
        </w:tc>
        <w:tc>
          <w:tcPr>
            <w:tcW w:w="31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898D8">
            <w:r>
              <w:rPr>
                <w:b/>
                <w:bCs/>
                <w:color w:val="FFFFFF"/>
                <w:sz w:val="21"/>
                <w:szCs w:val="21"/>
              </w:rPr>
              <w:t>输入选什么</w:t>
            </w:r>
          </w:p>
        </w:tc>
        <w:tc>
          <w:tcPr>
            <w:tcW w:w="27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D774">
            <w:r>
              <w:rPr>
                <w:b/>
                <w:bCs/>
                <w:color w:val="FFFFFF"/>
                <w:sz w:val="21"/>
                <w:szCs w:val="21"/>
              </w:rPr>
              <w:t>定位怎么给</w:t>
            </w:r>
          </w:p>
        </w:tc>
        <w:tc>
          <w:tcPr>
            <w:tcW w:w="2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457A">
            <w:r>
              <w:rPr>
                <w:b/>
                <w:bCs/>
                <w:color w:val="FFFFFF"/>
                <w:sz w:val="21"/>
                <w:szCs w:val="21"/>
              </w:rPr>
              <w:t>额外要填</w:t>
            </w:r>
          </w:p>
        </w:tc>
      </w:tr>
      <w:tr w14:paraId="20C1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8EFB">
            <w:r>
              <w:rPr>
                <w:b w:val="0"/>
                <w:bCs w:val="0"/>
                <w:sz w:val="20"/>
                <w:szCs w:val="20"/>
              </w:rPr>
              <w:t>OBJ</w:t>
            </w:r>
          </w:p>
        </w:tc>
        <w:tc>
          <w:tcPr>
            <w:tcW w:w="31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30A0">
            <w:r>
              <w:rPr>
                <w:b w:val="0"/>
                <w:bCs w:val="0"/>
                <w:sz w:val="20"/>
                <w:szCs w:val="20"/>
              </w:rPr>
              <w:t>.obj 文件，或多分块根目录（整夹上传）</w:t>
            </w:r>
          </w:p>
        </w:tc>
        <w:tc>
          <w:tcPr>
            <w:tcW w:w="27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0364">
            <w:r>
              <w:rPr>
                <w:b w:val="0"/>
                <w:bCs w:val="0"/>
                <w:sz w:val="20"/>
                <w:szCs w:val="20"/>
              </w:rPr>
              <w:t>经纬度（第 2 步获取）；或选「参考 tileset」与已有模型重合</w:t>
            </w:r>
          </w:p>
        </w:tc>
        <w:tc>
          <w:tcPr>
            <w:tcW w:w="2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053A3">
            <w:r>
              <w:rPr>
                <w:b w:val="0"/>
                <w:bCs w:val="0"/>
                <w:sz w:val="20"/>
                <w:szCs w:val="20"/>
              </w:rPr>
              <w:t>无</w:t>
            </w:r>
          </w:p>
        </w:tc>
      </w:tr>
      <w:tr w14:paraId="41C43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6A4E">
            <w:r>
              <w:rPr>
                <w:b w:val="0"/>
                <w:bCs w:val="0"/>
                <w:sz w:val="20"/>
                <w:szCs w:val="20"/>
              </w:rPr>
              <w:t>OSGB</w:t>
            </w:r>
          </w:p>
        </w:tc>
        <w:tc>
          <w:tcPr>
            <w:tcW w:w="31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807D">
            <w:r>
              <w:rPr>
                <w:b w:val="0"/>
                <w:bCs w:val="0"/>
                <w:sz w:val="20"/>
                <w:szCs w:val="20"/>
              </w:rPr>
              <w:t>数据目录（含 Data\*.osgb + metadata.xml）</w:t>
            </w:r>
          </w:p>
        </w:tc>
        <w:tc>
          <w:tcPr>
            <w:tcW w:w="27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13E9">
            <w:r>
              <w:rPr>
                <w:b w:val="0"/>
                <w:bCs w:val="0"/>
                <w:sz w:val="20"/>
                <w:szCs w:val="20"/>
              </w:rPr>
              <w:t>通常不用填——自动读 metadata.xml；文件缺失才手填</w:t>
            </w:r>
          </w:p>
        </w:tc>
        <w:tc>
          <w:tcPr>
            <w:tcW w:w="2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17C3A">
            <w:r>
              <w:rPr>
                <w:b w:val="0"/>
                <w:bCs w:val="0"/>
                <w:sz w:val="20"/>
                <w:szCs w:val="20"/>
              </w:rPr>
              <w:t>无</w:t>
            </w:r>
          </w:p>
        </w:tc>
      </w:tr>
      <w:tr w14:paraId="54D66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2A28">
            <w:r>
              <w:rPr>
                <w:b w:val="0"/>
                <w:bCs w:val="0"/>
                <w:sz w:val="20"/>
                <w:szCs w:val="20"/>
              </w:rPr>
              <w:t>TIF</w:t>
            </w:r>
          </w:p>
        </w:tc>
        <w:tc>
          <w:tcPr>
            <w:tcW w:w="31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3164">
            <w:r>
              <w:rPr>
                <w:b w:val="0"/>
                <w:bCs w:val="0"/>
                <w:sz w:val="20"/>
                <w:szCs w:val="20"/>
              </w:rPr>
              <w:t>单个 .tif 影像文件</w:t>
            </w:r>
          </w:p>
        </w:tc>
        <w:tc>
          <w:tcPr>
            <w:tcW w:w="27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8510">
            <w:r>
              <w:rPr>
                <w:b w:val="0"/>
                <w:bCs w:val="0"/>
                <w:sz w:val="20"/>
                <w:szCs w:val="20"/>
              </w:rPr>
              <w:t>「中心」填 经度,纬度（第 2 步点「填入 TIF 中心」）</w:t>
            </w:r>
          </w:p>
        </w:tc>
        <w:tc>
          <w:tcPr>
            <w:tcW w:w="2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273E">
            <w:r>
              <w:rPr>
                <w:b w:val="0"/>
                <w:bCs w:val="0"/>
                <w:sz w:val="20"/>
                <w:szCs w:val="20"/>
              </w:rPr>
              <w:t>宽度（影像东西向真实地面米数）；离地高度默认 0.1</w:t>
            </w:r>
          </w:p>
        </w:tc>
      </w:tr>
    </w:tbl>
    <w:p w14:paraId="3C8B420A">
      <w:pPr>
        <w:spacing w:after="100"/>
      </w:pPr>
    </w:p>
    <w:p w14:paraId="5A722D17">
      <w:pPr>
        <w:spacing w:after="120"/>
      </w:pPr>
      <w:r>
        <w:rPr>
          <w:b/>
          <w:bCs/>
        </w:rPr>
        <w:t>怎么确认目录选对了？</w:t>
      </w:r>
    </w:p>
    <w:p w14:paraId="14D69A3C">
      <w:pPr>
        <w:pStyle w:val="16"/>
        <w:numPr>
          <w:ilvl w:val="0"/>
          <w:numId w:val="1"/>
        </w:numPr>
        <w:spacing w:after="60"/>
      </w:pPr>
      <w:r>
        <w:t>OBJ 多分块：选中的目录里应是一堆 Block* 文件夹（每个里面一个 .obj + 贴图）。</w:t>
      </w:r>
    </w:p>
    <w:p w14:paraId="4E363D9B">
      <w:pPr>
        <w:pStyle w:val="16"/>
        <w:numPr>
          <w:ilvl w:val="0"/>
          <w:numId w:val="1"/>
        </w:numPr>
        <w:spacing w:after="60"/>
      </w:pPr>
      <w:r>
        <w:t>OSGB：选中的目录里应有 Data 文件夹和 metadata.xml。只看到一堆 Tile_ 文件夹说明层级选错了，退一级再选。</w:t>
      </w:r>
    </w:p>
    <w:p w14:paraId="50124920">
      <w:pPr>
        <w:pStyle w:val="16"/>
        <w:numPr>
          <w:ilvl w:val="0"/>
          <w:numId w:val="1"/>
        </w:numPr>
        <w:spacing w:after="60"/>
      </w:pPr>
      <w:r>
        <w:t>TIF：认准单个 .tif / .tiff 文件，另需准备中心坐标和地面宽度。</w:t>
      </w:r>
    </w:p>
    <w:p w14:paraId="3FAC8CA9">
      <w:pPr>
        <w:pStyle w:val="2"/>
      </w:pPr>
      <w:r>
        <w:t>四、常见问题与排查（出问题先看这里）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300"/>
        <w:gridCol w:w="3260"/>
      </w:tblGrid>
      <w:tr w14:paraId="5D133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AF08">
            <w:r>
              <w:rPr>
                <w:b/>
                <w:bCs/>
                <w:color w:val="FFFFFF"/>
                <w:sz w:val="21"/>
                <w:szCs w:val="21"/>
              </w:rPr>
              <w:t>现象 / 报错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8419">
            <w:r>
              <w:rPr>
                <w:b/>
                <w:bCs/>
                <w:color w:val="FFFFFF"/>
                <w:sz w:val="21"/>
                <w:szCs w:val="21"/>
              </w:rPr>
              <w:t>原因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9AA1">
            <w:r>
              <w:rPr>
                <w:b/>
                <w:bCs/>
                <w:color w:val="FFFFFF"/>
                <w:sz w:val="21"/>
                <w:szCs w:val="21"/>
              </w:rPr>
              <w:t>解决办法</w:t>
            </w:r>
          </w:p>
        </w:tc>
      </w:tr>
      <w:tr w14:paraId="39072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B551">
            <w:r>
              <w:rPr>
                <w:b w:val="0"/>
                <w:bCs w:val="0"/>
                <w:sz w:val="20"/>
                <w:szCs w:val="20"/>
              </w:rPr>
              <w:t>日志报 unrecognized arguments: --lat … --lon（TIF 转换）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FF7C">
            <w:r>
              <w:rPr>
                <w:b w:val="0"/>
                <w:bCs w:val="0"/>
                <w:sz w:val="20"/>
                <w:szCs w:val="20"/>
              </w:rPr>
              <w:t>旧版本 bug：纬度/经度残留值被误传给 tif 命令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9254">
            <w:r>
              <w:rPr>
                <w:b w:val="0"/>
                <w:bCs w:val="0"/>
                <w:sz w:val="20"/>
                <w:szCs w:val="20"/>
              </w:rPr>
              <w:t>新版已修复。若还遇到，清空纬度/经度两栏再转换，或重装最新安装包</w:t>
            </w:r>
          </w:p>
        </w:tc>
      </w:tr>
      <w:tr w14:paraId="0F9F7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7F97">
            <w:r>
              <w:rPr>
                <w:b w:val="0"/>
                <w:bCs w:val="0"/>
                <w:sz w:val="20"/>
                <w:szCs w:val="20"/>
              </w:rPr>
              <w:t>输入路径不存在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726E">
            <w:r>
              <w:rPr>
                <w:b w:val="0"/>
                <w:bCs w:val="0"/>
                <w:sz w:val="20"/>
                <w:szCs w:val="20"/>
              </w:rPr>
              <w:t>手输路径错误，或文件被移动/删除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FF3B">
            <w:r>
              <w:rPr>
                <w:b w:val="0"/>
                <w:bCs w:val="0"/>
                <w:sz w:val="20"/>
                <w:szCs w:val="20"/>
              </w:rPr>
              <w:t>点「浏览…」重新选择；检查盘符</w:t>
            </w:r>
          </w:p>
        </w:tc>
      </w:tr>
      <w:tr w14:paraId="2236F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6C55">
            <w:r>
              <w:rPr>
                <w:b w:val="0"/>
                <w:bCs w:val="0"/>
                <w:sz w:val="20"/>
                <w:szCs w:val="20"/>
              </w:rPr>
              <w:t>OBJ 目录内未找到 .obj 文件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F40C4">
            <w:r>
              <w:rPr>
                <w:b w:val="0"/>
                <w:bCs w:val="0"/>
                <w:sz w:val="20"/>
                <w:szCs w:val="20"/>
              </w:rPr>
              <w:t>选错了层级，目录里没有 .obj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2FC8B">
            <w:r>
              <w:rPr>
                <w:b w:val="0"/>
                <w:bCs w:val="0"/>
                <w:sz w:val="20"/>
                <w:szCs w:val="20"/>
              </w:rPr>
              <w:t>选到真正装 .obj 的那一级（多分块选 Block* 文件夹的父目录），或直接选具体 .obj 文件</w:t>
            </w:r>
          </w:p>
        </w:tc>
      </w:tr>
      <w:tr w14:paraId="0C0DD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5FED">
            <w:r>
              <w:rPr>
                <w:b w:val="0"/>
                <w:bCs w:val="0"/>
                <w:sz w:val="20"/>
                <w:szCs w:val="20"/>
              </w:rPr>
              <w:t>OSGB 输入应为数据目录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784D">
            <w:r>
              <w:rPr>
                <w:b w:val="0"/>
                <w:bCs w:val="0"/>
                <w:sz w:val="20"/>
                <w:szCs w:val="20"/>
              </w:rPr>
              <w:t>OSGB 模式选了单个文件或选错层级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CA03">
            <w:r>
              <w:rPr>
                <w:b w:val="0"/>
                <w:bCs w:val="0"/>
                <w:sz w:val="20"/>
                <w:szCs w:val="20"/>
              </w:rPr>
              <w:t>选包含 Data\*.osgb 和 metadata.xml 的那一级文件夹</w:t>
            </w:r>
          </w:p>
        </w:tc>
      </w:tr>
      <w:tr w14:paraId="7661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CC11">
            <w:r>
              <w:rPr>
                <w:b w:val="0"/>
                <w:bCs w:val="0"/>
                <w:sz w:val="20"/>
                <w:szCs w:val="20"/>
              </w:rPr>
              <w:t>请填写影像中心经纬度 / 地面宽度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8A10">
            <w:r>
              <w:rPr>
                <w:b w:val="0"/>
                <w:bCs w:val="0"/>
                <w:sz w:val="20"/>
                <w:szCs w:val="20"/>
              </w:rPr>
              <w:t>TIF 模式中心或宽度栏为空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278B">
            <w:r>
              <w:rPr>
                <w:b w:val="0"/>
                <w:bCs w:val="0"/>
                <w:sz w:val="20"/>
                <w:szCs w:val="20"/>
              </w:rPr>
              <w:t>中心填 lon,lat（用第 2 步「填入 TIF 中心」）；宽度填影像东西向真实地面米数</w:t>
            </w:r>
          </w:p>
        </w:tc>
      </w:tr>
      <w:tr w14:paraId="15BAE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0607">
            <w:r>
              <w:rPr>
                <w:b w:val="0"/>
                <w:bCs w:val="0"/>
                <w:sz w:val="20"/>
                <w:szCs w:val="20"/>
              </w:rPr>
              <w:t>经纬度/中心必须是数字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AA53">
            <w:r>
              <w:rPr>
                <w:b w:val="0"/>
                <w:bCs w:val="0"/>
                <w:sz w:val="20"/>
                <w:szCs w:val="20"/>
              </w:rPr>
              <w:t>填了汉字、多逗号或度分秒格式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A9C5">
            <w:r>
              <w:rPr>
                <w:b w:val="0"/>
                <w:bCs w:val="0"/>
                <w:sz w:val="20"/>
                <w:szCs w:val="20"/>
              </w:rPr>
              <w:t>用十进制度小数，如 116.3</w:t>
            </w:r>
          </w:p>
        </w:tc>
      </w:tr>
      <w:tr w14:paraId="670C9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1280">
            <w:r>
              <w:rPr>
                <w:b w:val="0"/>
                <w:bCs w:val="0"/>
                <w:sz w:val="20"/>
                <w:szCs w:val="20"/>
              </w:rPr>
              <w:t>注册时提示目标目录存在但无 tileset.json，拒绝覆盖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AAC0">
            <w:r>
              <w:rPr>
                <w:b w:val="0"/>
                <w:bCs w:val="0"/>
                <w:sz w:val="20"/>
                <w:szCs w:val="20"/>
              </w:rPr>
              <w:t>防误删保护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76699">
            <w:r>
              <w:rPr>
                <w:b w:val="0"/>
                <w:bCs w:val="0"/>
                <w:sz w:val="20"/>
                <w:szCs w:val="20"/>
              </w:rPr>
              <w:t>换个目录名；或确认目录内容后手动清空再注册</w:t>
            </w:r>
          </w:p>
        </w:tc>
      </w:tr>
      <w:tr w14:paraId="1099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1660">
            <w:r>
              <w:rPr>
                <w:b w:val="0"/>
                <w:bCs w:val="0"/>
                <w:sz w:val="20"/>
                <w:szCs w:val="20"/>
              </w:rPr>
              <w:t>预览打不开，提示无 tileset.json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B5CF">
            <w:r>
              <w:rPr>
                <w:b w:val="0"/>
                <w:bCs w:val="0"/>
                <w:sz w:val="20"/>
                <w:szCs w:val="20"/>
              </w:rPr>
              <w:t>产物目录选错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0C06">
            <w:r>
              <w:rPr>
                <w:b w:val="0"/>
                <w:bCs w:val="0"/>
                <w:sz w:val="20"/>
                <w:szCs w:val="20"/>
              </w:rPr>
              <w:t>选转换输出的目录（能看到 tileset.json 的那层）</w:t>
            </w:r>
          </w:p>
        </w:tc>
      </w:tr>
      <w:tr w14:paraId="151CA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8697">
            <w:r>
              <w:rPr>
                <w:b w:val="0"/>
                <w:bCs w:val="0"/>
                <w:sz w:val="20"/>
                <w:szCs w:val="20"/>
              </w:rPr>
              <w:t>预览里模型在赤道非洲附近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15A9A">
            <w:r>
              <w:rPr>
                <w:b w:val="0"/>
                <w:bCs w:val="0"/>
                <w:sz w:val="20"/>
                <w:szCs w:val="20"/>
              </w:rPr>
              <w:t>转换时定位留空（预期行为，不是 bug）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92C9">
            <w:r>
              <w:rPr>
                <w:b w:val="0"/>
                <w:bCs w:val="0"/>
                <w:sz w:val="20"/>
                <w:szCs w:val="20"/>
              </w:rPr>
              <w:t>用第 5 步拖拽微调，或在数值面板直接输入平移量（X 东 / Y 北 / Z 上，单位米）</w:t>
            </w:r>
          </w:p>
        </w:tc>
      </w:tr>
      <w:tr w14:paraId="2FAB2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7921">
            <w:r>
              <w:rPr>
                <w:b w:val="0"/>
                <w:bCs w:val="0"/>
                <w:sz w:val="20"/>
                <w:szCs w:val="20"/>
              </w:rPr>
              <w:t>TIF 预览黑底不透明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B2DA6">
            <w:r>
              <w:rPr>
                <w:b w:val="0"/>
                <w:bCs w:val="0"/>
                <w:sz w:val="20"/>
                <w:szCs w:val="20"/>
              </w:rPr>
              <w:t>旧版本产物材质无透明通道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845C">
            <w:r>
              <w:rPr>
                <w:b w:val="0"/>
                <w:bCs w:val="0"/>
                <w:sz w:val="20"/>
                <w:szCs w:val="20"/>
              </w:rPr>
              <w:t>用新版重新转换一次</w:t>
            </w:r>
          </w:p>
        </w:tc>
      </w:tr>
      <w:tr w14:paraId="3C094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62D3">
            <w:r>
              <w:rPr>
                <w:b w:val="0"/>
                <w:bCs w:val="0"/>
                <w:sz w:val="20"/>
                <w:szCs w:val="20"/>
              </w:rPr>
              <w:t>预览地图没有中文地名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A119">
            <w:r>
              <w:rPr>
                <w:b w:val="0"/>
                <w:bCs w:val="0"/>
                <w:sz w:val="20"/>
                <w:szCs w:val="20"/>
              </w:rPr>
              <w:t>天地图注记层需要联网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FEAA">
            <w:r>
              <w:rPr>
                <w:b w:val="0"/>
                <w:bCs w:val="0"/>
                <w:sz w:val="20"/>
                <w:szCs w:val="20"/>
              </w:rPr>
              <w:t>检查网络；离线时仅无地名，不影响功能</w:t>
            </w:r>
          </w:p>
        </w:tc>
      </w:tr>
      <w:tr w14:paraId="2DC7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4E2C">
            <w:r>
              <w:rPr>
                <w:b w:val="0"/>
                <w:bCs w:val="0"/>
                <w:sz w:val="20"/>
                <w:szCs w:val="20"/>
              </w:rPr>
              <w:t>双击 exe 无反应或闪退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B0D8">
            <w:r>
              <w:rPr>
                <w:b w:val="0"/>
                <w:bCs w:val="0"/>
                <w:sz w:val="20"/>
                <w:szCs w:val="20"/>
              </w:rPr>
              <w:t>杀软拦截 / 缺 WebView2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8051">
            <w:r>
              <w:rPr>
                <w:b w:val="0"/>
                <w:bCs w:val="0"/>
                <w:sz w:val="20"/>
                <w:szCs w:val="20"/>
              </w:rPr>
              <w:t>加白名单重试；会自动回退浏览器模式</w:t>
            </w:r>
          </w:p>
        </w:tc>
      </w:tr>
      <w:tr w14:paraId="182B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D12B">
            <w:r>
              <w:rPr>
                <w:b w:val="0"/>
                <w:bCs w:val="0"/>
                <w:sz w:val="20"/>
                <w:szCs w:val="20"/>
              </w:rPr>
              <w:t>保存烘焙后想反悔</w:t>
            </w:r>
          </w:p>
        </w:tc>
        <w:tc>
          <w:tcPr>
            <w:tcW w:w="33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B726">
            <w:r>
              <w:rPr>
                <w:b w:val="0"/>
                <w:bCs w:val="0"/>
                <w:sz w:val="20"/>
                <w:szCs w:val="20"/>
              </w:rPr>
              <w:t>需要撤销位置调整</w:t>
            </w:r>
          </w:p>
        </w:tc>
        <w:tc>
          <w:tcPr>
            <w:tcW w:w="32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9576">
            <w:r>
              <w:rPr>
                <w:b w:val="0"/>
                <w:bCs w:val="0"/>
                <w:sz w:val="20"/>
                <w:szCs w:val="20"/>
              </w:rPr>
              <w:t>输出目录里的 tileset.json.bak 是烘焙前备份，改名回 tileset.json 即可还原</w:t>
            </w:r>
          </w:p>
        </w:tc>
      </w:tr>
    </w:tbl>
    <w:p w14:paraId="3F20626B">
      <w:pPr>
        <w:spacing w:after="100"/>
      </w:pPr>
    </w:p>
    <w:p w14:paraId="25B99388">
      <w:pPr>
        <w:spacing w:after="120"/>
      </w:pPr>
      <w:r>
        <w:rPr>
          <w:b w:val="0"/>
          <w:bCs w:val="0"/>
        </w:rPr>
        <w:t>判断成功只需看一处：日志最后出现「完成：用时…」。中途「失败: 退出码 N」则往上翻日志找第一条 error，对照上表处理。</w:t>
      </w:r>
    </w:p>
    <w:p w14:paraId="43DE7A3E">
      <w:pPr>
        <w:pStyle w:val="2"/>
      </w:pPr>
      <w:r>
        <w:t>五、附录</w:t>
      </w:r>
    </w:p>
    <w:p w14:paraId="5746BF72">
      <w:pPr>
        <w:pStyle w:val="3"/>
      </w:pPr>
      <w:r>
        <w:t>5.1 命令行用法（进阶，可跳过）</w:t>
      </w:r>
    </w:p>
    <w:p w14:paraId="14AC7F30">
      <w:pPr>
        <w:shd w:val="clear" w:fill="F0F4F8"/>
        <w:spacing w:after="100"/>
      </w:pPr>
      <w:r>
        <w:rPr>
          <w:rFonts w:ascii="Consolas" w:hAnsi="Consolas" w:eastAsia="微软雅黑"/>
          <w:sz w:val="20"/>
          <w:szCs w:val="20"/>
        </w:rPr>
        <w:t>geoconvert.exe obj  &lt;输入.obj 或多分块根目录&gt; &lt;输出目录&gt; [--lat 纬度 --lon 经度] [--height 0] [--max-tris 250000]
geoconvert.exe osgb &lt;数据目录&gt; --out &lt;输出目录&gt; [--lat … --lon …]
geoconvert.exe tif  &lt;输入.tif&gt; &lt;输出目录&gt; --center lon,lat --width 米 [--format png] [--height 0.1]</w:t>
      </w:r>
    </w:p>
    <w:p w14:paraId="516CC126">
      <w:pPr>
        <w:pStyle w:val="3"/>
      </w:pPr>
      <w:r>
        <w:t>5.2 关键路径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58E2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3708">
            <w:r>
              <w:rPr>
                <w:b/>
                <w:bCs/>
                <w:color w:val="FFFFFF"/>
                <w:sz w:val="21"/>
                <w:szCs w:val="21"/>
              </w:rPr>
              <w:t>东西</w:t>
            </w:r>
          </w:p>
        </w:tc>
        <w:tc>
          <w:tcPr>
            <w:tcW w:w="61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9D9B">
            <w:r>
              <w:rPr>
                <w:b/>
                <w:bCs/>
                <w:color w:val="FFFFFF"/>
                <w:sz w:val="21"/>
                <w:szCs w:val="21"/>
              </w:rPr>
              <w:t>位置</w:t>
            </w:r>
          </w:p>
        </w:tc>
      </w:tr>
      <w:tr w14:paraId="03640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81E0">
            <w:r>
              <w:rPr>
                <w:b w:val="0"/>
                <w:bCs w:val="0"/>
                <w:sz w:val="20"/>
                <w:szCs w:val="20"/>
              </w:rPr>
              <w:t>软件安装目录</w:t>
            </w:r>
          </w:p>
        </w:tc>
        <w:tc>
          <w:tcPr>
            <w:tcW w:w="61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1950">
            <w:r>
              <w:rPr>
                <w:b w:val="0"/>
                <w:bCs w:val="0"/>
                <w:sz w:val="20"/>
                <w:szCs w:val="20"/>
              </w:rPr>
              <w:t>C:\Users\&lt;用户名&gt;\AppData\Local\Programs\geoconvert</w:t>
            </w:r>
          </w:p>
        </w:tc>
      </w:tr>
      <w:tr w14:paraId="6F10B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6E00">
            <w:r>
              <w:rPr>
                <w:b w:val="0"/>
                <w:bCs w:val="0"/>
                <w:sz w:val="20"/>
                <w:szCs w:val="20"/>
              </w:rPr>
              <w:t>系统模型根目录</w:t>
            </w:r>
          </w:p>
        </w:tc>
        <w:tc>
          <w:tcPr>
            <w:tcW w:w="61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B054">
            <w:r>
              <w:rPr>
                <w:b w:val="0"/>
                <w:bCs w:val="0"/>
                <w:sz w:val="20"/>
                <w:szCs w:val="20"/>
              </w:rPr>
              <w:t>D:\WEB\zicaiduck\www\public\（各模型一个子目录）</w:t>
            </w:r>
          </w:p>
        </w:tc>
      </w:tr>
      <w:tr w14:paraId="05019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D98B">
            <w:r>
              <w:rPr>
                <w:b w:val="0"/>
                <w:bCs w:val="0"/>
                <w:sz w:val="20"/>
                <w:szCs w:val="20"/>
              </w:rPr>
              <w:t>模型清单</w:t>
            </w:r>
          </w:p>
        </w:tc>
        <w:tc>
          <w:tcPr>
            <w:tcW w:w="61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BBFB">
            <w:r>
              <w:rPr>
                <w:b w:val="0"/>
                <w:bCs w:val="0"/>
                <w:sz w:val="20"/>
                <w:szCs w:val="20"/>
              </w:rPr>
              <w:t>www\public\terra_b3dms\models.json（注册页「自动探测」找的就是它）</w:t>
            </w:r>
          </w:p>
        </w:tc>
      </w:tr>
      <w:tr w14:paraId="698CB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58F4">
            <w:r>
              <w:rPr>
                <w:b w:val="0"/>
                <w:bCs w:val="0"/>
                <w:sz w:val="20"/>
                <w:szCs w:val="20"/>
              </w:rPr>
              <w:t>烘焙备份</w:t>
            </w:r>
          </w:p>
        </w:tc>
        <w:tc>
          <w:tcPr>
            <w:tcW w:w="6160" w:type="dxa"/>
            <w:tcBorders>
              <w:top w:val="single" w:color="B8C4D0" w:sz="0" w:space="0"/>
              <w:left w:val="single" w:color="B8C4D0" w:sz="0" w:space="0"/>
              <w:bottom w:val="single" w:color="B8C4D0" w:sz="0" w:space="0"/>
              <w:right w:val="single" w:color="B8C4D0" w:sz="0" w:space="0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0FC2">
            <w:r>
              <w:rPr>
                <w:b w:val="0"/>
                <w:bCs w:val="0"/>
                <w:sz w:val="20"/>
                <w:szCs w:val="20"/>
              </w:rPr>
              <w:t>输出目录里的 tileset.json.bak（保存前的原始版本）</w:t>
            </w:r>
          </w:p>
        </w:tc>
      </w:tr>
    </w:tbl>
    <w:p w14:paraId="07ECA6F9"/>
    <w:sectPr>
      <w:headerReference r:id="rId3" w:type="default"/>
      <w:footerReference r:id="rId4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FD162">
    <w:pPr>
      <w:jc w:val="center"/>
    </w:pPr>
    <w:r>
      <w:rPr>
        <w:color w:val="8899AA"/>
        <w:sz w:val="16"/>
        <w:szCs w:val="16"/>
      </w:rPr>
      <w:t xml:space="preserve">第 </w:t>
    </w:r>
    <w:r>
      <w:rPr>
        <w:color w:val="8899AA"/>
        <w:sz w:val="16"/>
        <w:szCs w:val="16"/>
      </w:rPr>
      <w:fldChar w:fldCharType="begin"/>
    </w:r>
    <w:r>
      <w:rPr>
        <w:color w:val="8899AA"/>
        <w:sz w:val="16"/>
        <w:szCs w:val="16"/>
      </w:rPr>
      <w:instrText xml:space="preserve">PAGE</w:instrText>
    </w:r>
    <w:r>
      <w:rPr>
        <w:color w:val="8899AA"/>
        <w:sz w:val="16"/>
        <w:szCs w:val="16"/>
      </w:rPr>
      <w:fldChar w:fldCharType="separate"/>
    </w:r>
    <w:r>
      <w:rPr>
        <w:color w:val="8899AA"/>
        <w:sz w:val="16"/>
        <w:szCs w:val="16"/>
      </w:rPr>
      <w:fldChar w:fldCharType="end"/>
    </w:r>
    <w:r>
      <w:rPr>
        <w:color w:val="8899AA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5BF6D">
    <w:pPr>
      <w:jc w:val="right"/>
    </w:pPr>
    <w:r>
      <w:rPr>
        <w:color w:val="8899AA"/>
        <w:sz w:val="16"/>
        <w:szCs w:val="16"/>
      </w:rPr>
      <w:t>geoconvert 使用手册 · 五步流程版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640" w:hanging="360"/>
      </w:pPr>
      <w:rPr>
        <w:b/>
        <w:bCs/>
        <w:color w:val="1B4F72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20" w:hanging="300"/>
      </w:pPr>
    </w:lvl>
  </w:abstractNum>
  <w:abstractNum w:abstractNumId="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640" w:hanging="360"/>
      </w:pPr>
      <w:rPr>
        <w:b/>
        <w:bCs/>
        <w:color w:val="1B4F72"/>
      </w:rPr>
    </w:lvl>
  </w:abstractNum>
  <w:abstractNum w:abstractNumId="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640" w:hanging="360"/>
      </w:pPr>
      <w:rPr>
        <w:b/>
        <w:bCs/>
        <w:color w:val="1B4F72"/>
      </w:rPr>
    </w:lvl>
  </w:abstractNum>
  <w:abstractNum w:abstractNumId="4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640" w:hanging="360"/>
      </w:pPr>
      <w:rPr>
        <w:b/>
        <w:bCs/>
        <w:color w:val="1B4F72"/>
      </w:rPr>
    </w:lvl>
  </w:abstractNum>
  <w:abstractNum w:abstractNumId="5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640" w:hanging="360"/>
      </w:pPr>
      <w:rPr>
        <w:b/>
        <w:bCs/>
        <w:color w:val="1B4F72"/>
      </w:r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5EC1B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200"/>
      <w:outlineLvl w:val="0"/>
    </w:pPr>
    <w:rPr>
      <w:rFonts w:ascii="Arial" w:hAnsi="Arial" w:eastAsia="微软雅黑"/>
      <w:b/>
      <w:bCs/>
      <w:color w:val="1B4F72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40"/>
      <w:outlineLvl w:val="1"/>
    </w:pPr>
    <w:rPr>
      <w:rFonts w:ascii="Arial" w:hAnsi="Arial" w:eastAsia="微软雅黑"/>
      <w:b/>
      <w:bCs/>
      <w:color w:val="21618C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2930</Words>
  <Characters>3751</Characters>
  <TotalTime>34</TotalTime>
  <ScaleCrop>false</ScaleCrop>
  <LinksUpToDate>false</LinksUpToDate>
  <CharactersWithSpaces>4093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2026-09-05T10:06:00Z</dcterms:created>
  <dc:creator>Un-named</dc:creator>
  <cp:lastModifiedBy>Darling 吾</cp:lastModifiedBy>
  <dcterms:modified xsi:type="dcterms:W3CDTF">2026-09-05T10:48:16Z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eyJoZGlkIjoiZGU0Y2RmOGE5OGZlMzE1NzM0NTI3MjY0OGU0YmU3YmIiLCJ1c2VySWQiOiIyMzE0MjIwNCJ9</vt:lpwstr>
  </property>
  <property fmtid="{D5CDD505-2E9C-101B-9397-08002B2CF9AE}" pid="3" name="KSOProductBuildVer">
    <vt:lpwstr>2052-12.1.0.28043</vt:lpwstr>
  </property>
  <property fmtid="{D5CDD505-2E9C-101B-9397-08002B2CF9AE}" pid="4" name="ICV">
    <vt:lpwstr>A6FD07BA6B644A17B2D4244049D617F1_12</vt:lpwstr>
  </property>
</Properties>
</file>