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8DE1" w14:textId="24EDFD0A" w:rsidR="00D529D4" w:rsidRDefault="00FD23A2" w:rsidP="00FD23A2">
      <w:pPr>
        <w:jc w:val="both"/>
        <w:rPr>
          <w:rFonts w:ascii="IBM Plex Sans" w:hAnsi="IBM Plex Sans"/>
          <w:color w:val="33332D"/>
          <w:sz w:val="27"/>
          <w:szCs w:val="27"/>
          <w:shd w:val="clear" w:color="auto" w:fill="EB8755"/>
        </w:rPr>
      </w:pPr>
      <w:r w:rsidRPr="00FD23A2">
        <w:rPr>
          <w:rFonts w:ascii="IBM Plex Sans" w:hAnsi="IBM Plex Sans"/>
          <w:color w:val="33332D"/>
          <w:sz w:val="27"/>
          <w:szCs w:val="27"/>
          <w:shd w:val="clear" w:color="auto" w:fill="EB8755"/>
        </w:rPr>
        <w:t xml:space="preserve">Assuming the </w:t>
      </w:r>
      <w:proofErr w:type="spellStart"/>
      <w:r w:rsidRPr="00FD23A2">
        <w:rPr>
          <w:rFonts w:ascii="IBM Plex Sans" w:hAnsi="IBM Plex Sans"/>
          <w:color w:val="33332D"/>
          <w:sz w:val="27"/>
          <w:szCs w:val="27"/>
          <w:shd w:val="clear" w:color="auto" w:fill="EB8755"/>
        </w:rPr>
        <w:t>api</w:t>
      </w:r>
      <w:proofErr w:type="spellEnd"/>
      <w:r w:rsidRPr="00FD23A2">
        <w:rPr>
          <w:rFonts w:ascii="IBM Plex Sans" w:hAnsi="IBM Plex Sans"/>
          <w:color w:val="33332D"/>
          <w:sz w:val="27"/>
          <w:szCs w:val="27"/>
          <w:shd w:val="clear" w:color="auto" w:fill="EB8755"/>
        </w:rPr>
        <w:t>-key is </w:t>
      </w:r>
      <w:r w:rsidRPr="00FD23A2">
        <w:rPr>
          <w:rFonts w:ascii="IBM Plex Sans" w:hAnsi="IBM Plex Sans"/>
          <w:i/>
          <w:iCs/>
          <w:color w:val="33332D"/>
          <w:sz w:val="27"/>
          <w:szCs w:val="27"/>
          <w:shd w:val="clear" w:color="auto" w:fill="EB8755"/>
        </w:rPr>
        <w:t>t0p53cr3t4p1k3yv4lu3</w:t>
      </w:r>
      <w:r w:rsidRPr="00FD23A2">
        <w:rPr>
          <w:rFonts w:ascii="IBM Plex Sans" w:hAnsi="IBM Plex Sans"/>
          <w:color w:val="33332D"/>
          <w:sz w:val="27"/>
          <w:szCs w:val="27"/>
          <w:shd w:val="clear" w:color="auto" w:fill="EB8755"/>
        </w:rPr>
        <w:t>, when the application is started like so:</w:t>
      </w:r>
    </w:p>
    <w:p w14:paraId="59112A32" w14:textId="055A3464" w:rsidR="00FD23A2" w:rsidRDefault="00FD23A2">
      <w:pPr>
        <w:rPr>
          <w:rFonts w:ascii="IBM Plex Sans" w:hAnsi="IBM Plex Sans"/>
          <w:color w:val="33332D"/>
          <w:sz w:val="27"/>
          <w:szCs w:val="27"/>
          <w:shd w:val="clear" w:color="auto" w:fill="EB8755"/>
        </w:rPr>
      </w:pPr>
      <w:r w:rsidRPr="00FD23A2">
        <w:drawing>
          <wp:inline distT="0" distB="0" distL="0" distR="0" wp14:anchorId="70988E2E" wp14:editId="27938136">
            <wp:extent cx="5692633" cy="61727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0E4D" w14:textId="710C2C91" w:rsidR="00FD23A2" w:rsidRDefault="00FD23A2" w:rsidP="00FD23A2">
      <w:pPr>
        <w:jc w:val="both"/>
        <w:rPr>
          <w:rFonts w:ascii="IBM Plex Sans" w:hAnsi="IBM Plex Sans"/>
          <w:color w:val="33332D"/>
          <w:sz w:val="27"/>
          <w:szCs w:val="27"/>
          <w:shd w:val="clear" w:color="auto" w:fill="EB8755"/>
        </w:rPr>
      </w:pPr>
      <w:r>
        <w:rPr>
          <w:rFonts w:ascii="IBM Plex Sans" w:hAnsi="IBM Plex Sans"/>
          <w:color w:val="33332D"/>
          <w:sz w:val="27"/>
          <w:szCs w:val="27"/>
          <w:shd w:val="clear" w:color="auto" w:fill="EB8755"/>
        </w:rPr>
        <w:t>you can access the value of the key from the </w:t>
      </w:r>
      <w:proofErr w:type="spellStart"/>
      <w:r>
        <w:rPr>
          <w:rStyle w:val="nfasis"/>
          <w:rFonts w:ascii="Courier" w:hAnsi="Courier"/>
          <w:i w:val="0"/>
          <w:iCs w:val="0"/>
          <w:color w:val="33332D"/>
          <w:sz w:val="27"/>
          <w:szCs w:val="27"/>
        </w:rPr>
        <w:t>process.env</w:t>
      </w:r>
      <w:proofErr w:type="spellEnd"/>
      <w:r>
        <w:rPr>
          <w:rFonts w:ascii="IBM Plex Sans" w:hAnsi="IBM Plex Sans"/>
          <w:color w:val="33332D"/>
          <w:sz w:val="27"/>
          <w:szCs w:val="27"/>
          <w:shd w:val="clear" w:color="auto" w:fill="EB8755"/>
        </w:rPr>
        <w:t> object:</w:t>
      </w:r>
    </w:p>
    <w:p w14:paraId="7B16984E" w14:textId="79C0F628" w:rsidR="00FD23A2" w:rsidRDefault="00FD23A2">
      <w:r w:rsidRPr="00FD23A2">
        <w:drawing>
          <wp:inline distT="0" distB="0" distL="0" distR="0" wp14:anchorId="36AE28E9" wp14:editId="52643601">
            <wp:extent cx="4991533" cy="647756"/>
            <wp:effectExtent l="0" t="0" r="0" b="0"/>
            <wp:docPr id="2" name="Imagen 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4919" w14:textId="158C1F8C" w:rsidR="00FD23A2" w:rsidRDefault="00FD23A2" w:rsidP="00FD23A2">
      <w:pPr>
        <w:jc w:val="both"/>
        <w:rPr>
          <w:rFonts w:ascii="IBM Plex Sans" w:hAnsi="IBM Plex Sans"/>
          <w:color w:val="33332D"/>
          <w:sz w:val="27"/>
          <w:szCs w:val="27"/>
          <w:shd w:val="clear" w:color="auto" w:fill="EB8755"/>
        </w:rPr>
      </w:pPr>
      <w:r>
        <w:rPr>
          <w:rFonts w:ascii="IBM Plex Sans" w:hAnsi="IBM Plex Sans"/>
          <w:color w:val="33332D"/>
          <w:sz w:val="27"/>
          <w:szCs w:val="27"/>
          <w:shd w:val="clear" w:color="auto" w:fill="EB8755"/>
        </w:rPr>
        <w:t>Note that if you created the application using </w:t>
      </w:r>
      <w:proofErr w:type="spellStart"/>
      <w:r>
        <w:rPr>
          <w:rStyle w:val="CdigoHTML"/>
          <w:rFonts w:ascii="Consolas" w:eastAsiaTheme="minorHAnsi" w:hAnsi="Consolas"/>
          <w:color w:val="FFFFFF"/>
          <w:sz w:val="27"/>
          <w:szCs w:val="27"/>
          <w:bdr w:val="single" w:sz="12" w:space="2" w:color="7A6652" w:frame="1"/>
          <w:shd w:val="clear" w:color="auto" w:fill="4D4033"/>
        </w:rPr>
        <w:t>npx</w:t>
      </w:r>
      <w:proofErr w:type="spellEnd"/>
      <w:r>
        <w:rPr>
          <w:rStyle w:val="CdigoHTML"/>
          <w:rFonts w:ascii="Consolas" w:eastAsiaTheme="minorHAnsi" w:hAnsi="Consolas"/>
          <w:color w:val="FFFFFF"/>
          <w:sz w:val="27"/>
          <w:szCs w:val="27"/>
          <w:bdr w:val="single" w:sz="12" w:space="2" w:color="7A6652" w:frame="1"/>
          <w:shd w:val="clear" w:color="auto" w:fill="4D4033"/>
        </w:rPr>
        <w:t xml:space="preserve"> create-react-app ...</w:t>
      </w:r>
      <w:r>
        <w:rPr>
          <w:rFonts w:ascii="IBM Plex Sans" w:hAnsi="IBM Plex Sans"/>
          <w:color w:val="33332D"/>
          <w:sz w:val="27"/>
          <w:szCs w:val="27"/>
          <w:shd w:val="clear" w:color="auto" w:fill="EB8755"/>
        </w:rPr>
        <w:t>and you want to use a different name for your environment variable then the environment variable name must still begin with </w:t>
      </w:r>
      <w:r>
        <w:rPr>
          <w:rStyle w:val="CdigoHTML"/>
          <w:rFonts w:ascii="Consolas" w:eastAsiaTheme="minorHAnsi" w:hAnsi="Consolas"/>
          <w:color w:val="FFFFFF"/>
          <w:sz w:val="27"/>
          <w:szCs w:val="27"/>
          <w:bdr w:val="single" w:sz="12" w:space="2" w:color="7A6652" w:frame="1"/>
          <w:shd w:val="clear" w:color="auto" w:fill="4D4033"/>
        </w:rPr>
        <w:t>REACT_APP_</w:t>
      </w:r>
      <w:r>
        <w:rPr>
          <w:rFonts w:ascii="IBM Plex Sans" w:hAnsi="IBM Plex Sans"/>
          <w:color w:val="33332D"/>
          <w:sz w:val="27"/>
          <w:szCs w:val="27"/>
          <w:shd w:val="clear" w:color="auto" w:fill="EB8755"/>
        </w:rPr>
        <w:t xml:space="preserve">. You can also use </w:t>
      </w:r>
      <w:proofErr w:type="gramStart"/>
      <w:r>
        <w:rPr>
          <w:rFonts w:ascii="IBM Plex Sans" w:hAnsi="IBM Plex Sans"/>
          <w:color w:val="33332D"/>
          <w:sz w:val="27"/>
          <w:szCs w:val="27"/>
          <w:shd w:val="clear" w:color="auto" w:fill="EB8755"/>
        </w:rPr>
        <w:t>a </w:t>
      </w:r>
      <w:r>
        <w:rPr>
          <w:rStyle w:val="CdigoHTML"/>
          <w:rFonts w:ascii="Consolas" w:eastAsiaTheme="minorHAnsi" w:hAnsi="Consolas"/>
          <w:color w:val="FFFFFF"/>
          <w:sz w:val="27"/>
          <w:szCs w:val="27"/>
          <w:bdr w:val="single" w:sz="12" w:space="2" w:color="7A6652" w:frame="1"/>
          <w:shd w:val="clear" w:color="auto" w:fill="4D4033"/>
        </w:rPr>
        <w:t>.</w:t>
      </w:r>
      <w:proofErr w:type="spellStart"/>
      <w:r>
        <w:rPr>
          <w:rStyle w:val="CdigoHTML"/>
          <w:rFonts w:ascii="Consolas" w:eastAsiaTheme="minorHAnsi" w:hAnsi="Consolas"/>
          <w:color w:val="FFFFFF"/>
          <w:sz w:val="27"/>
          <w:szCs w:val="27"/>
          <w:bdr w:val="single" w:sz="12" w:space="2" w:color="7A6652" w:frame="1"/>
          <w:shd w:val="clear" w:color="auto" w:fill="4D4033"/>
        </w:rPr>
        <w:t>env</w:t>
      </w:r>
      <w:r>
        <w:rPr>
          <w:rFonts w:ascii="IBM Plex Sans" w:hAnsi="IBM Plex Sans"/>
          <w:color w:val="33332D"/>
          <w:sz w:val="27"/>
          <w:szCs w:val="27"/>
          <w:shd w:val="clear" w:color="auto" w:fill="EB8755"/>
        </w:rPr>
        <w:t>file</w:t>
      </w:r>
      <w:proofErr w:type="spellEnd"/>
      <w:proofErr w:type="gramEnd"/>
      <w:r>
        <w:rPr>
          <w:rFonts w:ascii="IBM Plex Sans" w:hAnsi="IBM Plex Sans"/>
          <w:color w:val="33332D"/>
          <w:sz w:val="27"/>
          <w:szCs w:val="27"/>
          <w:shd w:val="clear" w:color="auto" w:fill="EB8755"/>
        </w:rPr>
        <w:t xml:space="preserve"> rather than defining it on the command line each time by creating a file entitled '.env' in the root of the project and adding the following.</w:t>
      </w:r>
    </w:p>
    <w:p w14:paraId="3BA3002C" w14:textId="33874A2E" w:rsidR="00FD23A2" w:rsidRDefault="00FD23A2" w:rsidP="00FD23A2">
      <w:pPr>
        <w:jc w:val="both"/>
      </w:pPr>
      <w:r w:rsidRPr="00FD23A2">
        <w:drawing>
          <wp:inline distT="0" distB="0" distL="0" distR="0" wp14:anchorId="10A664DD" wp14:editId="5A782D67">
            <wp:extent cx="3025402" cy="708721"/>
            <wp:effectExtent l="0" t="0" r="381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8B31" w14:textId="3DF138C2" w:rsidR="00FD23A2" w:rsidRDefault="00FD23A2" w:rsidP="00FD23A2">
      <w:pPr>
        <w:jc w:val="both"/>
      </w:pPr>
      <w:r>
        <w:rPr>
          <w:rFonts w:ascii="IBM Plex Sans" w:hAnsi="IBM Plex Sans"/>
          <w:color w:val="33332D"/>
          <w:sz w:val="27"/>
          <w:szCs w:val="27"/>
          <w:shd w:val="clear" w:color="auto" w:fill="EB8755"/>
        </w:rPr>
        <w:t>Note that you will need to restart the server to apply the changes.</w:t>
      </w:r>
    </w:p>
    <w:sectPr w:rsidR="00FD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BC"/>
    <w:rsid w:val="004857BC"/>
    <w:rsid w:val="00D529D4"/>
    <w:rsid w:val="00FD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7C3C"/>
  <w15:chartTrackingRefBased/>
  <w15:docId w15:val="{BAEBD6D4-1C55-4340-AF44-CE72177D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D23A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D2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Luz</dc:creator>
  <cp:keywords/>
  <dc:description/>
  <cp:lastModifiedBy>Darío Luz</cp:lastModifiedBy>
  <cp:revision>2</cp:revision>
  <dcterms:created xsi:type="dcterms:W3CDTF">2022-05-12T00:01:00Z</dcterms:created>
  <dcterms:modified xsi:type="dcterms:W3CDTF">2022-05-12T00:04:00Z</dcterms:modified>
</cp:coreProperties>
</file>