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50"/>
        <w:jc w:val="center"/>
      </w:pPr>
      <w:r>
        <w:rPr>
          <w:b/>
          <w:bCs/>
          <w:color w:val="64748B"/>
          <w:sz w:val="19"/>
          <w:szCs w:val="19"/>
        </w:rPr>
        <w:t xml:space="preserve">UNIVERSIDAD VERACRUZANA · FACULTAD DE CONTADURÍA Y ADMINISTRACIÓN</w:t>
      </w:r>
    </w:p>
    <w:p>
      <w:pPr>
        <w:spacing w:after="90" w:before="480"/>
        <w:jc w:val="center"/>
      </w:pPr>
      <w:r>
        <w:rPr>
          <w:b/>
          <w:bCs/>
          <w:color w:val="1E3A8A"/>
          <w:sz w:val="42"/>
          <w:szCs w:val="42"/>
        </w:rPr>
        <w:t xml:space="preserve">Sistema de Orientación para la Elección</w:t>
      </w:r>
    </w:p>
    <w:p>
      <w:pPr>
        <w:spacing w:after="380"/>
        <w:jc w:val="center"/>
      </w:pPr>
      <w:r>
        <w:rPr>
          <w:b/>
          <w:bCs/>
          <w:color w:val="1E3A8A"/>
          <w:sz w:val="42"/>
          <w:szCs w:val="42"/>
        </w:rPr>
        <w:t xml:space="preserve">de Área Terminal — LGDN 2024</w:t>
      </w:r>
    </w:p>
    <w:p>
      <w:pPr>
        <w:spacing w:after="110"/>
        <w:jc w:val="center"/>
      </w:pPr>
      <w:r>
        <w:rPr>
          <w:color w:val="1D4ED8"/>
          <w:sz w:val="23"/>
          <w:szCs w:val="23"/>
        </w:rPr>
        <w:t xml:space="preserve">Trece bloques cerrados, el instrumento diagnóstico y el algoritmo que los ordena</w:t>
      </w:r>
    </w:p>
    <w:p>
      <w:pPr>
        <w:spacing w:after="880"/>
        <w:jc w:val="center"/>
      </w:pPr>
      <w:r>
        <w:rPr>
          <w:i/>
          <w:iCs/>
          <w:color w:val="64748B"/>
          <w:sz w:val="20"/>
          <w:szCs w:val="20"/>
        </w:rPr>
        <w:t xml:space="preserve">Documento de diseño · versión 3.0</w:t>
      </w:r>
    </w:p>
    <w:p>
      <w:pPr>
        <w:jc w:val="center"/>
      </w:pPr>
      <w:r>
        <w:rPr>
          <w:color w:val="64748B"/>
          <w:sz w:val="19"/>
          <w:szCs w:val="19"/>
        </w:rPr>
        <w:t xml:space="preserve">Licenciatura en Gestión y Dirección de Negocios · Plan de estudios 2024</w:t>
      </w:r>
    </w:p>
    <w:p>
      <w:r>
        <w:br w:type="page"/>
      </w:r>
    </w:p>
    <w:p>
      <w:pPr>
        <w:pStyle w:val="Heading1"/>
        <w:spacing w:after="150" w:before="340"/>
      </w:pPr>
      <w:r>
        <w:rPr>
          <w:b/>
          <w:bCs/>
          <w:color w:val="1E3A8A"/>
          <w:sz w:val="30"/>
          <w:szCs w:val="30"/>
        </w:rPr>
        <w:t xml:space="preserve">Qué cambió respecto a la versión anterior</w:t>
      </w:r>
    </w:p>
    <w:p>
      <w:pPr>
        <w:spacing w:after="110" w:line="280"/>
      </w:pPr>
      <w:r>
        <w:rPr>
          <w:sz w:val="21"/>
          <w:szCs w:val="21"/>
        </w:rPr>
        <w:t xml:space="preserve">La versión 2.0 de este documento describía un sistema que puntuaba las quince optativas por separado y entregaba las tres mejores, sin exigir que formaran un conjunto coherente. Ese diseño se descartó por una razón de fondo: tres optativas sin relación entre sí no producen un especialista en nada. El propósito del Área de Formación Terminal es que el egresado pueda decir una frase concreta sobre sí mismo, y eso sólo ocurre si las tres materias apuntan al mismo lugar.</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700"/>
        <w:gridCol w:w="2760"/>
      </w:tblGrid>
      <w:tr>
        <w:trPr>
          <w:tblHeader/>
        </w:trPr>
        <w:tc>
          <w:tcPr>
            <w:tcW w:type="dxa" w:w="39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Aspecto</w:t>
            </w:r>
          </w:p>
        </w:tc>
        <w:tc>
          <w:tcPr>
            <w:tcW w:type="dxa" w:w="27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Versión 2.0</w:t>
            </w:r>
          </w:p>
        </w:tc>
        <w:tc>
          <w:tcPr>
            <w:tcW w:type="dxa" w:w="27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Versión 3.0</w:t>
            </w:r>
          </w:p>
        </w:tc>
      </w:tr>
      <w:tr>
        <w:tc>
          <w:tcPr>
            <w:tcW w:type="dxa" w:w="3900"/>
            <w:tcMar>
              <w:top w:type="dxa" w:w="65"/>
              <w:left w:type="dxa" w:w="105"/>
              <w:bottom w:type="dxa" w:w="65"/>
              <w:right w:type="dxa" w:w="105"/>
            </w:tcMar>
            <w:vAlign w:val="center"/>
          </w:tcPr>
          <w:p>
            <w:pPr>
              <w:spacing w:after="0" w:line="245"/>
            </w:pPr>
            <w:r>
              <w:rPr>
                <w:sz w:val="18"/>
                <w:szCs w:val="18"/>
              </w:rPr>
              <w:t xml:space="preserve">Lo que recibe el estudiante</w:t>
            </w:r>
          </w:p>
        </w:tc>
        <w:tc>
          <w:tcPr>
            <w:tcW w:type="dxa" w:w="2700"/>
            <w:tcMar>
              <w:top w:type="dxa" w:w="65"/>
              <w:left w:type="dxa" w:w="105"/>
              <w:bottom w:type="dxa" w:w="65"/>
              <w:right w:type="dxa" w:w="105"/>
            </w:tcMar>
            <w:vAlign w:val="center"/>
          </w:tcPr>
          <w:p>
            <w:pPr>
              <w:spacing w:after="0" w:line="245"/>
            </w:pPr>
            <w:r>
              <w:rPr>
                <w:sz w:val="18"/>
                <w:szCs w:val="18"/>
              </w:rPr>
              <w:t xml:space="preserve">Tres optativas sueltas</w:t>
            </w:r>
          </w:p>
        </w:tc>
        <w:tc>
          <w:tcPr>
            <w:tcW w:type="dxa" w:w="2760"/>
            <w:tcMar>
              <w:top w:type="dxa" w:w="65"/>
              <w:left w:type="dxa" w:w="105"/>
              <w:bottom w:type="dxa" w:w="65"/>
              <w:right w:type="dxa" w:w="105"/>
            </w:tcMar>
            <w:vAlign w:val="center"/>
          </w:tcPr>
          <w:p>
            <w:pPr>
              <w:spacing w:after="0" w:line="245"/>
            </w:pPr>
            <w:r>
              <w:rPr>
                <w:sz w:val="18"/>
                <w:szCs w:val="18"/>
              </w:rPr>
              <w:t xml:space="preserve">Un bloque cerrado</w:t>
            </w:r>
          </w:p>
        </w:tc>
      </w:tr>
      <w:tr>
        <w:tc>
          <w:tcPr>
            <w:tcW w:type="dxa" w:w="3900"/>
            <w:shd w:fill="F3F7FC" w:color="auto" w:val="clear"/>
            <w:tcMar>
              <w:top w:type="dxa" w:w="65"/>
              <w:left w:type="dxa" w:w="105"/>
              <w:bottom w:type="dxa" w:w="65"/>
              <w:right w:type="dxa" w:w="105"/>
            </w:tcMar>
            <w:vAlign w:val="center"/>
          </w:tcPr>
          <w:p>
            <w:pPr>
              <w:spacing w:after="0" w:line="245"/>
            </w:pPr>
            <w:r>
              <w:rPr>
                <w:sz w:val="18"/>
                <w:szCs w:val="18"/>
              </w:rPr>
              <w:t xml:space="preserve">Catálogo</w:t>
            </w:r>
          </w:p>
        </w:tc>
        <w:tc>
          <w:tcPr>
            <w:tcW w:type="dxa" w:w="2700"/>
            <w:shd w:fill="F3F7FC" w:color="auto" w:val="clear"/>
            <w:tcMar>
              <w:top w:type="dxa" w:w="65"/>
              <w:left w:type="dxa" w:w="105"/>
              <w:bottom w:type="dxa" w:w="65"/>
              <w:right w:type="dxa" w:w="105"/>
            </w:tcMar>
            <w:vAlign w:val="center"/>
          </w:tcPr>
          <w:p>
            <w:pPr>
              <w:spacing w:after="0" w:line="245"/>
            </w:pPr>
            <w:r>
              <w:rPr>
                <w:sz w:val="18"/>
                <w:szCs w:val="18"/>
              </w:rPr>
              <w:t xml:space="preserve">12 itinerarios, de referencia</w:t>
            </w:r>
          </w:p>
        </w:tc>
        <w:tc>
          <w:tcPr>
            <w:tcW w:type="dxa" w:w="2760"/>
            <w:shd w:fill="F3F7FC" w:color="auto" w:val="clear"/>
            <w:tcMar>
              <w:top w:type="dxa" w:w="65"/>
              <w:left w:type="dxa" w:w="105"/>
              <w:bottom w:type="dxa" w:w="65"/>
              <w:right w:type="dxa" w:w="105"/>
            </w:tcMar>
            <w:vAlign w:val="center"/>
          </w:tcPr>
          <w:p>
            <w:pPr>
              <w:spacing w:after="0" w:line="245"/>
            </w:pPr>
            <w:r>
              <w:rPr>
                <w:sz w:val="18"/>
                <w:szCs w:val="18"/>
              </w:rPr>
              <w:t xml:space="preserve">13 bloques, obligatorios</w:t>
            </w:r>
          </w:p>
        </w:tc>
      </w:tr>
      <w:tr>
        <w:tc>
          <w:tcPr>
            <w:tcW w:type="dxa" w:w="3900"/>
            <w:tcMar>
              <w:top w:type="dxa" w:w="65"/>
              <w:left w:type="dxa" w:w="105"/>
              <w:bottom w:type="dxa" w:w="65"/>
              <w:right w:type="dxa" w:w="105"/>
            </w:tcMar>
            <w:vAlign w:val="center"/>
          </w:tcPr>
          <w:p>
            <w:pPr>
              <w:spacing w:after="0" w:line="245"/>
            </w:pPr>
            <w:r>
              <w:rPr>
                <w:sz w:val="18"/>
                <w:szCs w:val="18"/>
              </w:rPr>
              <w:t xml:space="preserve">Combinaciones posibles</w:t>
            </w:r>
          </w:p>
        </w:tc>
        <w:tc>
          <w:tcPr>
            <w:tcW w:type="dxa" w:w="2700"/>
            <w:tcMar>
              <w:top w:type="dxa" w:w="65"/>
              <w:left w:type="dxa" w:w="105"/>
              <w:bottom w:type="dxa" w:w="65"/>
              <w:right w:type="dxa" w:w="105"/>
            </w:tcMar>
            <w:vAlign w:val="center"/>
          </w:tcPr>
          <w:p>
            <w:pPr>
              <w:spacing w:after="0" w:line="245"/>
            </w:pPr>
            <w:r>
              <w:rPr>
                <w:sz w:val="18"/>
                <w:szCs w:val="18"/>
              </w:rPr>
              <w:t xml:space="preserve">455</w:t>
            </w:r>
          </w:p>
        </w:tc>
        <w:tc>
          <w:tcPr>
            <w:tcW w:type="dxa" w:w="2760"/>
            <w:tcMar>
              <w:top w:type="dxa" w:w="65"/>
              <w:left w:type="dxa" w:w="105"/>
              <w:bottom w:type="dxa" w:w="65"/>
              <w:right w:type="dxa" w:w="105"/>
            </w:tcMar>
            <w:vAlign w:val="center"/>
          </w:tcPr>
          <w:p>
            <w:pPr>
              <w:spacing w:after="0" w:line="245"/>
            </w:pPr>
            <w:r>
              <w:rPr>
                <w:sz w:val="18"/>
                <w:szCs w:val="18"/>
              </w:rPr>
              <w:t xml:space="preserve">13</w:t>
            </w:r>
          </w:p>
        </w:tc>
      </w:tr>
      <w:tr>
        <w:tc>
          <w:tcPr>
            <w:tcW w:type="dxa" w:w="3900"/>
            <w:shd w:fill="F3F7FC" w:color="auto" w:val="clear"/>
            <w:tcMar>
              <w:top w:type="dxa" w:w="65"/>
              <w:left w:type="dxa" w:w="105"/>
              <w:bottom w:type="dxa" w:w="65"/>
              <w:right w:type="dxa" w:w="105"/>
            </w:tcMar>
            <w:vAlign w:val="center"/>
          </w:tcPr>
          <w:p>
            <w:pPr>
              <w:spacing w:after="0" w:line="245"/>
            </w:pPr>
            <w:r>
              <w:rPr>
                <w:sz w:val="18"/>
                <w:szCs w:val="18"/>
              </w:rPr>
              <w:t xml:space="preserve">Cómo se puntúa el conjunto</w:t>
            </w:r>
          </w:p>
        </w:tc>
        <w:tc>
          <w:tcPr>
            <w:tcW w:type="dxa" w:w="2700"/>
            <w:shd w:fill="F3F7FC" w:color="auto" w:val="clear"/>
            <w:tcMar>
              <w:top w:type="dxa" w:w="65"/>
              <w:left w:type="dxa" w:w="105"/>
              <w:bottom w:type="dxa" w:w="65"/>
              <w:right w:type="dxa" w:w="105"/>
            </w:tcMar>
            <w:vAlign w:val="center"/>
          </w:tcPr>
          <w:p>
            <w:pPr>
              <w:spacing w:after="0" w:line="245"/>
            </w:pPr>
            <w:r>
              <w:rPr>
                <w:sz w:val="18"/>
                <w:szCs w:val="18"/>
              </w:rPr>
              <w:t xml:space="preserve">Promedio de las tres</w:t>
            </w:r>
          </w:p>
        </w:tc>
        <w:tc>
          <w:tcPr>
            <w:tcW w:type="dxa" w:w="2760"/>
            <w:shd w:fill="F3F7FC" w:color="auto" w:val="clear"/>
            <w:tcMar>
              <w:top w:type="dxa" w:w="65"/>
              <w:left w:type="dxa" w:w="105"/>
              <w:bottom w:type="dxa" w:w="65"/>
              <w:right w:type="dxa" w:w="105"/>
            </w:tcMar>
            <w:vAlign w:val="center"/>
          </w:tcPr>
          <w:p>
            <w:pPr>
              <w:spacing w:after="0" w:line="245"/>
            </w:pPr>
            <w:r>
              <w:rPr>
                <w:sz w:val="18"/>
                <w:szCs w:val="18"/>
              </w:rPr>
              <w:t xml:space="preserve">0.6 × promedio + 0.4 × la peor</w:t>
            </w:r>
          </w:p>
        </w:tc>
      </w:tr>
      <w:tr>
        <w:tc>
          <w:tcPr>
            <w:tcW w:type="dxa" w:w="3900"/>
            <w:tcMar>
              <w:top w:type="dxa" w:w="65"/>
              <w:left w:type="dxa" w:w="105"/>
              <w:bottom w:type="dxa" w:w="65"/>
              <w:right w:type="dxa" w:w="105"/>
            </w:tcMar>
            <w:vAlign w:val="center"/>
          </w:tcPr>
          <w:p>
            <w:pPr>
              <w:spacing w:after="0" w:line="245"/>
            </w:pPr>
            <w:r>
              <w:rPr>
                <w:sz w:val="18"/>
                <w:szCs w:val="18"/>
              </w:rPr>
              <w:t xml:space="preserve">Si ya sabe cuál quiere</w:t>
            </w:r>
          </w:p>
        </w:tc>
        <w:tc>
          <w:tcPr>
            <w:tcW w:type="dxa" w:w="2700"/>
            <w:tcMar>
              <w:top w:type="dxa" w:w="65"/>
              <w:left w:type="dxa" w:w="105"/>
              <w:bottom w:type="dxa" w:w="65"/>
              <w:right w:type="dxa" w:w="105"/>
            </w:tcMar>
            <w:vAlign w:val="center"/>
          </w:tcPr>
          <w:p>
            <w:pPr>
              <w:spacing w:after="0" w:line="245"/>
            </w:pPr>
            <w:r>
              <w:rPr>
                <w:sz w:val="18"/>
                <w:szCs w:val="18"/>
              </w:rPr>
              <w:t xml:space="preserve">Contestaba una versión breve</w:t>
            </w:r>
          </w:p>
        </w:tc>
        <w:tc>
          <w:tcPr>
            <w:tcW w:type="dxa" w:w="2760"/>
            <w:tcMar>
              <w:top w:type="dxa" w:w="65"/>
              <w:left w:type="dxa" w:w="105"/>
              <w:bottom w:type="dxa" w:w="65"/>
              <w:right w:type="dxa" w:w="105"/>
            </w:tcMar>
            <w:vAlign w:val="center"/>
          </w:tcPr>
          <w:p>
            <w:pPr>
              <w:spacing w:after="0" w:line="245"/>
            </w:pPr>
            <w:r>
              <w:rPr>
                <w:sz w:val="18"/>
                <w:szCs w:val="18"/>
              </w:rPr>
              <w:t xml:space="preserve">Lo elige y termina</w:t>
            </w:r>
          </w:p>
        </w:tc>
      </w:tr>
      <w:tr>
        <w:tc>
          <w:tcPr>
            <w:tcW w:type="dxa" w:w="3900"/>
            <w:shd w:fill="F3F7FC" w:color="auto" w:val="clear"/>
            <w:tcMar>
              <w:top w:type="dxa" w:w="65"/>
              <w:left w:type="dxa" w:w="105"/>
              <w:bottom w:type="dxa" w:w="65"/>
              <w:right w:type="dxa" w:w="105"/>
            </w:tcMar>
            <w:vAlign w:val="center"/>
          </w:tcPr>
          <w:p>
            <w:pPr>
              <w:spacing w:after="0" w:line="245"/>
            </w:pPr>
            <w:r>
              <w:rPr>
                <w:sz w:val="18"/>
                <w:szCs w:val="18"/>
              </w:rPr>
              <w:t xml:space="preserve">Medida de demanda</w:t>
            </w:r>
          </w:p>
        </w:tc>
        <w:tc>
          <w:tcPr>
            <w:tcW w:type="dxa" w:w="2700"/>
            <w:shd w:fill="F3F7FC" w:color="auto" w:val="clear"/>
            <w:tcMar>
              <w:top w:type="dxa" w:w="65"/>
              <w:left w:type="dxa" w:w="105"/>
              <w:bottom w:type="dxa" w:w="65"/>
              <w:right w:type="dxa" w:w="105"/>
            </w:tcMar>
            <w:vAlign w:val="center"/>
          </w:tcPr>
          <w:p>
            <w:pPr>
              <w:spacing w:after="0" w:line="245"/>
            </w:pPr>
            <w:r>
              <w:rPr>
                <w:sz w:val="18"/>
                <w:szCs w:val="18"/>
              </w:rPr>
              <w:t xml:space="preserve">Cuántos la pusieron en su top 3</w:t>
            </w:r>
          </w:p>
        </w:tc>
        <w:tc>
          <w:tcPr>
            <w:tcW w:type="dxa" w:w="2760"/>
            <w:shd w:fill="F3F7FC" w:color="auto" w:val="clear"/>
            <w:tcMar>
              <w:top w:type="dxa" w:w="65"/>
              <w:left w:type="dxa" w:w="105"/>
              <w:bottom w:type="dxa" w:w="65"/>
              <w:right w:type="dxa" w:w="105"/>
            </w:tcMar>
            <w:vAlign w:val="center"/>
          </w:tcPr>
          <w:p>
            <w:pPr>
              <w:spacing w:after="0" w:line="245"/>
            </w:pPr>
            <w:r>
              <w:rPr>
                <w:sz w:val="18"/>
                <w:szCs w:val="18"/>
              </w:rPr>
              <w:t xml:space="preserve">Cuántos quedaron en un bloque que la incluye</w:t>
            </w:r>
          </w:p>
        </w:tc>
      </w:tr>
      <w:tr>
        <w:tc>
          <w:tcPr>
            <w:tcW w:type="dxa" w:w="3900"/>
            <w:tcMar>
              <w:top w:type="dxa" w:w="65"/>
              <w:left w:type="dxa" w:w="105"/>
              <w:bottom w:type="dxa" w:w="65"/>
              <w:right w:type="dxa" w:w="105"/>
            </w:tcMar>
            <w:vAlign w:val="center"/>
          </w:tcPr>
          <w:p>
            <w:pPr>
              <w:spacing w:after="0" w:line="245"/>
            </w:pPr>
            <w:r>
              <w:rPr>
                <w:sz w:val="18"/>
                <w:szCs w:val="18"/>
              </w:rPr>
              <w:t xml:space="preserve">Perfil sin inclinación</w:t>
            </w:r>
          </w:p>
        </w:tc>
        <w:tc>
          <w:tcPr>
            <w:tcW w:type="dxa" w:w="2700"/>
            <w:tcMar>
              <w:top w:type="dxa" w:w="65"/>
              <w:left w:type="dxa" w:w="105"/>
              <w:bottom w:type="dxa" w:w="65"/>
              <w:right w:type="dxa" w:w="105"/>
            </w:tcMar>
            <w:vAlign w:val="center"/>
          </w:tcPr>
          <w:p>
            <w:pPr>
              <w:spacing w:after="0" w:line="245"/>
            </w:pPr>
            <w:r>
              <w:rPr>
                <w:sz w:val="18"/>
                <w:szCs w:val="18"/>
              </w:rPr>
              <w:t xml:space="preserve">Entregaba tres optativas igual</w:t>
            </w:r>
          </w:p>
        </w:tc>
        <w:tc>
          <w:tcPr>
            <w:tcW w:type="dxa" w:w="2760"/>
            <w:tcMar>
              <w:top w:type="dxa" w:w="65"/>
              <w:left w:type="dxa" w:w="105"/>
              <w:bottom w:type="dxa" w:w="65"/>
              <w:right w:type="dxa" w:w="105"/>
            </w:tcMar>
            <w:vAlign w:val="center"/>
          </w:tcPr>
          <w:p>
            <w:pPr>
              <w:spacing w:after="0" w:line="245"/>
            </w:pPr>
            <w:r>
              <w:rPr>
                <w:sz w:val="18"/>
                <w:szCs w:val="18"/>
              </w:rPr>
              <w:t xml:space="preserve">No asigna bloque y deriva a tutoría</w:t>
            </w:r>
          </w:p>
        </w:tc>
      </w:tr>
    </w:tbl>
    <w:p>
      <w:pPr>
        <w:spacing w:after="0"/>
      </w:pPr>
      <w:r>
        <w:rPr>
          <w:sz w:val="12"/>
          <w:szCs w:val="12"/>
        </w:rPr>
        <w:t xml:space="preserve"/>
      </w:r>
    </w:p>
    <w:tbl>
      <w:tblPr>
        <w:tblW w:type="dxa" w:w="9360"/>
        <w:tblBorders>
          <w:top w:val="single" w:color="B45309" w:sz="2"/>
          <w:left w:val="single" w:color="B45309" w:sz="18"/>
          <w:bottom w:val="single" w:color="B45309" w:sz="2"/>
          <w:right w:val="single" w:color="B45309" w:sz="2"/>
          <w:insideH w:val="none"/>
          <w:insideV w:val="none"/>
        </w:tblBorders>
      </w:tblPr>
      <w:tblGrid>
        <w:gridCol w:w="9360"/>
      </w:tblGrid>
      <w:tr>
        <w:tc>
          <w:tcPr>
            <w:tcW w:type="dxa" w:w="9360"/>
            <w:shd w:fill="FFFBEB" w:color="auto" w:val="clear"/>
            <w:tcMar>
              <w:top w:type="dxa" w:w="125"/>
              <w:left w:type="dxa" w:w="175"/>
              <w:bottom w:type="dxa" w:w="125"/>
              <w:right w:type="dxa" w:w="145"/>
            </w:tcMar>
          </w:tcPr>
          <w:p>
            <w:pPr>
              <w:spacing w:after="65"/>
            </w:pPr>
            <w:r>
              <w:rPr>
                <w:b/>
                <w:bCs/>
                <w:color w:val="B45309"/>
                <w:sz w:val="20"/>
                <w:szCs w:val="20"/>
              </w:rPr>
              <w:t xml:space="preserve">Lo que se perdió al cerrar los bloques</w:t>
            </w:r>
          </w:p>
          <w:p>
            <w:pPr>
              <w:spacing w:after="50" w:line="270"/>
            </w:pPr>
            <w:r>
              <w:rPr>
                <w:sz w:val="20"/>
                <w:szCs w:val="20"/>
              </w:rPr>
              <w:t xml:space="preserve">El diseño anterior podía detectar que las tres mejores optativas de un estudiante no formaban ningún bloque coherente, y entregarle esa combinación a medida. Eso ya no se ofrece.</w:t>
            </w:r>
          </w:p>
          <w:p>
            <w:pPr>
              <w:spacing w:after="50" w:line="270"/>
            </w:pPr>
            <w:r>
              <w:rPr>
                <w:sz w:val="20"/>
                <w:szCs w:val="20"/>
              </w:rPr>
              <w:t xml:space="preserve">El dato no se destruye: el motor sigue calculando el ranking individual de las quince y lo guarda. Pasa a ser diagnóstico para la coordinación. Si muchos estudiantes tienen sus mejores materias repartidas en bloques distintos, eso significa que el catálogo de trece necesita ajuste, y conviene saberlo.</w:t>
            </w:r>
          </w:p>
        </w:tc>
      </w:tr>
    </w:tbl>
    <w:p>
      <w:r>
        <w:br w:type="page"/>
      </w:r>
    </w:p>
    <w:p>
      <w:pPr>
        <w:pStyle w:val="Heading1"/>
        <w:spacing w:after="150" w:before="340"/>
      </w:pPr>
      <w:r>
        <w:rPr>
          <w:b/>
          <w:bCs/>
          <w:color w:val="1E3A8A"/>
          <w:sz w:val="30"/>
          <w:szCs w:val="30"/>
        </w:rPr>
        <w:t xml:space="preserve">1. Cómo decide el sistema</w:t>
      </w:r>
    </w:p>
    <w:p>
      <w:pPr>
        <w:spacing w:after="110" w:line="280"/>
      </w:pPr>
      <w:r>
        <w:rPr>
          <w:sz w:val="21"/>
          <w:szCs w:val="21"/>
        </w:rPr>
        <w:t xml:space="preserve">El plan de estudios 2024 establece que el estudiante debe reunir 18 créditos en experiencias educativas optativas del Área de Formación Terminal. Con optativas de seis créditos, son tres, ubicadas en los periodos VI, VII y VIII del mapa curricular. La decisión se toma al concluir el quinto periodo: ese es el momento en que el instrumento se aplica y la razón por la que su primera fase se apoya en las asignaturas de los periodos I a V.</w:t>
      </w:r>
    </w:p>
    <w:p>
      <w:pPr>
        <w:spacing w:after="110" w:line="280"/>
      </w:pPr>
      <w:r>
        <w:rPr>
          <w:sz w:val="21"/>
          <w:szCs w:val="21"/>
        </w:rPr>
        <w:t xml:space="preserve">Esas tres optativas no se eligen sueltas. Se eligen como bloque.</w:t>
      </w:r>
    </w:p>
    <w:p>
      <w:pPr>
        <w:pStyle w:val="Heading2"/>
        <w:spacing w:after="110" w:before="250"/>
      </w:pPr>
      <w:r>
        <w:rPr>
          <w:b/>
          <w:bCs/>
          <w:color w:val="1D4ED8"/>
          <w:sz w:val="25"/>
          <w:szCs w:val="25"/>
        </w:rPr>
        <w:t xml:space="preserve">1.1 Tres caminos</w:t>
      </w:r>
    </w:p>
    <w:p>
      <w:pPr>
        <w:spacing w:after="110" w:line="280"/>
      </w:pPr>
      <w:r>
        <w:rPr>
          <w:sz w:val="21"/>
          <w:szCs w:val="21"/>
        </w:rPr>
        <w:t xml:space="preserve">El estudiante ve primero los trece bloques completos, con su perfil de egreso y sus salidas profesionales. Después se le pregunta si ya sabe cuál quiere, y de ahí salen tres rutas:</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Responde</w:t>
            </w:r>
          </w:p>
        </w:tc>
        <w:tc>
          <w:tcPr>
            <w:tcW w:type="dxa" w:w="34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Qué pasa</w:t>
            </w:r>
          </w:p>
        </w:tc>
        <w:tc>
          <w:tcPr>
            <w:tcW w:type="dxa" w:w="33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Por qué</w:t>
            </w:r>
          </w:p>
        </w:tc>
      </w:tr>
      <w:tr>
        <w:tc>
          <w:tcPr>
            <w:tcW w:type="dxa" w:w="2600"/>
            <w:tcMar>
              <w:top w:type="dxa" w:w="65"/>
              <w:left w:type="dxa" w:w="105"/>
              <w:bottom w:type="dxa" w:w="65"/>
              <w:right w:type="dxa" w:w="105"/>
            </w:tcMar>
            <w:vAlign w:val="center"/>
          </w:tcPr>
          <w:p>
            <w:pPr>
              <w:spacing w:after="0" w:line="245"/>
            </w:pPr>
            <w:r>
              <w:rPr>
                <w:sz w:val="18"/>
                <w:szCs w:val="18"/>
              </w:rPr>
              <w:t xml:space="preserve">«Ya sé cuál quiero»</w:t>
            </w:r>
          </w:p>
        </w:tc>
        <w:tc>
          <w:tcPr>
            <w:tcW w:type="dxa" w:w="3400"/>
            <w:tcMar>
              <w:top w:type="dxa" w:w="65"/>
              <w:left w:type="dxa" w:w="105"/>
              <w:bottom w:type="dxa" w:w="65"/>
              <w:right w:type="dxa" w:w="105"/>
            </w:tcMar>
            <w:vAlign w:val="center"/>
          </w:tcPr>
          <w:p>
            <w:pPr>
              <w:spacing w:after="0" w:line="245"/>
            </w:pPr>
            <w:r>
              <w:rPr>
                <w:sz w:val="18"/>
                <w:szCs w:val="18"/>
              </w:rPr>
              <w:t xml:space="preserve">Elige el bloque y termina ahí mismo. Se registra como elección directa.</w:t>
            </w:r>
          </w:p>
        </w:tc>
        <w:tc>
          <w:tcPr>
            <w:tcW w:type="dxa" w:w="3360"/>
            <w:tcMar>
              <w:top w:type="dxa" w:w="65"/>
              <w:left w:type="dxa" w:w="105"/>
              <w:bottom w:type="dxa" w:w="65"/>
              <w:right w:type="dxa" w:w="105"/>
            </w:tcMar>
            <w:vAlign w:val="center"/>
          </w:tcPr>
          <w:p>
            <w:pPr>
              <w:spacing w:after="0" w:line="245"/>
            </w:pPr>
            <w:r>
              <w:rPr>
                <w:sz w:val="18"/>
                <w:szCs w:val="18"/>
              </w:rPr>
              <w:t xml:space="preserve">El plan de estudios le permite elegir. Obligarlo a contestar quince reactivos para confirmar lo que ya decidió sólo lograría que abandone.</w:t>
            </w:r>
          </w:p>
        </w:tc>
      </w:tr>
      <w:tr>
        <w:tc>
          <w:tcPr>
            <w:tcW w:type="dxa" w:w="2600"/>
            <w:shd w:fill="F3F7FC" w:color="auto" w:val="clear"/>
            <w:tcMar>
              <w:top w:type="dxa" w:w="65"/>
              <w:left w:type="dxa" w:w="105"/>
              <w:bottom w:type="dxa" w:w="65"/>
              <w:right w:type="dxa" w:w="105"/>
            </w:tcMar>
            <w:vAlign w:val="center"/>
          </w:tcPr>
          <w:p>
            <w:pPr>
              <w:spacing w:after="0" w:line="245"/>
            </w:pPr>
            <w:r>
              <w:rPr>
                <w:sz w:val="18"/>
                <w:szCs w:val="18"/>
              </w:rPr>
              <w:t xml:space="preserve">«Dudo entre dos o tres»</w:t>
            </w:r>
          </w:p>
        </w:tc>
        <w:tc>
          <w:tcPr>
            <w:tcW w:type="dxa" w:w="3400"/>
            <w:shd w:fill="F3F7FC" w:color="auto" w:val="clear"/>
            <w:tcMar>
              <w:top w:type="dxa" w:w="65"/>
              <w:left w:type="dxa" w:w="105"/>
              <w:bottom w:type="dxa" w:w="65"/>
              <w:right w:type="dxa" w:w="105"/>
            </w:tcMar>
            <w:vAlign w:val="center"/>
          </w:tcPr>
          <w:p>
            <w:pPr>
              <w:spacing w:after="0" w:line="245"/>
            </w:pPr>
            <w:r>
              <w:rPr>
                <w:sz w:val="18"/>
                <w:szCs w:val="18"/>
              </w:rPr>
              <w:t xml:space="preserve">Cuestionario completo. El resultado le dice cuál de ellos le acomoda mejor.</w:t>
            </w:r>
          </w:p>
        </w:tc>
        <w:tc>
          <w:tcPr>
            <w:tcW w:type="dxa" w:w="3360"/>
            <w:shd w:fill="F3F7FC" w:color="auto" w:val="clear"/>
            <w:tcMar>
              <w:top w:type="dxa" w:w="65"/>
              <w:left w:type="dxa" w:w="105"/>
              <w:bottom w:type="dxa" w:w="65"/>
              <w:right w:type="dxa" w:w="105"/>
            </w:tcMar>
            <w:vAlign w:val="center"/>
          </w:tcPr>
          <w:p>
            <w:pPr>
              <w:spacing w:after="0" w:line="245"/>
            </w:pPr>
            <w:r>
              <w:rPr>
                <w:sz w:val="18"/>
                <w:szCs w:val="18"/>
              </w:rPr>
              <w:t xml:space="preserve">La duda es real y el instrumento está hecho para resolverla.</w:t>
            </w:r>
          </w:p>
        </w:tc>
      </w:tr>
      <w:tr>
        <w:tc>
          <w:tcPr>
            <w:tcW w:type="dxa" w:w="2600"/>
            <w:tcMar>
              <w:top w:type="dxa" w:w="65"/>
              <w:left w:type="dxa" w:w="105"/>
              <w:bottom w:type="dxa" w:w="65"/>
              <w:right w:type="dxa" w:w="105"/>
            </w:tcMar>
            <w:vAlign w:val="center"/>
          </w:tcPr>
          <w:p>
            <w:pPr>
              <w:spacing w:after="0" w:line="245"/>
            </w:pPr>
            <w:r>
              <w:rPr>
                <w:sz w:val="18"/>
                <w:szCs w:val="18"/>
              </w:rPr>
              <w:t xml:space="preserve">«No tengo idea»</w:t>
            </w:r>
          </w:p>
        </w:tc>
        <w:tc>
          <w:tcPr>
            <w:tcW w:type="dxa" w:w="3400"/>
            <w:tcMar>
              <w:top w:type="dxa" w:w="65"/>
              <w:left w:type="dxa" w:w="105"/>
              <w:bottom w:type="dxa" w:w="65"/>
              <w:right w:type="dxa" w:w="105"/>
            </w:tcMar>
            <w:vAlign w:val="center"/>
          </w:tcPr>
          <w:p>
            <w:pPr>
              <w:spacing w:after="0" w:line="245"/>
            </w:pPr>
            <w:r>
              <w:rPr>
                <w:sz w:val="18"/>
                <w:szCs w:val="18"/>
              </w:rPr>
              <w:t xml:space="preserve">Cuestionario completo.</w:t>
            </w:r>
          </w:p>
        </w:tc>
        <w:tc>
          <w:tcPr>
            <w:tcW w:type="dxa" w:w="3360"/>
            <w:tcMar>
              <w:top w:type="dxa" w:w="65"/>
              <w:left w:type="dxa" w:w="105"/>
              <w:bottom w:type="dxa" w:w="65"/>
              <w:right w:type="dxa" w:w="105"/>
            </w:tcMar>
            <w:vAlign w:val="center"/>
          </w:tcPr>
          <w:p>
            <w:pPr>
              <w:spacing w:after="0" w:line="245"/>
            </w:pPr>
            <w:r>
              <w:rPr>
                <w:sz w:val="18"/>
                <w:szCs w:val="18"/>
              </w:rPr>
              <w:t xml:space="preserve">Es el caso para el que se diseñó todo esto.</w:t>
            </w:r>
          </w:p>
        </w:tc>
      </w:tr>
    </w:tbl>
    <w:p>
      <w:pPr>
        <w:spacing w:after="0"/>
      </w:pPr>
      <w:r>
        <w:rPr>
          <w:sz w:val="12"/>
          <w:szCs w:val="12"/>
        </w:rPr>
        <w:t xml:space="preserve"/>
      </w:r>
    </w:p>
    <w:p>
      <w:pPr>
        <w:spacing w:after="110" w:line="280"/>
      </w:pPr>
      <w:r>
        <w:rPr>
          <w:sz w:val="20"/>
          <w:szCs w:val="20"/>
        </w:rPr>
        <w:t xml:space="preserve">Las dos vías cuentan igual para la coordinación. La demanda de cada optativa suma a los que eligieron directo y a los que llegaron por diagnóstico; si sólo se contara el segundo grupo, la matrícula proyectada quedaría incompleta.</w:t>
      </w:r>
    </w:p>
    <w:p>
      <w:pPr>
        <w:pStyle w:val="Heading2"/>
        <w:spacing w:after="110" w:before="250"/>
      </w:pPr>
      <w:r>
        <w:rPr>
          <w:b/>
          <w:bCs/>
          <w:color w:val="1D4ED8"/>
          <w:sz w:val="25"/>
          <w:szCs w:val="25"/>
        </w:rPr>
        <w:t xml:space="preserve">1.2 Por qué bloques cerrados</w:t>
      </w:r>
    </w:p>
    <w:p>
      <w:pPr>
        <w:spacing w:after="110" w:line="280"/>
      </w:pPr>
      <w:r>
        <w:rPr>
          <w:sz w:val="21"/>
          <w:szCs w:val="21"/>
        </w:rPr>
        <w:t xml:space="preserve">El argumento es pedagógico antes que técnico. Un egresado que cursó Gestión aduanal, Creación de contenidos digitales y Comportamiento organizacional tiene tres asignaturas inconexas en el kardex y nada que decir sobre sí mismo en una entrevista. Uno que cursó Economía internacional, Gestión aduanal y Proyectos de comercio exterior puede decir que es un gestor especializado en comercio exterior, y eso es verificable.</w:t>
      </w:r>
    </w:p>
    <w:p>
      <w:pPr>
        <w:spacing w:after="110" w:line="280"/>
      </w:pPr>
      <w:r>
        <w:rPr>
          <w:sz w:val="21"/>
          <w:szCs w:val="21"/>
        </w:rPr>
        <w:t xml:space="preserve">El costo de cerrar los bloques es que el estudiante va a cursar las tres materias, incluso si una de ellas no le llama. El sistema no lo esconde: lo dice de frente en el reporte. La sección 4.4 explica cómo se detecta y la 5 cómo se comunica.</w:t>
      </w:r>
    </w:p>
    <w:p>
      <w:r>
        <w:br w:type="page"/>
      </w:r>
    </w:p>
    <w:p>
      <w:pPr>
        <w:pStyle w:val="Heading1"/>
        <w:spacing w:after="150" w:before="340"/>
      </w:pPr>
      <w:r>
        <w:rPr>
          <w:b/>
          <w:bCs/>
          <w:color w:val="1E3A8A"/>
          <w:sz w:val="30"/>
          <w:szCs w:val="30"/>
        </w:rPr>
        <w:t xml:space="preserve">2. Los trece bloques</w:t>
      </w:r>
    </w:p>
    <w:p>
      <w:pPr>
        <w:spacing w:after="110" w:line="280"/>
      </w:pPr>
      <w:r>
        <w:rPr>
          <w:sz w:val="21"/>
          <w:szCs w:val="21"/>
        </w:rPr>
        <w:t xml:space="preserve">Cada bloque está formado por tres experiencias educativas optativas de la tabla 14 del plan de estudios. Las quince optativas se usan. Se aplicó una regla de composición: dos bloques cualesquiera comparten como máximo una optativa. Sin esa regla, dos bloques que comparten dos de tres materias son prácticamente el mismo, el estudiante no puede distinguirlos y el diagnóstico tampoco.</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900"/>
        <w:gridCol w:w="4300"/>
        <w:gridCol w:w="1600"/>
      </w:tblGrid>
      <w:tr>
        <w:trPr>
          <w:tblHeader/>
        </w:trPr>
        <w:tc>
          <w:tcPr>
            <w:tcW w:type="dxa" w:w="5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w:t>
            </w:r>
          </w:p>
        </w:tc>
        <w:tc>
          <w:tcPr>
            <w:tcW w:type="dxa" w:w="29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Bloque</w:t>
            </w:r>
          </w:p>
        </w:tc>
        <w:tc>
          <w:tcPr>
            <w:tcW w:type="dxa" w:w="43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Las tres optativas</w:t>
            </w:r>
          </w:p>
        </w:tc>
        <w:tc>
          <w:tcPr>
            <w:tcW w:type="dxa" w:w="16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Frase de identidad</w:t>
            </w:r>
          </w:p>
        </w:tc>
      </w:tr>
      <w:tr>
        <w:tc>
          <w:tcPr>
            <w:tcW w:type="dxa" w:w="560"/>
            <w:tcMar>
              <w:top w:type="dxa" w:w="65"/>
              <w:left w:type="dxa" w:w="105"/>
              <w:bottom w:type="dxa" w:w="65"/>
              <w:right w:type="dxa" w:w="105"/>
            </w:tcMar>
            <w:vAlign w:val="center"/>
          </w:tcPr>
          <w:p>
            <w:pPr>
              <w:spacing w:after="0" w:line="245"/>
            </w:pPr>
            <w:r>
              <w:rPr>
                <w:sz w:val="17"/>
                <w:szCs w:val="17"/>
              </w:rPr>
              <w:t xml:space="preserve">1</w:t>
            </w:r>
          </w:p>
        </w:tc>
        <w:tc>
          <w:tcPr>
            <w:tcW w:type="dxa" w:w="2900"/>
            <w:tcMar>
              <w:top w:type="dxa" w:w="65"/>
              <w:left w:type="dxa" w:w="105"/>
              <w:bottom w:type="dxa" w:w="65"/>
              <w:right w:type="dxa" w:w="105"/>
            </w:tcMar>
            <w:vAlign w:val="center"/>
          </w:tcPr>
          <w:p>
            <w:pPr>
              <w:spacing w:after="0" w:line="245"/>
            </w:pPr>
            <w:r>
              <w:rPr>
                <w:sz w:val="17"/>
                <w:szCs w:val="17"/>
              </w:rPr>
              <w:t xml:space="preserve">Comercio Exterior e Internacionalización</w:t>
            </w:r>
          </w:p>
        </w:tc>
        <w:tc>
          <w:tcPr>
            <w:tcW w:type="dxa" w:w="4300"/>
            <w:tcMar>
              <w:top w:type="dxa" w:w="65"/>
              <w:left w:type="dxa" w:w="105"/>
              <w:bottom w:type="dxa" w:w="65"/>
              <w:right w:type="dxa" w:w="105"/>
            </w:tcMar>
            <w:vAlign w:val="center"/>
          </w:tcPr>
          <w:p>
            <w:pPr>
              <w:spacing w:after="0" w:line="245"/>
            </w:pPr>
            <w:r>
              <w:rPr>
                <w:sz w:val="17"/>
                <w:szCs w:val="17"/>
              </w:rPr>
              <w:t xml:space="preserve">Economía internacional · Gestión aduanal · Proyectos de comercio exterior</w:t>
            </w:r>
          </w:p>
        </w:tc>
        <w:tc>
          <w:tcPr>
            <w:tcW w:type="dxa" w:w="1600"/>
            <w:tcMar>
              <w:top w:type="dxa" w:w="65"/>
              <w:left w:type="dxa" w:w="105"/>
              <w:bottom w:type="dxa" w:w="65"/>
              <w:right w:type="dxa" w:w="105"/>
            </w:tcMar>
            <w:vAlign w:val="center"/>
          </w:tcPr>
          <w:p>
            <w:pPr>
              <w:spacing w:after="0" w:line="245"/>
            </w:pPr>
            <w:r>
              <w:rPr>
                <w:sz w:val="17"/>
                <w:szCs w:val="17"/>
              </w:rPr>
              <w:t xml:space="preserve">comercio exterior</w:t>
            </w:r>
          </w:p>
        </w:tc>
      </w:tr>
      <w:tr>
        <w:tc>
          <w:tcPr>
            <w:tcW w:type="dxa" w:w="560"/>
            <w:shd w:fill="F3F7FC" w:color="auto" w:val="clear"/>
            <w:tcMar>
              <w:top w:type="dxa" w:w="65"/>
              <w:left w:type="dxa" w:w="105"/>
              <w:bottom w:type="dxa" w:w="65"/>
              <w:right w:type="dxa" w:w="105"/>
            </w:tcMar>
            <w:vAlign w:val="center"/>
          </w:tcPr>
          <w:p>
            <w:pPr>
              <w:spacing w:after="0" w:line="245"/>
            </w:pPr>
            <w:r>
              <w:rPr>
                <w:sz w:val="17"/>
                <w:szCs w:val="17"/>
              </w:rPr>
              <w:t xml:space="preserve">2</w:t>
            </w:r>
          </w:p>
        </w:tc>
        <w:tc>
          <w:tcPr>
            <w:tcW w:type="dxa" w:w="2900"/>
            <w:shd w:fill="F3F7FC" w:color="auto" w:val="clear"/>
            <w:tcMar>
              <w:top w:type="dxa" w:w="65"/>
              <w:left w:type="dxa" w:w="105"/>
              <w:bottom w:type="dxa" w:w="65"/>
              <w:right w:type="dxa" w:w="105"/>
            </w:tcMar>
            <w:vAlign w:val="center"/>
          </w:tcPr>
          <w:p>
            <w:pPr>
              <w:spacing w:after="0" w:line="245"/>
            </w:pPr>
            <w:r>
              <w:rPr>
                <w:sz w:val="17"/>
                <w:szCs w:val="17"/>
              </w:rPr>
              <w:t xml:space="preserve">Logística, Aduanas y Distribución</w:t>
            </w:r>
          </w:p>
        </w:tc>
        <w:tc>
          <w:tcPr>
            <w:tcW w:type="dxa" w:w="4300"/>
            <w:shd w:fill="F3F7FC" w:color="auto" w:val="clear"/>
            <w:tcMar>
              <w:top w:type="dxa" w:w="65"/>
              <w:left w:type="dxa" w:w="105"/>
              <w:bottom w:type="dxa" w:w="65"/>
              <w:right w:type="dxa" w:w="105"/>
            </w:tcMar>
            <w:vAlign w:val="center"/>
          </w:tcPr>
          <w:p>
            <w:pPr>
              <w:spacing w:after="0" w:line="245"/>
            </w:pPr>
            <w:r>
              <w:rPr>
                <w:sz w:val="17"/>
                <w:szCs w:val="17"/>
              </w:rPr>
              <w:t xml:space="preserve">Logística empresarial · Gestión aduanal · Comercio electrónico</w:t>
            </w:r>
          </w:p>
        </w:tc>
        <w:tc>
          <w:tcPr>
            <w:tcW w:type="dxa" w:w="1600"/>
            <w:shd w:fill="F3F7FC" w:color="auto" w:val="clear"/>
            <w:tcMar>
              <w:top w:type="dxa" w:w="65"/>
              <w:left w:type="dxa" w:w="105"/>
              <w:bottom w:type="dxa" w:w="65"/>
              <w:right w:type="dxa" w:w="105"/>
            </w:tcMar>
            <w:vAlign w:val="center"/>
          </w:tcPr>
          <w:p>
            <w:pPr>
              <w:spacing w:after="0" w:line="245"/>
            </w:pPr>
            <w:r>
              <w:rPr>
                <w:sz w:val="17"/>
                <w:szCs w:val="17"/>
              </w:rPr>
              <w:t xml:space="preserve">logística y distribución</w:t>
            </w:r>
          </w:p>
        </w:tc>
      </w:tr>
      <w:tr>
        <w:tc>
          <w:tcPr>
            <w:tcW w:type="dxa" w:w="560"/>
            <w:tcMar>
              <w:top w:type="dxa" w:w="65"/>
              <w:left w:type="dxa" w:w="105"/>
              <w:bottom w:type="dxa" w:w="65"/>
              <w:right w:type="dxa" w:w="105"/>
            </w:tcMar>
            <w:vAlign w:val="center"/>
          </w:tcPr>
          <w:p>
            <w:pPr>
              <w:spacing w:after="0" w:line="245"/>
            </w:pPr>
            <w:r>
              <w:rPr>
                <w:sz w:val="17"/>
                <w:szCs w:val="17"/>
              </w:rPr>
              <w:t xml:space="preserve">3</w:t>
            </w:r>
          </w:p>
        </w:tc>
        <w:tc>
          <w:tcPr>
            <w:tcW w:type="dxa" w:w="2900"/>
            <w:tcMar>
              <w:top w:type="dxa" w:w="65"/>
              <w:left w:type="dxa" w:w="105"/>
              <w:bottom w:type="dxa" w:w="65"/>
              <w:right w:type="dxa" w:w="105"/>
            </w:tcMar>
            <w:vAlign w:val="center"/>
          </w:tcPr>
          <w:p>
            <w:pPr>
              <w:spacing w:after="0" w:line="245"/>
            </w:pPr>
            <w:r>
              <w:rPr>
                <w:sz w:val="17"/>
                <w:szCs w:val="17"/>
              </w:rPr>
              <w:t xml:space="preserve">Emprendimiento y Comercio Digital</w:t>
            </w:r>
          </w:p>
        </w:tc>
        <w:tc>
          <w:tcPr>
            <w:tcW w:type="dxa" w:w="4300"/>
            <w:tcMar>
              <w:top w:type="dxa" w:w="65"/>
              <w:left w:type="dxa" w:w="105"/>
              <w:bottom w:type="dxa" w:w="65"/>
              <w:right w:type="dxa" w:w="105"/>
            </w:tcMar>
            <w:vAlign w:val="center"/>
          </w:tcPr>
          <w:p>
            <w:pPr>
              <w:spacing w:after="0" w:line="245"/>
            </w:pPr>
            <w:r>
              <w:rPr>
                <w:sz w:val="17"/>
                <w:szCs w:val="17"/>
              </w:rPr>
              <w:t xml:space="preserve">Comercio electrónico · Creación de contenidos digitales · Emprendimiento social</w:t>
            </w:r>
          </w:p>
        </w:tc>
        <w:tc>
          <w:tcPr>
            <w:tcW w:type="dxa" w:w="1600"/>
            <w:tcMar>
              <w:top w:type="dxa" w:w="65"/>
              <w:left w:type="dxa" w:w="105"/>
              <w:bottom w:type="dxa" w:w="65"/>
              <w:right w:type="dxa" w:w="105"/>
            </w:tcMar>
            <w:vAlign w:val="center"/>
          </w:tcPr>
          <w:p>
            <w:pPr>
              <w:spacing w:after="0" w:line="245"/>
            </w:pPr>
            <w:r>
              <w:rPr>
                <w:sz w:val="17"/>
                <w:szCs w:val="17"/>
              </w:rPr>
              <w:t xml:space="preserve">comercio digital</w:t>
            </w:r>
          </w:p>
        </w:tc>
      </w:tr>
      <w:tr>
        <w:tc>
          <w:tcPr>
            <w:tcW w:type="dxa" w:w="560"/>
            <w:shd w:fill="F3F7FC" w:color="auto" w:val="clear"/>
            <w:tcMar>
              <w:top w:type="dxa" w:w="65"/>
              <w:left w:type="dxa" w:w="105"/>
              <w:bottom w:type="dxa" w:w="65"/>
              <w:right w:type="dxa" w:w="105"/>
            </w:tcMar>
            <w:vAlign w:val="center"/>
          </w:tcPr>
          <w:p>
            <w:pPr>
              <w:spacing w:after="0" w:line="245"/>
            </w:pPr>
            <w:r>
              <w:rPr>
                <w:sz w:val="17"/>
                <w:szCs w:val="17"/>
              </w:rPr>
              <w:t xml:space="preserve">4</w:t>
            </w:r>
          </w:p>
        </w:tc>
        <w:tc>
          <w:tcPr>
            <w:tcW w:type="dxa" w:w="2900"/>
            <w:shd w:fill="F3F7FC" w:color="auto" w:val="clear"/>
            <w:tcMar>
              <w:top w:type="dxa" w:w="65"/>
              <w:left w:type="dxa" w:w="105"/>
              <w:bottom w:type="dxa" w:w="65"/>
              <w:right w:type="dxa" w:w="105"/>
            </w:tcMar>
            <w:vAlign w:val="center"/>
          </w:tcPr>
          <w:p>
            <w:pPr>
              <w:spacing w:after="0" w:line="245"/>
            </w:pPr>
            <w:r>
              <w:rPr>
                <w:sz w:val="17"/>
                <w:szCs w:val="17"/>
              </w:rPr>
              <w:t xml:space="preserve">Industrias Creativas, Culturales y Turismo</w:t>
            </w:r>
          </w:p>
        </w:tc>
        <w:tc>
          <w:tcPr>
            <w:tcW w:type="dxa" w:w="4300"/>
            <w:shd w:fill="F3F7FC" w:color="auto" w:val="clear"/>
            <w:tcMar>
              <w:top w:type="dxa" w:w="65"/>
              <w:left w:type="dxa" w:w="105"/>
              <w:bottom w:type="dxa" w:w="65"/>
              <w:right w:type="dxa" w:w="105"/>
            </w:tcMar>
            <w:vAlign w:val="center"/>
          </w:tcPr>
          <w:p>
            <w:pPr>
              <w:spacing w:after="0" w:line="245"/>
            </w:pPr>
            <w:r>
              <w:rPr>
                <w:sz w:val="17"/>
                <w:szCs w:val="17"/>
              </w:rPr>
              <w:t xml:space="preserve">Gestión cultural · Creación de contenidos digitales · Gestión pública</w:t>
            </w:r>
          </w:p>
        </w:tc>
        <w:tc>
          <w:tcPr>
            <w:tcW w:type="dxa" w:w="1600"/>
            <w:shd w:fill="F3F7FC" w:color="auto" w:val="clear"/>
            <w:tcMar>
              <w:top w:type="dxa" w:w="65"/>
              <w:left w:type="dxa" w:w="105"/>
              <w:bottom w:type="dxa" w:w="65"/>
              <w:right w:type="dxa" w:w="105"/>
            </w:tcMar>
            <w:vAlign w:val="center"/>
          </w:tcPr>
          <w:p>
            <w:pPr>
              <w:spacing w:after="0" w:line="245"/>
            </w:pPr>
            <w:r>
              <w:rPr>
                <w:sz w:val="17"/>
                <w:szCs w:val="17"/>
              </w:rPr>
              <w:t xml:space="preserve">industrias creativas y culturales</w:t>
            </w:r>
          </w:p>
        </w:tc>
      </w:tr>
      <w:tr>
        <w:tc>
          <w:tcPr>
            <w:tcW w:type="dxa" w:w="560"/>
            <w:tcMar>
              <w:top w:type="dxa" w:w="65"/>
              <w:left w:type="dxa" w:w="105"/>
              <w:bottom w:type="dxa" w:w="65"/>
              <w:right w:type="dxa" w:w="105"/>
            </w:tcMar>
            <w:vAlign w:val="center"/>
          </w:tcPr>
          <w:p>
            <w:pPr>
              <w:spacing w:after="0" w:line="245"/>
            </w:pPr>
            <w:r>
              <w:rPr>
                <w:sz w:val="17"/>
                <w:szCs w:val="17"/>
              </w:rPr>
              <w:t xml:space="preserve">5</w:t>
            </w:r>
          </w:p>
        </w:tc>
        <w:tc>
          <w:tcPr>
            <w:tcW w:type="dxa" w:w="2900"/>
            <w:tcMar>
              <w:top w:type="dxa" w:w="65"/>
              <w:left w:type="dxa" w:w="105"/>
              <w:bottom w:type="dxa" w:w="65"/>
              <w:right w:type="dxa" w:w="105"/>
            </w:tcMar>
            <w:vAlign w:val="center"/>
          </w:tcPr>
          <w:p>
            <w:pPr>
              <w:spacing w:after="0" w:line="245"/>
            </w:pPr>
            <w:r>
              <w:rPr>
                <w:sz w:val="17"/>
                <w:szCs w:val="17"/>
              </w:rPr>
              <w:t xml:space="preserve">Sostenibilidad y Desarrollo Regional</w:t>
            </w:r>
          </w:p>
        </w:tc>
        <w:tc>
          <w:tcPr>
            <w:tcW w:type="dxa" w:w="4300"/>
            <w:tcMar>
              <w:top w:type="dxa" w:w="65"/>
              <w:left w:type="dxa" w:w="105"/>
              <w:bottom w:type="dxa" w:w="65"/>
              <w:right w:type="dxa" w:w="105"/>
            </w:tcMar>
            <w:vAlign w:val="center"/>
          </w:tcPr>
          <w:p>
            <w:pPr>
              <w:spacing w:after="0" w:line="245"/>
            </w:pPr>
            <w:r>
              <w:rPr>
                <w:sz w:val="17"/>
                <w:szCs w:val="17"/>
              </w:rPr>
              <w:t xml:space="preserve">Desarrollo sustentable · Gestión pública · Seminario de investigación</w:t>
            </w:r>
          </w:p>
        </w:tc>
        <w:tc>
          <w:tcPr>
            <w:tcW w:type="dxa" w:w="1600"/>
            <w:tcMar>
              <w:top w:type="dxa" w:w="65"/>
              <w:left w:type="dxa" w:w="105"/>
              <w:bottom w:type="dxa" w:w="65"/>
              <w:right w:type="dxa" w:w="105"/>
            </w:tcMar>
            <w:vAlign w:val="center"/>
          </w:tcPr>
          <w:p>
            <w:pPr>
              <w:spacing w:after="0" w:line="245"/>
            </w:pPr>
            <w:r>
              <w:rPr>
                <w:sz w:val="17"/>
                <w:szCs w:val="17"/>
              </w:rPr>
              <w:t xml:space="preserve">sostenibilidad y desarrollo regional</w:t>
            </w:r>
          </w:p>
        </w:tc>
      </w:tr>
      <w:tr>
        <w:tc>
          <w:tcPr>
            <w:tcW w:type="dxa" w:w="560"/>
            <w:shd w:fill="F3F7FC" w:color="auto" w:val="clear"/>
            <w:tcMar>
              <w:top w:type="dxa" w:w="65"/>
              <w:left w:type="dxa" w:w="105"/>
              <w:bottom w:type="dxa" w:w="65"/>
              <w:right w:type="dxa" w:w="105"/>
            </w:tcMar>
            <w:vAlign w:val="center"/>
          </w:tcPr>
          <w:p>
            <w:pPr>
              <w:spacing w:after="0" w:line="245"/>
            </w:pPr>
            <w:r>
              <w:rPr>
                <w:sz w:val="17"/>
                <w:szCs w:val="17"/>
              </w:rPr>
              <w:t xml:space="preserve">6</w:t>
            </w:r>
          </w:p>
        </w:tc>
        <w:tc>
          <w:tcPr>
            <w:tcW w:type="dxa" w:w="2900"/>
            <w:shd w:fill="F3F7FC" w:color="auto" w:val="clear"/>
            <w:tcMar>
              <w:top w:type="dxa" w:w="65"/>
              <w:left w:type="dxa" w:w="105"/>
              <w:bottom w:type="dxa" w:w="65"/>
              <w:right w:type="dxa" w:w="105"/>
            </w:tcMar>
            <w:vAlign w:val="center"/>
          </w:tcPr>
          <w:p>
            <w:pPr>
              <w:spacing w:after="0" w:line="245"/>
            </w:pPr>
            <w:r>
              <w:rPr>
                <w:sz w:val="17"/>
                <w:szCs w:val="17"/>
              </w:rPr>
              <w:t xml:space="preserve">Liderazgo de Organizaciones de Impacto</w:t>
            </w:r>
          </w:p>
        </w:tc>
        <w:tc>
          <w:tcPr>
            <w:tcW w:type="dxa" w:w="4300"/>
            <w:shd w:fill="F3F7FC" w:color="auto" w:val="clear"/>
            <w:tcMar>
              <w:top w:type="dxa" w:w="65"/>
              <w:left w:type="dxa" w:w="105"/>
              <w:bottom w:type="dxa" w:w="65"/>
              <w:right w:type="dxa" w:w="105"/>
            </w:tcMar>
            <w:vAlign w:val="center"/>
          </w:tcPr>
          <w:p>
            <w:pPr>
              <w:spacing w:after="0" w:line="245"/>
            </w:pPr>
            <w:r>
              <w:rPr>
                <w:sz w:val="17"/>
                <w:szCs w:val="17"/>
              </w:rPr>
              <w:t xml:space="preserve">Emprendimiento social · Desarrollo sustentable · Fundamental concepts of directive competences in business</w:t>
            </w:r>
          </w:p>
        </w:tc>
        <w:tc>
          <w:tcPr>
            <w:tcW w:type="dxa" w:w="1600"/>
            <w:shd w:fill="F3F7FC" w:color="auto" w:val="clear"/>
            <w:tcMar>
              <w:top w:type="dxa" w:w="65"/>
              <w:left w:type="dxa" w:w="105"/>
              <w:bottom w:type="dxa" w:w="65"/>
              <w:right w:type="dxa" w:w="105"/>
            </w:tcMar>
            <w:vAlign w:val="center"/>
          </w:tcPr>
          <w:p>
            <w:pPr>
              <w:spacing w:after="0" w:line="245"/>
            </w:pPr>
            <w:r>
              <w:rPr>
                <w:sz w:val="17"/>
                <w:szCs w:val="17"/>
              </w:rPr>
              <w:t xml:space="preserve">organizaciones de impacto</w:t>
            </w:r>
          </w:p>
        </w:tc>
      </w:tr>
      <w:tr>
        <w:tc>
          <w:tcPr>
            <w:tcW w:type="dxa" w:w="560"/>
            <w:tcMar>
              <w:top w:type="dxa" w:w="65"/>
              <w:left w:type="dxa" w:w="105"/>
              <w:bottom w:type="dxa" w:w="65"/>
              <w:right w:type="dxa" w:w="105"/>
            </w:tcMar>
            <w:vAlign w:val="center"/>
          </w:tcPr>
          <w:p>
            <w:pPr>
              <w:spacing w:after="0" w:line="245"/>
            </w:pPr>
            <w:r>
              <w:rPr>
                <w:sz w:val="17"/>
                <w:szCs w:val="17"/>
              </w:rPr>
              <w:t xml:space="preserve">7</w:t>
            </w:r>
          </w:p>
        </w:tc>
        <w:tc>
          <w:tcPr>
            <w:tcW w:type="dxa" w:w="2900"/>
            <w:tcMar>
              <w:top w:type="dxa" w:w="65"/>
              <w:left w:type="dxa" w:w="105"/>
              <w:bottom w:type="dxa" w:w="65"/>
              <w:right w:type="dxa" w:w="105"/>
            </w:tcMar>
            <w:vAlign w:val="center"/>
          </w:tcPr>
          <w:p>
            <w:pPr>
              <w:spacing w:after="0" w:line="245"/>
            </w:pPr>
            <w:r>
              <w:rPr>
                <w:sz w:val="17"/>
                <w:szCs w:val="17"/>
              </w:rPr>
              <w:t xml:space="preserve">Talento, Cultura y Conocimiento Organizacional</w:t>
            </w:r>
          </w:p>
        </w:tc>
        <w:tc>
          <w:tcPr>
            <w:tcW w:type="dxa" w:w="4300"/>
            <w:tcMar>
              <w:top w:type="dxa" w:w="65"/>
              <w:left w:type="dxa" w:w="105"/>
              <w:bottom w:type="dxa" w:w="65"/>
              <w:right w:type="dxa" w:w="105"/>
            </w:tcMar>
            <w:vAlign w:val="center"/>
          </w:tcPr>
          <w:p>
            <w:pPr>
              <w:spacing w:after="0" w:line="245"/>
            </w:pPr>
            <w:r>
              <w:rPr>
                <w:sz w:val="17"/>
                <w:szCs w:val="17"/>
              </w:rPr>
              <w:t xml:space="preserve">Comportamiento organizacional · Gestión del conocimiento organizacional · Fundamental concepts of directive competences in business</w:t>
            </w:r>
          </w:p>
        </w:tc>
        <w:tc>
          <w:tcPr>
            <w:tcW w:type="dxa" w:w="1600"/>
            <w:tcMar>
              <w:top w:type="dxa" w:w="65"/>
              <w:left w:type="dxa" w:w="105"/>
              <w:bottom w:type="dxa" w:w="65"/>
              <w:right w:type="dxa" w:w="105"/>
            </w:tcMar>
            <w:vAlign w:val="center"/>
          </w:tcPr>
          <w:p>
            <w:pPr>
              <w:spacing w:after="0" w:line="245"/>
            </w:pPr>
            <w:r>
              <w:rPr>
                <w:sz w:val="17"/>
                <w:szCs w:val="17"/>
              </w:rPr>
              <w:t xml:space="preserve">talento y cultura organizacional</w:t>
            </w:r>
          </w:p>
        </w:tc>
      </w:tr>
      <w:tr>
        <w:tc>
          <w:tcPr>
            <w:tcW w:type="dxa" w:w="560"/>
            <w:shd w:fill="F3F7FC" w:color="auto" w:val="clear"/>
            <w:tcMar>
              <w:top w:type="dxa" w:w="65"/>
              <w:left w:type="dxa" w:w="105"/>
              <w:bottom w:type="dxa" w:w="65"/>
              <w:right w:type="dxa" w:w="105"/>
            </w:tcMar>
            <w:vAlign w:val="center"/>
          </w:tcPr>
          <w:p>
            <w:pPr>
              <w:spacing w:after="0" w:line="245"/>
            </w:pPr>
            <w:r>
              <w:rPr>
                <w:sz w:val="17"/>
                <w:szCs w:val="17"/>
              </w:rPr>
              <w:t xml:space="preserve">8</w:t>
            </w:r>
          </w:p>
        </w:tc>
        <w:tc>
          <w:tcPr>
            <w:tcW w:type="dxa" w:w="2900"/>
            <w:shd w:fill="F3F7FC" w:color="auto" w:val="clear"/>
            <w:tcMar>
              <w:top w:type="dxa" w:w="65"/>
              <w:left w:type="dxa" w:w="105"/>
              <w:bottom w:type="dxa" w:w="65"/>
              <w:right w:type="dxa" w:w="105"/>
            </w:tcMar>
            <w:vAlign w:val="center"/>
          </w:tcPr>
          <w:p>
            <w:pPr>
              <w:spacing w:after="0" w:line="245"/>
            </w:pPr>
            <w:r>
              <w:rPr>
                <w:sz w:val="17"/>
                <w:szCs w:val="17"/>
              </w:rPr>
              <w:t xml:space="preserve">Empresas Familiares y Sucesión</w:t>
            </w:r>
          </w:p>
        </w:tc>
        <w:tc>
          <w:tcPr>
            <w:tcW w:type="dxa" w:w="4300"/>
            <w:shd w:fill="F3F7FC" w:color="auto" w:val="clear"/>
            <w:tcMar>
              <w:top w:type="dxa" w:w="65"/>
              <w:left w:type="dxa" w:w="105"/>
              <w:bottom w:type="dxa" w:w="65"/>
              <w:right w:type="dxa" w:w="105"/>
            </w:tcMar>
            <w:vAlign w:val="center"/>
          </w:tcPr>
          <w:p>
            <w:pPr>
              <w:spacing w:after="0" w:line="245"/>
            </w:pPr>
            <w:r>
              <w:rPr>
                <w:sz w:val="17"/>
                <w:szCs w:val="17"/>
              </w:rPr>
              <w:t xml:space="preserve">Gestión de empresas familiares · Comportamiento organizacional · Seminario de investigación</w:t>
            </w:r>
          </w:p>
        </w:tc>
        <w:tc>
          <w:tcPr>
            <w:tcW w:type="dxa" w:w="1600"/>
            <w:shd w:fill="F3F7FC" w:color="auto" w:val="clear"/>
            <w:tcMar>
              <w:top w:type="dxa" w:w="65"/>
              <w:left w:type="dxa" w:w="105"/>
              <w:bottom w:type="dxa" w:w="65"/>
              <w:right w:type="dxa" w:w="105"/>
            </w:tcMar>
            <w:vAlign w:val="center"/>
          </w:tcPr>
          <w:p>
            <w:pPr>
              <w:spacing w:after="0" w:line="245"/>
            </w:pPr>
            <w:r>
              <w:rPr>
                <w:sz w:val="17"/>
                <w:szCs w:val="17"/>
              </w:rPr>
              <w:t xml:space="preserve">empresas familiares</w:t>
            </w:r>
          </w:p>
        </w:tc>
      </w:tr>
      <w:tr>
        <w:tc>
          <w:tcPr>
            <w:tcW w:type="dxa" w:w="560"/>
            <w:tcMar>
              <w:top w:type="dxa" w:w="65"/>
              <w:left w:type="dxa" w:w="105"/>
              <w:bottom w:type="dxa" w:w="65"/>
              <w:right w:type="dxa" w:w="105"/>
            </w:tcMar>
            <w:vAlign w:val="center"/>
          </w:tcPr>
          <w:p>
            <w:pPr>
              <w:spacing w:after="0" w:line="245"/>
            </w:pPr>
            <w:r>
              <w:rPr>
                <w:sz w:val="17"/>
                <w:szCs w:val="17"/>
              </w:rPr>
              <w:t xml:space="preserve">9</w:t>
            </w:r>
          </w:p>
        </w:tc>
        <w:tc>
          <w:tcPr>
            <w:tcW w:type="dxa" w:w="2900"/>
            <w:tcMar>
              <w:top w:type="dxa" w:w="65"/>
              <w:left w:type="dxa" w:w="105"/>
              <w:bottom w:type="dxa" w:w="65"/>
              <w:right w:type="dxa" w:w="105"/>
            </w:tcMar>
            <w:vAlign w:val="center"/>
          </w:tcPr>
          <w:p>
            <w:pPr>
              <w:spacing w:after="0" w:line="245"/>
            </w:pPr>
            <w:r>
              <w:rPr>
                <w:sz w:val="17"/>
                <w:szCs w:val="17"/>
              </w:rPr>
              <w:t xml:space="preserve">Mejora de Operaciones y Consultoría de Procesos</w:t>
            </w:r>
          </w:p>
        </w:tc>
        <w:tc>
          <w:tcPr>
            <w:tcW w:type="dxa" w:w="4300"/>
            <w:tcMar>
              <w:top w:type="dxa" w:w="65"/>
              <w:left w:type="dxa" w:w="105"/>
              <w:bottom w:type="dxa" w:w="65"/>
              <w:right w:type="dxa" w:w="105"/>
            </w:tcMar>
            <w:vAlign w:val="center"/>
          </w:tcPr>
          <w:p>
            <w:pPr>
              <w:spacing w:after="0" w:line="245"/>
            </w:pPr>
            <w:r>
              <w:rPr>
                <w:sz w:val="17"/>
                <w:szCs w:val="17"/>
              </w:rPr>
              <w:t xml:space="preserve">Seminario de investigación · Logística empresarial · Gestión del conocimiento organizacional</w:t>
            </w:r>
          </w:p>
        </w:tc>
        <w:tc>
          <w:tcPr>
            <w:tcW w:type="dxa" w:w="1600"/>
            <w:tcMar>
              <w:top w:type="dxa" w:w="65"/>
              <w:left w:type="dxa" w:w="105"/>
              <w:bottom w:type="dxa" w:w="65"/>
              <w:right w:type="dxa" w:w="105"/>
            </w:tcMar>
            <w:vAlign w:val="center"/>
          </w:tcPr>
          <w:p>
            <w:pPr>
              <w:spacing w:after="0" w:line="245"/>
            </w:pPr>
            <w:r>
              <w:rPr>
                <w:sz w:val="17"/>
                <w:szCs w:val="17"/>
              </w:rPr>
              <w:t xml:space="preserve">mejora de operaciones</w:t>
            </w:r>
          </w:p>
        </w:tc>
      </w:tr>
      <w:tr>
        <w:tc>
          <w:tcPr>
            <w:tcW w:type="dxa" w:w="560"/>
            <w:shd w:fill="F3F7FC" w:color="auto" w:val="clear"/>
            <w:tcMar>
              <w:top w:type="dxa" w:w="65"/>
              <w:left w:type="dxa" w:w="105"/>
              <w:bottom w:type="dxa" w:w="65"/>
              <w:right w:type="dxa" w:w="105"/>
            </w:tcMar>
            <w:vAlign w:val="center"/>
          </w:tcPr>
          <w:p>
            <w:pPr>
              <w:spacing w:after="0" w:line="245"/>
            </w:pPr>
            <w:r>
              <w:rPr>
                <w:sz w:val="17"/>
                <w:szCs w:val="17"/>
              </w:rPr>
              <w:t xml:space="preserve">10</w:t>
            </w:r>
          </w:p>
        </w:tc>
        <w:tc>
          <w:tcPr>
            <w:tcW w:type="dxa" w:w="2900"/>
            <w:shd w:fill="F3F7FC" w:color="auto" w:val="clear"/>
            <w:tcMar>
              <w:top w:type="dxa" w:w="65"/>
              <w:left w:type="dxa" w:w="105"/>
              <w:bottom w:type="dxa" w:w="65"/>
              <w:right w:type="dxa" w:w="105"/>
            </w:tcMar>
            <w:vAlign w:val="center"/>
          </w:tcPr>
          <w:p>
            <w:pPr>
              <w:spacing w:after="0" w:line="245"/>
            </w:pPr>
            <w:r>
              <w:rPr>
                <w:sz w:val="17"/>
                <w:szCs w:val="17"/>
              </w:rPr>
              <w:t xml:space="preserve">Dirección de Negocios Globales</w:t>
            </w:r>
          </w:p>
        </w:tc>
        <w:tc>
          <w:tcPr>
            <w:tcW w:type="dxa" w:w="4300"/>
            <w:shd w:fill="F3F7FC" w:color="auto" w:val="clear"/>
            <w:tcMar>
              <w:top w:type="dxa" w:w="65"/>
              <w:left w:type="dxa" w:w="105"/>
              <w:bottom w:type="dxa" w:w="65"/>
              <w:right w:type="dxa" w:w="105"/>
            </w:tcMar>
            <w:vAlign w:val="center"/>
          </w:tcPr>
          <w:p>
            <w:pPr>
              <w:spacing w:after="0" w:line="245"/>
            </w:pPr>
            <w:r>
              <w:rPr>
                <w:sz w:val="17"/>
                <w:szCs w:val="17"/>
              </w:rPr>
              <w:t xml:space="preserve">Fundamental concepts of directive competences in business · Economía internacional · Comercio electrónico</w:t>
            </w:r>
          </w:p>
        </w:tc>
        <w:tc>
          <w:tcPr>
            <w:tcW w:type="dxa" w:w="1600"/>
            <w:shd w:fill="F3F7FC" w:color="auto" w:val="clear"/>
            <w:tcMar>
              <w:top w:type="dxa" w:w="65"/>
              <w:left w:type="dxa" w:w="105"/>
              <w:bottom w:type="dxa" w:w="65"/>
              <w:right w:type="dxa" w:w="105"/>
            </w:tcMar>
            <w:vAlign w:val="center"/>
          </w:tcPr>
          <w:p>
            <w:pPr>
              <w:spacing w:after="0" w:line="245"/>
            </w:pPr>
            <w:r>
              <w:rPr>
                <w:sz w:val="17"/>
                <w:szCs w:val="17"/>
              </w:rPr>
              <w:t xml:space="preserve">negocios globales</w:t>
            </w:r>
          </w:p>
        </w:tc>
      </w:tr>
      <w:tr>
        <w:tc>
          <w:tcPr>
            <w:tcW w:type="dxa" w:w="560"/>
            <w:tcMar>
              <w:top w:type="dxa" w:w="65"/>
              <w:left w:type="dxa" w:w="105"/>
              <w:bottom w:type="dxa" w:w="65"/>
              <w:right w:type="dxa" w:w="105"/>
            </w:tcMar>
            <w:vAlign w:val="center"/>
          </w:tcPr>
          <w:p>
            <w:pPr>
              <w:spacing w:after="0" w:line="245"/>
            </w:pPr>
            <w:r>
              <w:rPr>
                <w:sz w:val="17"/>
                <w:szCs w:val="17"/>
              </w:rPr>
              <w:t xml:space="preserve">11</w:t>
            </w:r>
          </w:p>
        </w:tc>
        <w:tc>
          <w:tcPr>
            <w:tcW w:type="dxa" w:w="2900"/>
            <w:tcMar>
              <w:top w:type="dxa" w:w="65"/>
              <w:left w:type="dxa" w:w="105"/>
              <w:bottom w:type="dxa" w:w="65"/>
              <w:right w:type="dxa" w:w="105"/>
            </w:tcMar>
            <w:vAlign w:val="center"/>
          </w:tcPr>
          <w:p>
            <w:pPr>
              <w:spacing w:after="0" w:line="245"/>
            </w:pPr>
            <w:r>
              <w:rPr>
                <w:sz w:val="17"/>
                <w:szCs w:val="17"/>
              </w:rPr>
              <w:t xml:space="preserve">Emprendimiento Social y Comunitario</w:t>
            </w:r>
          </w:p>
        </w:tc>
        <w:tc>
          <w:tcPr>
            <w:tcW w:type="dxa" w:w="4300"/>
            <w:tcMar>
              <w:top w:type="dxa" w:w="65"/>
              <w:left w:type="dxa" w:w="105"/>
              <w:bottom w:type="dxa" w:w="65"/>
              <w:right w:type="dxa" w:w="105"/>
            </w:tcMar>
            <w:vAlign w:val="center"/>
          </w:tcPr>
          <w:p>
            <w:pPr>
              <w:spacing w:after="0" w:line="245"/>
            </w:pPr>
            <w:r>
              <w:rPr>
                <w:sz w:val="17"/>
                <w:szCs w:val="17"/>
              </w:rPr>
              <w:t xml:space="preserve">Emprendimiento social · Gestión cultural · Comportamiento organizacional</w:t>
            </w:r>
          </w:p>
        </w:tc>
        <w:tc>
          <w:tcPr>
            <w:tcW w:type="dxa" w:w="1600"/>
            <w:tcMar>
              <w:top w:type="dxa" w:w="65"/>
              <w:left w:type="dxa" w:w="105"/>
              <w:bottom w:type="dxa" w:w="65"/>
              <w:right w:type="dxa" w:w="105"/>
            </w:tcMar>
            <w:vAlign w:val="center"/>
          </w:tcPr>
          <w:p>
            <w:pPr>
              <w:spacing w:after="0" w:line="245"/>
            </w:pPr>
            <w:r>
              <w:rPr>
                <w:sz w:val="17"/>
                <w:szCs w:val="17"/>
              </w:rPr>
              <w:t xml:space="preserve">emprendimiento social</w:t>
            </w:r>
          </w:p>
        </w:tc>
      </w:tr>
      <w:tr>
        <w:tc>
          <w:tcPr>
            <w:tcW w:type="dxa" w:w="560"/>
            <w:shd w:fill="F3F7FC" w:color="auto" w:val="clear"/>
            <w:tcMar>
              <w:top w:type="dxa" w:w="65"/>
              <w:left w:type="dxa" w:w="105"/>
              <w:bottom w:type="dxa" w:w="65"/>
              <w:right w:type="dxa" w:w="105"/>
            </w:tcMar>
            <w:vAlign w:val="center"/>
          </w:tcPr>
          <w:p>
            <w:pPr>
              <w:spacing w:after="0" w:line="245"/>
            </w:pPr>
            <w:r>
              <w:rPr>
                <w:sz w:val="17"/>
                <w:szCs w:val="17"/>
              </w:rPr>
              <w:t xml:space="preserve">12</w:t>
            </w:r>
          </w:p>
        </w:tc>
        <w:tc>
          <w:tcPr>
            <w:tcW w:type="dxa" w:w="2900"/>
            <w:shd w:fill="F3F7FC" w:color="auto" w:val="clear"/>
            <w:tcMar>
              <w:top w:type="dxa" w:w="65"/>
              <w:left w:type="dxa" w:w="105"/>
              <w:bottom w:type="dxa" w:w="65"/>
              <w:right w:type="dxa" w:w="105"/>
            </w:tcMar>
            <w:vAlign w:val="center"/>
          </w:tcPr>
          <w:p>
            <w:pPr>
              <w:spacing w:after="0" w:line="245"/>
            </w:pPr>
            <w:r>
              <w:rPr>
                <w:sz w:val="17"/>
                <w:szCs w:val="17"/>
              </w:rPr>
              <w:t xml:space="preserve">Comunicación de Sostenibilidad y Reputación</w:t>
            </w:r>
          </w:p>
        </w:tc>
        <w:tc>
          <w:tcPr>
            <w:tcW w:type="dxa" w:w="4300"/>
            <w:shd w:fill="F3F7FC" w:color="auto" w:val="clear"/>
            <w:tcMar>
              <w:top w:type="dxa" w:w="65"/>
              <w:left w:type="dxa" w:w="105"/>
              <w:bottom w:type="dxa" w:w="65"/>
              <w:right w:type="dxa" w:w="105"/>
            </w:tcMar>
            <w:vAlign w:val="center"/>
          </w:tcPr>
          <w:p>
            <w:pPr>
              <w:spacing w:after="0" w:line="245"/>
            </w:pPr>
            <w:r>
              <w:rPr>
                <w:sz w:val="17"/>
                <w:szCs w:val="17"/>
              </w:rPr>
              <w:t xml:space="preserve">Creación de contenidos digitales · Gestión del conocimiento organizacional · Desarrollo sustentable</w:t>
            </w:r>
          </w:p>
        </w:tc>
        <w:tc>
          <w:tcPr>
            <w:tcW w:type="dxa" w:w="1600"/>
            <w:shd w:fill="F3F7FC" w:color="auto" w:val="clear"/>
            <w:tcMar>
              <w:top w:type="dxa" w:w="65"/>
              <w:left w:type="dxa" w:w="105"/>
              <w:bottom w:type="dxa" w:w="65"/>
              <w:right w:type="dxa" w:w="105"/>
            </w:tcMar>
            <w:vAlign w:val="center"/>
          </w:tcPr>
          <w:p>
            <w:pPr>
              <w:spacing w:after="0" w:line="245"/>
            </w:pPr>
            <w:r>
              <w:rPr>
                <w:sz w:val="17"/>
                <w:szCs w:val="17"/>
              </w:rPr>
              <w:t xml:space="preserve">comunicación de sostenibilidad</w:t>
            </w:r>
          </w:p>
        </w:tc>
      </w:tr>
      <w:tr>
        <w:tc>
          <w:tcPr>
            <w:tcW w:type="dxa" w:w="560"/>
            <w:tcMar>
              <w:top w:type="dxa" w:w="65"/>
              <w:left w:type="dxa" w:w="105"/>
              <w:bottom w:type="dxa" w:w="65"/>
              <w:right w:type="dxa" w:w="105"/>
            </w:tcMar>
            <w:vAlign w:val="center"/>
          </w:tcPr>
          <w:p>
            <w:pPr>
              <w:spacing w:after="0" w:line="245"/>
            </w:pPr>
            <w:r>
              <w:rPr>
                <w:sz w:val="17"/>
                <w:szCs w:val="17"/>
              </w:rPr>
              <w:t xml:space="preserve">13</w:t>
            </w:r>
          </w:p>
        </w:tc>
        <w:tc>
          <w:tcPr>
            <w:tcW w:type="dxa" w:w="2900"/>
            <w:tcMar>
              <w:top w:type="dxa" w:w="65"/>
              <w:left w:type="dxa" w:w="105"/>
              <w:bottom w:type="dxa" w:w="65"/>
              <w:right w:type="dxa" w:w="105"/>
            </w:tcMar>
            <w:vAlign w:val="center"/>
          </w:tcPr>
          <w:p>
            <w:pPr>
              <w:spacing w:after="0" w:line="245"/>
            </w:pPr>
            <w:r>
              <w:rPr>
                <w:sz w:val="17"/>
                <w:szCs w:val="17"/>
              </w:rPr>
              <w:t xml:space="preserve">Digitalización de Empresas Familiares</w:t>
            </w:r>
          </w:p>
        </w:tc>
        <w:tc>
          <w:tcPr>
            <w:tcW w:type="dxa" w:w="4300"/>
            <w:tcMar>
              <w:top w:type="dxa" w:w="65"/>
              <w:left w:type="dxa" w:w="105"/>
              <w:bottom w:type="dxa" w:w="65"/>
              <w:right w:type="dxa" w:w="105"/>
            </w:tcMar>
            <w:vAlign w:val="center"/>
          </w:tcPr>
          <w:p>
            <w:pPr>
              <w:spacing w:after="0" w:line="245"/>
            </w:pPr>
            <w:r>
              <w:rPr>
                <w:sz w:val="17"/>
                <w:szCs w:val="17"/>
              </w:rPr>
              <w:t xml:space="preserve">Gestión de empresas familiares · Comercio electrónico · Gestión del conocimiento organizacional</w:t>
            </w:r>
          </w:p>
        </w:tc>
        <w:tc>
          <w:tcPr>
            <w:tcW w:type="dxa" w:w="1600"/>
            <w:tcMar>
              <w:top w:type="dxa" w:w="65"/>
              <w:left w:type="dxa" w:w="105"/>
              <w:bottom w:type="dxa" w:w="65"/>
              <w:right w:type="dxa" w:w="105"/>
            </w:tcMar>
            <w:vAlign w:val="center"/>
          </w:tcPr>
          <w:p>
            <w:pPr>
              <w:spacing w:after="0" w:line="245"/>
            </w:pPr>
            <w:r>
              <w:rPr>
                <w:sz w:val="17"/>
                <w:szCs w:val="17"/>
              </w:rPr>
              <w:t xml:space="preserve">digitalización de empresas familiares</w:t>
            </w:r>
          </w:p>
        </w:tc>
      </w:tr>
    </w:tbl>
    <w:p>
      <w:pPr>
        <w:spacing w:after="0"/>
      </w:pPr>
      <w:r>
        <w:rPr>
          <w:sz w:val="12"/>
          <w:szCs w:val="12"/>
        </w:rPr>
        <w:t xml:space="preserve"/>
      </w:r>
    </w:p>
    <w:p>
      <w:pPr>
        <w:spacing w:after="110" w:line="280"/>
      </w:pPr>
      <w:r>
        <w:rPr>
          <w:i/>
          <w:iCs/>
          <w:color w:val="64748B"/>
          <w:sz w:val="19"/>
          <w:szCs w:val="19"/>
        </w:rPr>
        <w:t xml:space="preserve">Créditos: todas las optativas equivalen a 6 créditos, salvo Proyectos de comercio exterior (7). Cualquiera de los trece bloques satisface o supera el mínimo de 18 créditos del AFT.</w:t>
      </w:r>
    </w:p>
    <w:p>
      <w:pPr>
        <w:pStyle w:val="Heading2"/>
        <w:spacing w:after="110" w:before="250"/>
      </w:pPr>
      <w:r>
        <w:rPr>
          <w:b/>
          <w:bCs/>
          <w:color w:val="1D4ED8"/>
          <w:sz w:val="25"/>
          <w:szCs w:val="25"/>
        </w:rPr>
        <w:t xml:space="preserve">2.1 Por qué trece y no doce</w:t>
      </w:r>
    </w:p>
    <w:p>
      <w:pPr>
        <w:spacing w:after="110" w:line="280"/>
      </w:pPr>
      <w:r>
        <w:rPr>
          <w:sz w:val="21"/>
          <w:szCs w:val="21"/>
        </w:rPr>
        <w:t xml:space="preserve">El bloque 13, Digitalización de Empresas Familiares, se agregó después de los otros doce y por una razón concreta. Con bloques cerrados, una optativa que sólo vive en un bloque desaparece del plan si ese bloque no junta alumnos. Gestión de empresas familiares estaba en esa situación, y sería absurdo que muera la optativa que aborda el tipo de empresa que domina el tejido económico veracruzano.</w:t>
      </w:r>
    </w:p>
    <w:p>
      <w:pPr>
        <w:spacing w:after="110" w:line="280"/>
      </w:pPr>
      <w:r>
        <w:rPr>
          <w:sz w:val="21"/>
          <w:szCs w:val="21"/>
        </w:rPr>
        <w:t xml:space="preserve">El bloque no cuesta un solo grupo nuevo: sus tres optativas —Gestión de empresas familiares, Comercio electrónico y Gestión del conocimiento organizacional— ya se ofertan para los bloques 2, 3, 7, 8, 9, 10 y 12. Agrega una opción sin agregar carga.</w:t>
      </w:r>
    </w:p>
    <w:p>
      <w:pPr>
        <w:spacing w:after="0"/>
      </w:pPr>
      <w:r>
        <w:rPr>
          <w:sz w:val="12"/>
          <w:szCs w:val="12"/>
        </w:rPr>
        <w:t xml:space="preserve"/>
      </w:r>
    </w:p>
    <w:tbl>
      <w:tblPr>
        <w:tblW w:type="dxa" w:w="9360"/>
        <w:tblBorders>
          <w:top w:val="single" w:color="B45309" w:sz="2"/>
          <w:left w:val="single" w:color="B45309" w:sz="18"/>
          <w:bottom w:val="single" w:color="B45309" w:sz="2"/>
          <w:right w:val="single" w:color="B45309" w:sz="2"/>
          <w:insideH w:val="none"/>
          <w:insideV w:val="none"/>
        </w:tblBorders>
      </w:tblPr>
      <w:tblGrid>
        <w:gridCol w:w="9360"/>
      </w:tblGrid>
      <w:tr>
        <w:tc>
          <w:tcPr>
            <w:tcW w:type="dxa" w:w="9360"/>
            <w:shd w:fill="FFFBEB" w:color="auto" w:val="clear"/>
            <w:tcMar>
              <w:top w:type="dxa" w:w="125"/>
              <w:left w:type="dxa" w:w="175"/>
              <w:bottom w:type="dxa" w:w="125"/>
              <w:right w:type="dxa" w:w="145"/>
            </w:tcMar>
          </w:tcPr>
          <w:p>
            <w:pPr>
              <w:spacing w:after="65"/>
            </w:pPr>
            <w:r>
              <w:rPr>
                <w:b/>
                <w:bCs/>
                <w:color w:val="B45309"/>
                <w:sz w:val="20"/>
                <w:szCs w:val="20"/>
              </w:rPr>
              <w:t xml:space="preserve">Riesgo que queda abierto</w:t>
            </w:r>
          </w:p>
          <w:p>
            <w:pPr>
              <w:spacing w:after="50" w:line="270"/>
            </w:pPr>
            <w:r>
              <w:rPr>
                <w:sz w:val="20"/>
                <w:szCs w:val="20"/>
              </w:rPr>
              <w:t xml:space="preserve">Proyectos de comercio exterior es hoy la única optativa que vive en un solo bloque, el 1. Ese bloque es probablemente el más elegido en la región, así que el riesgo es bajo, pero existe: si en algún periodo nadie elige Comercio Exterior e Internacionalización, esa optativa no se abre.</w:t>
            </w:r>
          </w:p>
          <w:p>
            <w:pPr>
              <w:spacing w:after="50" w:line="270"/>
            </w:pPr>
            <w:r>
              <w:rPr>
                <w:sz w:val="20"/>
                <w:szCs w:val="20"/>
              </w:rPr>
              <w:t xml:space="preserve">Si la coordinación quiere eliminar el riesgo, la salida es meterla en un segundo bloque respetando la regla de traslape máximo de uno.</w:t>
            </w:r>
          </w:p>
        </w:tc>
      </w:tr>
    </w:tbl>
    <w:p>
      <w:pPr>
        <w:pStyle w:val="Heading3"/>
        <w:spacing w:after="80" w:before="170"/>
      </w:pPr>
      <w:r>
        <w:rPr>
          <w:b/>
          <w:bCs/>
          <w:color w:val="1E3A8A"/>
          <w:sz w:val="21"/>
          <w:szCs w:val="21"/>
        </w:rPr>
        <w:t xml:space="preserve">Cuántas veces se usa cada optativa</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1300"/>
        <w:gridCol w:w="3360"/>
      </w:tblGrid>
      <w:tr>
        <w:trPr>
          <w:tblHeader/>
        </w:trPr>
        <w:tc>
          <w:tcPr>
            <w:tcW w:type="dxa" w:w="47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Optativa</w:t>
            </w:r>
          </w:p>
        </w:tc>
        <w:tc>
          <w:tcPr>
            <w:tcW w:type="dxa" w:w="13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Bloques</w:t>
            </w:r>
          </w:p>
        </w:tc>
        <w:tc>
          <w:tcPr>
            <w:tcW w:type="dxa" w:w="336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Academia</w:t>
            </w:r>
          </w:p>
        </w:tc>
      </w:tr>
      <w:tr>
        <w:tc>
          <w:tcPr>
            <w:tcW w:type="dxa" w:w="4700"/>
            <w:tcMar>
              <w:top w:type="dxa" w:w="65"/>
              <w:left w:type="dxa" w:w="105"/>
              <w:bottom w:type="dxa" w:w="65"/>
              <w:right w:type="dxa" w:w="105"/>
            </w:tcMar>
            <w:vAlign w:val="center"/>
          </w:tcPr>
          <w:p>
            <w:pPr>
              <w:spacing w:after="0" w:line="245"/>
            </w:pPr>
            <w:r>
              <w:rPr>
                <w:sz w:val="18"/>
                <w:szCs w:val="18"/>
              </w:rPr>
              <w:t xml:space="preserve">Economía internacional</w:t>
            </w:r>
          </w:p>
        </w:tc>
        <w:tc>
          <w:tcPr>
            <w:tcW w:type="dxa" w:w="1300"/>
            <w:tcMar>
              <w:top w:type="dxa" w:w="65"/>
              <w:left w:type="dxa" w:w="105"/>
              <w:bottom w:type="dxa" w:w="65"/>
              <w:right w:type="dxa" w:w="105"/>
            </w:tcMar>
            <w:vAlign w:val="center"/>
          </w:tcPr>
          <w:p>
            <w:pPr>
              <w:spacing w:after="0" w:line="245"/>
              <w:jc w:val="center"/>
            </w:pPr>
            <w:r>
              <w:rPr>
                <w:sz w:val="18"/>
                <w:szCs w:val="18"/>
              </w:rPr>
              <w:t xml:space="preserve">2</w:t>
            </w:r>
          </w:p>
        </w:tc>
        <w:tc>
          <w:tcPr>
            <w:tcW w:type="dxa" w:w="3360"/>
            <w:tcMar>
              <w:top w:type="dxa" w:w="65"/>
              <w:left w:type="dxa" w:w="105"/>
              <w:bottom w:type="dxa" w:w="65"/>
              <w:right w:type="dxa" w:w="105"/>
            </w:tcMar>
            <w:vAlign w:val="center"/>
          </w:tcPr>
          <w:p>
            <w:pPr>
              <w:spacing w:after="0" w:line="245"/>
              <w:jc w:val="center"/>
            </w:pPr>
            <w:r>
              <w:rPr>
                <w:sz w:val="18"/>
                <w:szCs w:val="18"/>
              </w:rPr>
              <w:t xml:space="preserve">Economía</w:t>
            </w:r>
          </w:p>
        </w:tc>
      </w:tr>
      <w:tr>
        <w:tc>
          <w:tcPr>
            <w:tcW w:type="dxa" w:w="4700"/>
            <w:shd w:fill="F3F7FC" w:color="auto" w:val="clear"/>
            <w:tcMar>
              <w:top w:type="dxa" w:w="65"/>
              <w:left w:type="dxa" w:w="105"/>
              <w:bottom w:type="dxa" w:w="65"/>
              <w:right w:type="dxa" w:w="105"/>
            </w:tcMar>
            <w:vAlign w:val="center"/>
          </w:tcPr>
          <w:p>
            <w:pPr>
              <w:spacing w:after="0" w:line="245"/>
            </w:pPr>
            <w:r>
              <w:rPr>
                <w:sz w:val="18"/>
                <w:szCs w:val="18"/>
              </w:rPr>
              <w:t xml:space="preserve">Gestión aduanal</w:t>
            </w:r>
          </w:p>
        </w:tc>
        <w:tc>
          <w:tcPr>
            <w:tcW w:type="dxa" w:w="1300"/>
            <w:shd w:fill="F3F7FC" w:color="auto" w:val="clear"/>
            <w:tcMar>
              <w:top w:type="dxa" w:w="65"/>
              <w:left w:type="dxa" w:w="105"/>
              <w:bottom w:type="dxa" w:w="65"/>
              <w:right w:type="dxa" w:w="105"/>
            </w:tcMar>
            <w:vAlign w:val="center"/>
          </w:tcPr>
          <w:p>
            <w:pPr>
              <w:spacing w:after="0" w:line="245"/>
              <w:jc w:val="center"/>
            </w:pPr>
            <w:r>
              <w:rPr>
                <w:sz w:val="18"/>
                <w:szCs w:val="18"/>
              </w:rPr>
              <w:t xml:space="preserve">2</w:t>
            </w:r>
          </w:p>
        </w:tc>
        <w:tc>
          <w:tcPr>
            <w:tcW w:type="dxa" w:w="3360"/>
            <w:shd w:fill="F3F7FC" w:color="auto" w:val="clear"/>
            <w:tcMar>
              <w:top w:type="dxa" w:w="65"/>
              <w:left w:type="dxa" w:w="105"/>
              <w:bottom w:type="dxa" w:w="65"/>
              <w:right w:type="dxa" w:w="105"/>
            </w:tcMar>
            <w:vAlign w:val="center"/>
          </w:tcPr>
          <w:p>
            <w:pPr>
              <w:spacing w:after="0" w:line="245"/>
              <w:jc w:val="center"/>
            </w:pPr>
            <w:r>
              <w:rPr>
                <w:sz w:val="18"/>
                <w:szCs w:val="18"/>
              </w:rPr>
              <w:t xml:space="preserve">Economía</w:t>
            </w:r>
          </w:p>
        </w:tc>
      </w:tr>
      <w:tr>
        <w:tc>
          <w:tcPr>
            <w:tcW w:type="dxa" w:w="4700"/>
            <w:tcMar>
              <w:top w:type="dxa" w:w="65"/>
              <w:left w:type="dxa" w:w="105"/>
              <w:bottom w:type="dxa" w:w="65"/>
              <w:right w:type="dxa" w:w="105"/>
            </w:tcMar>
            <w:vAlign w:val="center"/>
          </w:tcPr>
          <w:p>
            <w:pPr>
              <w:spacing w:after="0" w:line="245"/>
            </w:pPr>
            <w:r>
              <w:rPr>
                <w:sz w:val="18"/>
                <w:szCs w:val="18"/>
              </w:rPr>
              <w:t xml:space="preserve">Proyectos de comercio exterior</w:t>
            </w:r>
          </w:p>
        </w:tc>
        <w:tc>
          <w:tcPr>
            <w:tcW w:type="dxa" w:w="1300"/>
            <w:tcMar>
              <w:top w:type="dxa" w:w="65"/>
              <w:left w:type="dxa" w:w="105"/>
              <w:bottom w:type="dxa" w:w="65"/>
              <w:right w:type="dxa" w:w="105"/>
            </w:tcMar>
            <w:vAlign w:val="center"/>
          </w:tcPr>
          <w:p>
            <w:pPr>
              <w:spacing w:after="0" w:line="245"/>
              <w:jc w:val="center"/>
            </w:pPr>
            <w:r>
              <w:rPr>
                <w:sz w:val="18"/>
                <w:szCs w:val="18"/>
              </w:rPr>
              <w:t xml:space="preserve">1</w:t>
            </w:r>
          </w:p>
        </w:tc>
        <w:tc>
          <w:tcPr>
            <w:tcW w:type="dxa" w:w="3360"/>
            <w:tcMar>
              <w:top w:type="dxa" w:w="65"/>
              <w:left w:type="dxa" w:w="105"/>
              <w:bottom w:type="dxa" w:w="65"/>
              <w:right w:type="dxa" w:w="105"/>
            </w:tcMar>
            <w:vAlign w:val="center"/>
          </w:tcPr>
          <w:p>
            <w:pPr>
              <w:spacing w:after="0" w:line="245"/>
              <w:jc w:val="center"/>
            </w:pPr>
            <w:r>
              <w:rPr>
                <w:sz w:val="18"/>
                <w:szCs w:val="18"/>
              </w:rPr>
              <w:t xml:space="preserve">Economía</w:t>
            </w:r>
          </w:p>
        </w:tc>
      </w:tr>
      <w:tr>
        <w:tc>
          <w:tcPr>
            <w:tcW w:type="dxa" w:w="4700"/>
            <w:shd w:fill="F3F7FC" w:color="auto" w:val="clear"/>
            <w:tcMar>
              <w:top w:type="dxa" w:w="65"/>
              <w:left w:type="dxa" w:w="105"/>
              <w:bottom w:type="dxa" w:w="65"/>
              <w:right w:type="dxa" w:w="105"/>
            </w:tcMar>
            <w:vAlign w:val="center"/>
          </w:tcPr>
          <w:p>
            <w:pPr>
              <w:spacing w:after="0" w:line="245"/>
            </w:pPr>
            <w:r>
              <w:rPr>
                <w:sz w:val="18"/>
                <w:szCs w:val="18"/>
              </w:rPr>
              <w:t xml:space="preserve">Desarrollo sustentable</w:t>
            </w:r>
          </w:p>
        </w:tc>
        <w:tc>
          <w:tcPr>
            <w:tcW w:type="dxa" w:w="1300"/>
            <w:shd w:fill="F3F7FC" w:color="auto" w:val="clear"/>
            <w:tcMar>
              <w:top w:type="dxa" w:w="65"/>
              <w:left w:type="dxa" w:w="105"/>
              <w:bottom w:type="dxa" w:w="65"/>
              <w:right w:type="dxa" w:w="105"/>
            </w:tcMar>
            <w:vAlign w:val="center"/>
          </w:tcPr>
          <w:p>
            <w:pPr>
              <w:spacing w:after="0" w:line="245"/>
              <w:jc w:val="center"/>
            </w:pPr>
            <w:r>
              <w:rPr>
                <w:sz w:val="18"/>
                <w:szCs w:val="18"/>
              </w:rPr>
              <w:t xml:space="preserve">3</w:t>
            </w:r>
          </w:p>
        </w:tc>
        <w:tc>
          <w:tcPr>
            <w:tcW w:type="dxa" w:w="3360"/>
            <w:shd w:fill="F3F7FC" w:color="auto" w:val="clear"/>
            <w:tcMar>
              <w:top w:type="dxa" w:w="65"/>
              <w:left w:type="dxa" w:w="105"/>
              <w:bottom w:type="dxa" w:w="65"/>
              <w:right w:type="dxa" w:w="105"/>
            </w:tcMar>
            <w:vAlign w:val="center"/>
          </w:tcPr>
          <w:p>
            <w:pPr>
              <w:spacing w:after="0" w:line="245"/>
              <w:jc w:val="center"/>
            </w:pPr>
            <w:r>
              <w:rPr>
                <w:sz w:val="18"/>
                <w:szCs w:val="18"/>
              </w:rPr>
              <w:t xml:space="preserve">Economía</w:t>
            </w:r>
          </w:p>
        </w:tc>
      </w:tr>
      <w:tr>
        <w:tc>
          <w:tcPr>
            <w:tcW w:type="dxa" w:w="4700"/>
            <w:tcMar>
              <w:top w:type="dxa" w:w="65"/>
              <w:left w:type="dxa" w:w="105"/>
              <w:bottom w:type="dxa" w:w="65"/>
              <w:right w:type="dxa" w:w="105"/>
            </w:tcMar>
            <w:vAlign w:val="center"/>
          </w:tcPr>
          <w:p>
            <w:pPr>
              <w:spacing w:after="0" w:line="245"/>
            </w:pPr>
            <w:r>
              <w:rPr>
                <w:sz w:val="18"/>
                <w:szCs w:val="18"/>
              </w:rPr>
              <w:t xml:space="preserve">Gestión de empresas familiares</w:t>
            </w:r>
          </w:p>
        </w:tc>
        <w:tc>
          <w:tcPr>
            <w:tcW w:type="dxa" w:w="1300"/>
            <w:tcMar>
              <w:top w:type="dxa" w:w="65"/>
              <w:left w:type="dxa" w:w="105"/>
              <w:bottom w:type="dxa" w:w="65"/>
              <w:right w:type="dxa" w:w="105"/>
            </w:tcMar>
            <w:vAlign w:val="center"/>
          </w:tcPr>
          <w:p>
            <w:pPr>
              <w:spacing w:after="0" w:line="245"/>
              <w:jc w:val="center"/>
            </w:pPr>
            <w:r>
              <w:rPr>
                <w:sz w:val="18"/>
                <w:szCs w:val="18"/>
              </w:rPr>
              <w:t xml:space="preserve">2</w:t>
            </w:r>
          </w:p>
        </w:tc>
        <w:tc>
          <w:tcPr>
            <w:tcW w:type="dxa" w:w="3360"/>
            <w:tcMar>
              <w:top w:type="dxa" w:w="65"/>
              <w:left w:type="dxa" w:w="105"/>
              <w:bottom w:type="dxa" w:w="65"/>
              <w:right w:type="dxa" w:w="105"/>
            </w:tcMar>
            <w:vAlign w:val="center"/>
          </w:tcPr>
          <w:p>
            <w:pPr>
              <w:spacing w:after="0" w:line="245"/>
              <w:jc w:val="center"/>
            </w:pPr>
            <w:r>
              <w:rPr>
                <w:sz w:val="18"/>
                <w:szCs w:val="18"/>
              </w:rPr>
              <w:t xml:space="preserve">Administración</w:t>
            </w:r>
          </w:p>
        </w:tc>
      </w:tr>
      <w:tr>
        <w:tc>
          <w:tcPr>
            <w:tcW w:type="dxa" w:w="4700"/>
            <w:shd w:fill="F3F7FC" w:color="auto" w:val="clear"/>
            <w:tcMar>
              <w:top w:type="dxa" w:w="65"/>
              <w:left w:type="dxa" w:w="105"/>
              <w:bottom w:type="dxa" w:w="65"/>
              <w:right w:type="dxa" w:w="105"/>
            </w:tcMar>
            <w:vAlign w:val="center"/>
          </w:tcPr>
          <w:p>
            <w:pPr>
              <w:spacing w:after="0" w:line="245"/>
            </w:pPr>
            <w:r>
              <w:rPr>
                <w:sz w:val="18"/>
                <w:szCs w:val="18"/>
              </w:rPr>
              <w:t xml:space="preserve">Gestión cultural</w:t>
            </w:r>
          </w:p>
        </w:tc>
        <w:tc>
          <w:tcPr>
            <w:tcW w:type="dxa" w:w="1300"/>
            <w:shd w:fill="F3F7FC" w:color="auto" w:val="clear"/>
            <w:tcMar>
              <w:top w:type="dxa" w:w="65"/>
              <w:left w:type="dxa" w:w="105"/>
              <w:bottom w:type="dxa" w:w="65"/>
              <w:right w:type="dxa" w:w="105"/>
            </w:tcMar>
            <w:vAlign w:val="center"/>
          </w:tcPr>
          <w:p>
            <w:pPr>
              <w:spacing w:after="0" w:line="245"/>
              <w:jc w:val="center"/>
            </w:pPr>
            <w:r>
              <w:rPr>
                <w:sz w:val="18"/>
                <w:szCs w:val="18"/>
              </w:rPr>
              <w:t xml:space="preserve">2</w:t>
            </w:r>
          </w:p>
        </w:tc>
        <w:tc>
          <w:tcPr>
            <w:tcW w:type="dxa" w:w="3360"/>
            <w:shd w:fill="F3F7FC" w:color="auto" w:val="clear"/>
            <w:tcMar>
              <w:top w:type="dxa" w:w="65"/>
              <w:left w:type="dxa" w:w="105"/>
              <w:bottom w:type="dxa" w:w="65"/>
              <w:right w:type="dxa" w:w="105"/>
            </w:tcMar>
            <w:vAlign w:val="center"/>
          </w:tcPr>
          <w:p>
            <w:pPr>
              <w:spacing w:after="0" w:line="245"/>
              <w:jc w:val="center"/>
            </w:pPr>
            <w:r>
              <w:rPr>
                <w:sz w:val="18"/>
                <w:szCs w:val="18"/>
              </w:rPr>
              <w:t xml:space="preserve">Administración</w:t>
            </w:r>
          </w:p>
        </w:tc>
      </w:tr>
      <w:tr>
        <w:tc>
          <w:tcPr>
            <w:tcW w:type="dxa" w:w="4700"/>
            <w:tcMar>
              <w:top w:type="dxa" w:w="65"/>
              <w:left w:type="dxa" w:w="105"/>
              <w:bottom w:type="dxa" w:w="65"/>
              <w:right w:type="dxa" w:w="105"/>
            </w:tcMar>
            <w:vAlign w:val="center"/>
          </w:tcPr>
          <w:p>
            <w:pPr>
              <w:spacing w:after="0" w:line="245"/>
            </w:pPr>
            <w:r>
              <w:rPr>
                <w:sz w:val="18"/>
                <w:szCs w:val="18"/>
              </w:rPr>
              <w:t xml:space="preserve">Gestión pública</w:t>
            </w:r>
          </w:p>
        </w:tc>
        <w:tc>
          <w:tcPr>
            <w:tcW w:type="dxa" w:w="1300"/>
            <w:tcMar>
              <w:top w:type="dxa" w:w="65"/>
              <w:left w:type="dxa" w:w="105"/>
              <w:bottom w:type="dxa" w:w="65"/>
              <w:right w:type="dxa" w:w="105"/>
            </w:tcMar>
            <w:vAlign w:val="center"/>
          </w:tcPr>
          <w:p>
            <w:pPr>
              <w:spacing w:after="0" w:line="245"/>
              <w:jc w:val="center"/>
            </w:pPr>
            <w:r>
              <w:rPr>
                <w:sz w:val="18"/>
                <w:szCs w:val="18"/>
              </w:rPr>
              <w:t xml:space="preserve">2</w:t>
            </w:r>
          </w:p>
        </w:tc>
        <w:tc>
          <w:tcPr>
            <w:tcW w:type="dxa" w:w="3360"/>
            <w:tcMar>
              <w:top w:type="dxa" w:w="65"/>
              <w:left w:type="dxa" w:w="105"/>
              <w:bottom w:type="dxa" w:w="65"/>
              <w:right w:type="dxa" w:w="105"/>
            </w:tcMar>
            <w:vAlign w:val="center"/>
          </w:tcPr>
          <w:p>
            <w:pPr>
              <w:spacing w:after="0" w:line="245"/>
              <w:jc w:val="center"/>
            </w:pPr>
            <w:r>
              <w:rPr>
                <w:sz w:val="18"/>
                <w:szCs w:val="18"/>
              </w:rPr>
              <w:t xml:space="preserve">Administración</w:t>
            </w:r>
          </w:p>
        </w:tc>
      </w:tr>
      <w:tr>
        <w:tc>
          <w:tcPr>
            <w:tcW w:type="dxa" w:w="4700"/>
            <w:shd w:fill="F3F7FC" w:color="auto" w:val="clear"/>
            <w:tcMar>
              <w:top w:type="dxa" w:w="65"/>
              <w:left w:type="dxa" w:w="105"/>
              <w:bottom w:type="dxa" w:w="65"/>
              <w:right w:type="dxa" w:w="105"/>
            </w:tcMar>
            <w:vAlign w:val="center"/>
          </w:tcPr>
          <w:p>
            <w:pPr>
              <w:spacing w:after="0" w:line="245"/>
            </w:pPr>
            <w:r>
              <w:rPr>
                <w:sz w:val="18"/>
                <w:szCs w:val="18"/>
              </w:rPr>
              <w:t xml:space="preserve">Logística empresarial</w:t>
            </w:r>
          </w:p>
        </w:tc>
        <w:tc>
          <w:tcPr>
            <w:tcW w:type="dxa" w:w="1300"/>
            <w:shd w:fill="F3F7FC" w:color="auto" w:val="clear"/>
            <w:tcMar>
              <w:top w:type="dxa" w:w="65"/>
              <w:left w:type="dxa" w:w="105"/>
              <w:bottom w:type="dxa" w:w="65"/>
              <w:right w:type="dxa" w:w="105"/>
            </w:tcMar>
            <w:vAlign w:val="center"/>
          </w:tcPr>
          <w:p>
            <w:pPr>
              <w:spacing w:after="0" w:line="245"/>
              <w:jc w:val="center"/>
            </w:pPr>
            <w:r>
              <w:rPr>
                <w:sz w:val="18"/>
                <w:szCs w:val="18"/>
              </w:rPr>
              <w:t xml:space="preserve">2</w:t>
            </w:r>
          </w:p>
        </w:tc>
        <w:tc>
          <w:tcPr>
            <w:tcW w:type="dxa" w:w="3360"/>
            <w:shd w:fill="F3F7FC" w:color="auto" w:val="clear"/>
            <w:tcMar>
              <w:top w:type="dxa" w:w="65"/>
              <w:left w:type="dxa" w:w="105"/>
              <w:bottom w:type="dxa" w:w="65"/>
              <w:right w:type="dxa" w:w="105"/>
            </w:tcMar>
            <w:vAlign w:val="center"/>
          </w:tcPr>
          <w:p>
            <w:pPr>
              <w:spacing w:after="0" w:line="245"/>
              <w:jc w:val="center"/>
            </w:pPr>
            <w:r>
              <w:rPr>
                <w:sz w:val="18"/>
                <w:szCs w:val="18"/>
              </w:rPr>
              <w:t xml:space="preserve">Administración</w:t>
            </w:r>
          </w:p>
        </w:tc>
      </w:tr>
      <w:tr>
        <w:tc>
          <w:tcPr>
            <w:tcW w:type="dxa" w:w="4700"/>
            <w:tcMar>
              <w:top w:type="dxa" w:w="65"/>
              <w:left w:type="dxa" w:w="105"/>
              <w:bottom w:type="dxa" w:w="65"/>
              <w:right w:type="dxa" w:w="105"/>
            </w:tcMar>
            <w:vAlign w:val="center"/>
          </w:tcPr>
          <w:p>
            <w:pPr>
              <w:spacing w:after="0" w:line="245"/>
            </w:pPr>
            <w:r>
              <w:rPr>
                <w:sz w:val="18"/>
                <w:szCs w:val="18"/>
              </w:rPr>
              <w:t xml:space="preserve">Fundamental concepts of directive competences in business</w:t>
            </w:r>
          </w:p>
        </w:tc>
        <w:tc>
          <w:tcPr>
            <w:tcW w:type="dxa" w:w="1300"/>
            <w:tcMar>
              <w:top w:type="dxa" w:w="65"/>
              <w:left w:type="dxa" w:w="105"/>
              <w:bottom w:type="dxa" w:w="65"/>
              <w:right w:type="dxa" w:w="105"/>
            </w:tcMar>
            <w:vAlign w:val="center"/>
          </w:tcPr>
          <w:p>
            <w:pPr>
              <w:spacing w:after="0" w:line="245"/>
              <w:jc w:val="center"/>
            </w:pPr>
            <w:r>
              <w:rPr>
                <w:sz w:val="18"/>
                <w:szCs w:val="18"/>
              </w:rPr>
              <w:t xml:space="preserve">3</w:t>
            </w:r>
          </w:p>
        </w:tc>
        <w:tc>
          <w:tcPr>
            <w:tcW w:type="dxa" w:w="3360"/>
            <w:tcMar>
              <w:top w:type="dxa" w:w="65"/>
              <w:left w:type="dxa" w:w="105"/>
              <w:bottom w:type="dxa" w:w="65"/>
              <w:right w:type="dxa" w:w="105"/>
            </w:tcMar>
            <w:vAlign w:val="center"/>
          </w:tcPr>
          <w:p>
            <w:pPr>
              <w:spacing w:after="0" w:line="245"/>
              <w:jc w:val="center"/>
            </w:pPr>
            <w:r>
              <w:rPr>
                <w:sz w:val="18"/>
                <w:szCs w:val="18"/>
              </w:rPr>
              <w:t xml:space="preserve">Administración</w:t>
            </w:r>
          </w:p>
        </w:tc>
      </w:tr>
      <w:tr>
        <w:tc>
          <w:tcPr>
            <w:tcW w:type="dxa" w:w="4700"/>
            <w:shd w:fill="F3F7FC" w:color="auto" w:val="clear"/>
            <w:tcMar>
              <w:top w:type="dxa" w:w="65"/>
              <w:left w:type="dxa" w:w="105"/>
              <w:bottom w:type="dxa" w:w="65"/>
              <w:right w:type="dxa" w:w="105"/>
            </w:tcMar>
            <w:vAlign w:val="center"/>
          </w:tcPr>
          <w:p>
            <w:pPr>
              <w:spacing w:after="0" w:line="245"/>
            </w:pPr>
            <w:r>
              <w:rPr>
                <w:sz w:val="18"/>
                <w:szCs w:val="18"/>
              </w:rPr>
              <w:t xml:space="preserve">Comercio electrónico</w:t>
            </w:r>
          </w:p>
        </w:tc>
        <w:tc>
          <w:tcPr>
            <w:tcW w:type="dxa" w:w="1300"/>
            <w:shd w:fill="F3F7FC" w:color="auto" w:val="clear"/>
            <w:tcMar>
              <w:top w:type="dxa" w:w="65"/>
              <w:left w:type="dxa" w:w="105"/>
              <w:bottom w:type="dxa" w:w="65"/>
              <w:right w:type="dxa" w:w="105"/>
            </w:tcMar>
            <w:vAlign w:val="center"/>
          </w:tcPr>
          <w:p>
            <w:pPr>
              <w:spacing w:after="0" w:line="245"/>
              <w:jc w:val="center"/>
            </w:pPr>
            <w:r>
              <w:rPr>
                <w:sz w:val="18"/>
                <w:szCs w:val="18"/>
              </w:rPr>
              <w:t xml:space="preserve">4</w:t>
            </w:r>
          </w:p>
        </w:tc>
        <w:tc>
          <w:tcPr>
            <w:tcW w:type="dxa" w:w="3360"/>
            <w:shd w:fill="F3F7FC" w:color="auto" w:val="clear"/>
            <w:tcMar>
              <w:top w:type="dxa" w:w="65"/>
              <w:left w:type="dxa" w:w="105"/>
              <w:bottom w:type="dxa" w:w="65"/>
              <w:right w:type="dxa" w:w="105"/>
            </w:tcMar>
            <w:vAlign w:val="center"/>
          </w:tcPr>
          <w:p>
            <w:pPr>
              <w:spacing w:after="0" w:line="245"/>
              <w:jc w:val="center"/>
            </w:pPr>
            <w:r>
              <w:rPr>
                <w:sz w:val="18"/>
                <w:szCs w:val="18"/>
              </w:rPr>
              <w:t xml:space="preserve">Mercadotecnia</w:t>
            </w:r>
          </w:p>
        </w:tc>
      </w:tr>
      <w:tr>
        <w:tc>
          <w:tcPr>
            <w:tcW w:type="dxa" w:w="4700"/>
            <w:tcMar>
              <w:top w:type="dxa" w:w="65"/>
              <w:left w:type="dxa" w:w="105"/>
              <w:bottom w:type="dxa" w:w="65"/>
              <w:right w:type="dxa" w:w="105"/>
            </w:tcMar>
            <w:vAlign w:val="center"/>
          </w:tcPr>
          <w:p>
            <w:pPr>
              <w:spacing w:after="0" w:line="245"/>
            </w:pPr>
            <w:r>
              <w:rPr>
                <w:sz w:val="18"/>
                <w:szCs w:val="18"/>
              </w:rPr>
              <w:t xml:space="preserve">Creación de contenidos digitales</w:t>
            </w:r>
          </w:p>
        </w:tc>
        <w:tc>
          <w:tcPr>
            <w:tcW w:type="dxa" w:w="1300"/>
            <w:tcMar>
              <w:top w:type="dxa" w:w="65"/>
              <w:left w:type="dxa" w:w="105"/>
              <w:bottom w:type="dxa" w:w="65"/>
              <w:right w:type="dxa" w:w="105"/>
            </w:tcMar>
            <w:vAlign w:val="center"/>
          </w:tcPr>
          <w:p>
            <w:pPr>
              <w:spacing w:after="0" w:line="245"/>
              <w:jc w:val="center"/>
            </w:pPr>
            <w:r>
              <w:rPr>
                <w:sz w:val="18"/>
                <w:szCs w:val="18"/>
              </w:rPr>
              <w:t xml:space="preserve">3</w:t>
            </w:r>
          </w:p>
        </w:tc>
        <w:tc>
          <w:tcPr>
            <w:tcW w:type="dxa" w:w="3360"/>
            <w:tcMar>
              <w:top w:type="dxa" w:w="65"/>
              <w:left w:type="dxa" w:w="105"/>
              <w:bottom w:type="dxa" w:w="65"/>
              <w:right w:type="dxa" w:w="105"/>
            </w:tcMar>
            <w:vAlign w:val="center"/>
          </w:tcPr>
          <w:p>
            <w:pPr>
              <w:spacing w:after="0" w:line="245"/>
              <w:jc w:val="center"/>
            </w:pPr>
            <w:r>
              <w:rPr>
                <w:sz w:val="18"/>
                <w:szCs w:val="18"/>
              </w:rPr>
              <w:t xml:space="preserve">Mercadotecnia</w:t>
            </w:r>
          </w:p>
        </w:tc>
      </w:tr>
      <w:tr>
        <w:tc>
          <w:tcPr>
            <w:tcW w:type="dxa" w:w="4700"/>
            <w:shd w:fill="F3F7FC" w:color="auto" w:val="clear"/>
            <w:tcMar>
              <w:top w:type="dxa" w:w="65"/>
              <w:left w:type="dxa" w:w="105"/>
              <w:bottom w:type="dxa" w:w="65"/>
              <w:right w:type="dxa" w:w="105"/>
            </w:tcMar>
            <w:vAlign w:val="center"/>
          </w:tcPr>
          <w:p>
            <w:pPr>
              <w:spacing w:after="0" w:line="245"/>
            </w:pPr>
            <w:r>
              <w:rPr>
                <w:sz w:val="18"/>
                <w:szCs w:val="18"/>
              </w:rPr>
              <w:t xml:space="preserve">Comportamiento organizacional</w:t>
            </w:r>
          </w:p>
        </w:tc>
        <w:tc>
          <w:tcPr>
            <w:tcW w:type="dxa" w:w="1300"/>
            <w:shd w:fill="F3F7FC" w:color="auto" w:val="clear"/>
            <w:tcMar>
              <w:top w:type="dxa" w:w="65"/>
              <w:left w:type="dxa" w:w="105"/>
              <w:bottom w:type="dxa" w:w="65"/>
              <w:right w:type="dxa" w:w="105"/>
            </w:tcMar>
            <w:vAlign w:val="center"/>
          </w:tcPr>
          <w:p>
            <w:pPr>
              <w:spacing w:after="0" w:line="245"/>
              <w:jc w:val="center"/>
            </w:pPr>
            <w:r>
              <w:rPr>
                <w:sz w:val="18"/>
                <w:szCs w:val="18"/>
              </w:rPr>
              <w:t xml:space="preserve">3</w:t>
            </w:r>
          </w:p>
        </w:tc>
        <w:tc>
          <w:tcPr>
            <w:tcW w:type="dxa" w:w="3360"/>
            <w:shd w:fill="F3F7FC" w:color="auto" w:val="clear"/>
            <w:tcMar>
              <w:top w:type="dxa" w:w="65"/>
              <w:left w:type="dxa" w:w="105"/>
              <w:bottom w:type="dxa" w:w="65"/>
              <w:right w:type="dxa" w:w="105"/>
            </w:tcMar>
            <w:vAlign w:val="center"/>
          </w:tcPr>
          <w:p>
            <w:pPr>
              <w:spacing w:after="0" w:line="245"/>
              <w:jc w:val="center"/>
            </w:pPr>
            <w:r>
              <w:rPr>
                <w:sz w:val="18"/>
                <w:szCs w:val="18"/>
              </w:rPr>
              <w:t xml:space="preserve">Talento humano</w:t>
            </w:r>
          </w:p>
        </w:tc>
      </w:tr>
      <w:tr>
        <w:tc>
          <w:tcPr>
            <w:tcW w:type="dxa" w:w="4700"/>
            <w:tcMar>
              <w:top w:type="dxa" w:w="65"/>
              <w:left w:type="dxa" w:w="105"/>
              <w:bottom w:type="dxa" w:w="65"/>
              <w:right w:type="dxa" w:w="105"/>
            </w:tcMar>
            <w:vAlign w:val="center"/>
          </w:tcPr>
          <w:p>
            <w:pPr>
              <w:spacing w:after="0" w:line="245"/>
            </w:pPr>
            <w:r>
              <w:rPr>
                <w:sz w:val="18"/>
                <w:szCs w:val="18"/>
              </w:rPr>
              <w:t xml:space="preserve">Gestión del conocimiento organizacional</w:t>
            </w:r>
          </w:p>
        </w:tc>
        <w:tc>
          <w:tcPr>
            <w:tcW w:type="dxa" w:w="1300"/>
            <w:tcMar>
              <w:top w:type="dxa" w:w="65"/>
              <w:left w:type="dxa" w:w="105"/>
              <w:bottom w:type="dxa" w:w="65"/>
              <w:right w:type="dxa" w:w="105"/>
            </w:tcMar>
            <w:vAlign w:val="center"/>
          </w:tcPr>
          <w:p>
            <w:pPr>
              <w:spacing w:after="0" w:line="245"/>
              <w:jc w:val="center"/>
            </w:pPr>
            <w:r>
              <w:rPr>
                <w:sz w:val="18"/>
                <w:szCs w:val="18"/>
              </w:rPr>
              <w:t xml:space="preserve">4</w:t>
            </w:r>
          </w:p>
        </w:tc>
        <w:tc>
          <w:tcPr>
            <w:tcW w:type="dxa" w:w="3360"/>
            <w:tcMar>
              <w:top w:type="dxa" w:w="65"/>
              <w:left w:type="dxa" w:w="105"/>
              <w:bottom w:type="dxa" w:w="65"/>
              <w:right w:type="dxa" w:w="105"/>
            </w:tcMar>
            <w:vAlign w:val="center"/>
          </w:tcPr>
          <w:p>
            <w:pPr>
              <w:spacing w:after="0" w:line="245"/>
              <w:jc w:val="center"/>
            </w:pPr>
            <w:r>
              <w:rPr>
                <w:sz w:val="18"/>
                <w:szCs w:val="18"/>
              </w:rPr>
              <w:t xml:space="preserve">Talento humano</w:t>
            </w:r>
          </w:p>
        </w:tc>
      </w:tr>
      <w:tr>
        <w:tc>
          <w:tcPr>
            <w:tcW w:type="dxa" w:w="4700"/>
            <w:shd w:fill="F3F7FC" w:color="auto" w:val="clear"/>
            <w:tcMar>
              <w:top w:type="dxa" w:w="65"/>
              <w:left w:type="dxa" w:w="105"/>
              <w:bottom w:type="dxa" w:w="65"/>
              <w:right w:type="dxa" w:w="105"/>
            </w:tcMar>
            <w:vAlign w:val="center"/>
          </w:tcPr>
          <w:p>
            <w:pPr>
              <w:spacing w:after="0" w:line="245"/>
            </w:pPr>
            <w:r>
              <w:rPr>
                <w:sz w:val="18"/>
                <w:szCs w:val="18"/>
              </w:rPr>
              <w:t xml:space="preserve">Emprendimiento social</w:t>
            </w:r>
          </w:p>
        </w:tc>
        <w:tc>
          <w:tcPr>
            <w:tcW w:type="dxa" w:w="1300"/>
            <w:shd w:fill="F3F7FC" w:color="auto" w:val="clear"/>
            <w:tcMar>
              <w:top w:type="dxa" w:w="65"/>
              <w:left w:type="dxa" w:w="105"/>
              <w:bottom w:type="dxa" w:w="65"/>
              <w:right w:type="dxa" w:w="105"/>
            </w:tcMar>
            <w:vAlign w:val="center"/>
          </w:tcPr>
          <w:p>
            <w:pPr>
              <w:spacing w:after="0" w:line="245"/>
              <w:jc w:val="center"/>
            </w:pPr>
            <w:r>
              <w:rPr>
                <w:sz w:val="18"/>
                <w:szCs w:val="18"/>
              </w:rPr>
              <w:t xml:space="preserve">3</w:t>
            </w:r>
          </w:p>
        </w:tc>
        <w:tc>
          <w:tcPr>
            <w:tcW w:type="dxa" w:w="3360"/>
            <w:shd w:fill="F3F7FC" w:color="auto" w:val="clear"/>
            <w:tcMar>
              <w:top w:type="dxa" w:w="65"/>
              <w:left w:type="dxa" w:w="105"/>
              <w:bottom w:type="dxa" w:w="65"/>
              <w:right w:type="dxa" w:w="105"/>
            </w:tcMar>
            <w:vAlign w:val="center"/>
          </w:tcPr>
          <w:p>
            <w:pPr>
              <w:spacing w:after="0" w:line="245"/>
              <w:jc w:val="center"/>
            </w:pPr>
            <w:r>
              <w:rPr>
                <w:sz w:val="18"/>
                <w:szCs w:val="18"/>
              </w:rPr>
              <w:t xml:space="preserve">Emprendimiento e innovación</w:t>
            </w:r>
          </w:p>
        </w:tc>
      </w:tr>
      <w:tr>
        <w:tc>
          <w:tcPr>
            <w:tcW w:type="dxa" w:w="4700"/>
            <w:tcMar>
              <w:top w:type="dxa" w:w="65"/>
              <w:left w:type="dxa" w:w="105"/>
              <w:bottom w:type="dxa" w:w="65"/>
              <w:right w:type="dxa" w:w="105"/>
            </w:tcMar>
            <w:vAlign w:val="center"/>
          </w:tcPr>
          <w:p>
            <w:pPr>
              <w:spacing w:after="0" w:line="245"/>
            </w:pPr>
            <w:r>
              <w:rPr>
                <w:sz w:val="18"/>
                <w:szCs w:val="18"/>
              </w:rPr>
              <w:t xml:space="preserve">Seminario de investigación</w:t>
            </w:r>
          </w:p>
        </w:tc>
        <w:tc>
          <w:tcPr>
            <w:tcW w:type="dxa" w:w="1300"/>
            <w:tcMar>
              <w:top w:type="dxa" w:w="65"/>
              <w:left w:type="dxa" w:w="105"/>
              <w:bottom w:type="dxa" w:w="65"/>
              <w:right w:type="dxa" w:w="105"/>
            </w:tcMar>
            <w:vAlign w:val="center"/>
          </w:tcPr>
          <w:p>
            <w:pPr>
              <w:spacing w:after="0" w:line="245"/>
              <w:jc w:val="center"/>
            </w:pPr>
            <w:r>
              <w:rPr>
                <w:sz w:val="18"/>
                <w:szCs w:val="18"/>
              </w:rPr>
              <w:t xml:space="preserve">3</w:t>
            </w:r>
          </w:p>
        </w:tc>
        <w:tc>
          <w:tcPr>
            <w:tcW w:type="dxa" w:w="3360"/>
            <w:tcMar>
              <w:top w:type="dxa" w:w="65"/>
              <w:left w:type="dxa" w:w="105"/>
              <w:bottom w:type="dxa" w:w="65"/>
              <w:right w:type="dxa" w:w="105"/>
            </w:tcMar>
            <w:vAlign w:val="center"/>
          </w:tcPr>
          <w:p>
            <w:pPr>
              <w:spacing w:after="0" w:line="245"/>
              <w:jc w:val="center"/>
            </w:pPr>
            <w:r>
              <w:rPr>
                <w:sz w:val="18"/>
                <w:szCs w:val="18"/>
              </w:rPr>
              <w:t xml:space="preserve">Vinculación e investigación</w:t>
            </w:r>
          </w:p>
        </w:tc>
      </w:tr>
    </w:tbl>
    <w:p>
      <w:r>
        <w:br w:type="page"/>
      </w:r>
    </w:p>
    <w:p>
      <w:pPr>
        <w:pStyle w:val="Heading2"/>
        <w:spacing w:after="110" w:before="250"/>
      </w:pPr>
      <w:r>
        <w:rPr>
          <w:b/>
          <w:bCs/>
          <w:color w:val="1D4ED8"/>
          <w:sz w:val="25"/>
          <w:szCs w:val="25"/>
        </w:rPr>
        <w:t xml:space="preserve">1. Comercio Exterior e Internacionalización</w:t>
      </w:r>
    </w:p>
    <w:p>
      <w:pPr>
        <w:spacing w:after="110" w:line="280"/>
      </w:pPr>
      <w:r>
        <w:rPr>
          <w:i/>
          <w:iCs/>
          <w:color w:val="15803D"/>
          <w:sz w:val="21"/>
          <w:szCs w:val="21"/>
        </w:rPr>
        <w:t xml:space="preserve">«Soy un gestor especializado en comercio exterior.»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100"/>
        <w:gridCol w:w="2060"/>
      </w:tblGrid>
      <w:tr>
        <w:trPr>
          <w:tblHeader/>
        </w:trPr>
        <w:tc>
          <w:tcPr>
            <w:tcW w:type="dxa" w:w="52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 optativa</w:t>
            </w:r>
          </w:p>
        </w:tc>
        <w:tc>
          <w:tcPr>
            <w:tcW w:type="dxa" w:w="21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w:t>
            </w:r>
          </w:p>
        </w:tc>
        <w:tc>
          <w:tcPr>
            <w:tcW w:type="dxa" w:w="20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Periodo</w:t>
            </w:r>
          </w:p>
        </w:tc>
      </w:tr>
      <w:tr>
        <w:tc>
          <w:tcPr>
            <w:tcW w:type="dxa" w:w="5200"/>
            <w:tcMar>
              <w:top w:type="dxa" w:w="65"/>
              <w:left w:type="dxa" w:w="105"/>
              <w:bottom w:type="dxa" w:w="65"/>
              <w:right w:type="dxa" w:w="105"/>
            </w:tcMar>
            <w:vAlign w:val="center"/>
          </w:tcPr>
          <w:p>
            <w:pPr>
              <w:spacing w:after="0" w:line="245"/>
            </w:pPr>
            <w:r>
              <w:rPr>
                <w:sz w:val="18"/>
                <w:szCs w:val="18"/>
              </w:rPr>
              <w:t xml:space="preserve">Economía internacional</w:t>
            </w:r>
          </w:p>
        </w:tc>
        <w:tc>
          <w:tcPr>
            <w:tcW w:type="dxa" w:w="2100"/>
            <w:tcMar>
              <w:top w:type="dxa" w:w="65"/>
              <w:left w:type="dxa" w:w="105"/>
              <w:bottom w:type="dxa" w:w="65"/>
              <w:right w:type="dxa" w:w="105"/>
            </w:tcMar>
            <w:vAlign w:val="center"/>
          </w:tcPr>
          <w:p>
            <w:pPr>
              <w:spacing w:after="0" w:line="245"/>
            </w:pPr>
            <w:r>
              <w:rPr>
                <w:sz w:val="18"/>
                <w:szCs w:val="18"/>
              </w:rPr>
              <w:t xml:space="preserve">Economía</w:t>
            </w:r>
          </w:p>
        </w:tc>
        <w:tc>
          <w:tcPr>
            <w:tcW w:type="dxa" w:w="2060"/>
            <w:tcMar>
              <w:top w:type="dxa" w:w="65"/>
              <w:left w:type="dxa" w:w="105"/>
              <w:bottom w:type="dxa" w:w="65"/>
              <w:right w:type="dxa" w:w="105"/>
            </w:tcMar>
            <w:vAlign w:val="center"/>
          </w:tcPr>
          <w:p>
            <w:pPr>
              <w:spacing w:after="0" w:line="245"/>
            </w:pPr>
            <w:r>
              <w:rPr>
                <w:sz w:val="18"/>
                <w:szCs w:val="18"/>
              </w:rPr>
              <w:t xml:space="preserve">VI</w:t>
            </w:r>
          </w:p>
        </w:tc>
      </w:tr>
      <w:tr>
        <w:tc>
          <w:tcPr>
            <w:tcW w:type="dxa" w:w="5200"/>
            <w:shd w:fill="F3F7FC" w:color="auto" w:val="clear"/>
            <w:tcMar>
              <w:top w:type="dxa" w:w="65"/>
              <w:left w:type="dxa" w:w="105"/>
              <w:bottom w:type="dxa" w:w="65"/>
              <w:right w:type="dxa" w:w="105"/>
            </w:tcMar>
            <w:vAlign w:val="center"/>
          </w:tcPr>
          <w:p>
            <w:pPr>
              <w:spacing w:after="0" w:line="245"/>
            </w:pPr>
            <w:r>
              <w:rPr>
                <w:sz w:val="18"/>
                <w:szCs w:val="18"/>
              </w:rPr>
              <w:t xml:space="preserve">Gestión aduanal</w:t>
            </w:r>
          </w:p>
        </w:tc>
        <w:tc>
          <w:tcPr>
            <w:tcW w:type="dxa" w:w="2100"/>
            <w:shd w:fill="F3F7FC" w:color="auto" w:val="clear"/>
            <w:tcMar>
              <w:top w:type="dxa" w:w="65"/>
              <w:left w:type="dxa" w:w="105"/>
              <w:bottom w:type="dxa" w:w="65"/>
              <w:right w:type="dxa" w:w="105"/>
            </w:tcMar>
            <w:vAlign w:val="center"/>
          </w:tcPr>
          <w:p>
            <w:pPr>
              <w:spacing w:after="0" w:line="245"/>
            </w:pPr>
            <w:r>
              <w:rPr>
                <w:sz w:val="18"/>
                <w:szCs w:val="18"/>
              </w:rPr>
              <w:t xml:space="preserve">Economía</w:t>
            </w:r>
          </w:p>
        </w:tc>
        <w:tc>
          <w:tcPr>
            <w:tcW w:type="dxa" w:w="2060"/>
            <w:shd w:fill="F3F7FC" w:color="auto" w:val="clear"/>
            <w:tcMar>
              <w:top w:type="dxa" w:w="65"/>
              <w:left w:type="dxa" w:w="105"/>
              <w:bottom w:type="dxa" w:w="65"/>
              <w:right w:type="dxa" w:w="105"/>
            </w:tcMar>
            <w:vAlign w:val="center"/>
          </w:tcPr>
          <w:p>
            <w:pPr>
              <w:spacing w:after="0" w:line="245"/>
            </w:pPr>
            <w:r>
              <w:rPr>
                <w:sz w:val="18"/>
                <w:szCs w:val="18"/>
              </w:rPr>
              <w:t xml:space="preserve">VII</w:t>
            </w:r>
          </w:p>
        </w:tc>
      </w:tr>
      <w:tr>
        <w:tc>
          <w:tcPr>
            <w:tcW w:type="dxa" w:w="5200"/>
            <w:tcMar>
              <w:top w:type="dxa" w:w="65"/>
              <w:left w:type="dxa" w:w="105"/>
              <w:bottom w:type="dxa" w:w="65"/>
              <w:right w:type="dxa" w:w="105"/>
            </w:tcMar>
            <w:vAlign w:val="center"/>
          </w:tcPr>
          <w:p>
            <w:pPr>
              <w:spacing w:after="0" w:line="245"/>
            </w:pPr>
            <w:r>
              <w:rPr>
                <w:sz w:val="18"/>
                <w:szCs w:val="18"/>
              </w:rPr>
              <w:t xml:space="preserve">Proyectos de comercio exterior</w:t>
            </w:r>
          </w:p>
        </w:tc>
        <w:tc>
          <w:tcPr>
            <w:tcW w:type="dxa" w:w="2100"/>
            <w:tcMar>
              <w:top w:type="dxa" w:w="65"/>
              <w:left w:type="dxa" w:w="105"/>
              <w:bottom w:type="dxa" w:w="65"/>
              <w:right w:type="dxa" w:w="105"/>
            </w:tcMar>
            <w:vAlign w:val="center"/>
          </w:tcPr>
          <w:p>
            <w:pPr>
              <w:spacing w:after="0" w:line="245"/>
            </w:pPr>
            <w:r>
              <w:rPr>
                <w:sz w:val="18"/>
                <w:szCs w:val="18"/>
              </w:rPr>
              <w:t xml:space="preserve">Economía</w:t>
            </w:r>
          </w:p>
        </w:tc>
        <w:tc>
          <w:tcPr>
            <w:tcW w:type="dxa" w:w="2060"/>
            <w:tcMar>
              <w:top w:type="dxa" w:w="65"/>
              <w:left w:type="dxa" w:w="105"/>
              <w:bottom w:type="dxa" w:w="65"/>
              <w:right w:type="dxa" w:w="105"/>
            </w:tcMar>
            <w:vAlign w:val="center"/>
          </w:tcPr>
          <w:p>
            <w:pPr>
              <w:spacing w:after="0" w:line="245"/>
            </w:pPr>
            <w:r>
              <w:rPr>
                <w:sz w:val="18"/>
                <w:szCs w:val="18"/>
              </w:rPr>
              <w:t xml:space="preserve">VIII</w:t>
            </w:r>
          </w:p>
        </w:tc>
      </w:tr>
    </w:tbl>
    <w:p>
      <w:pPr>
        <w:spacing w:after="0"/>
      </w:pPr>
      <w:r>
        <w:rPr>
          <w:sz w:val="12"/>
          <w:szCs w:val="12"/>
        </w:rPr>
        <w:t xml:space="preserve"/>
      </w:r>
    </w:p>
    <w:p>
      <w:pPr>
        <w:spacing w:after="110" w:line="280"/>
      </w:pPr>
      <w:r>
        <w:rPr>
          <w:sz w:val="20"/>
          <w:szCs w:val="20"/>
        </w:rPr>
        <w:t xml:space="preserve">Dominas la normativa aduanera, los tratados comerciales y las variables macroeconómicas que hacen viable una exportación. Sabes si un producto puede salir del país y qué cuesta que salga.</w:t>
      </w:r>
    </w:p>
    <w:p>
      <w:pPr>
        <w:spacing w:after="150" w:line="280"/>
      </w:pPr>
      <w:r>
        <w:rPr>
          <w:color w:val="64748B"/>
          <w:sz w:val="19"/>
          <w:szCs w:val="19"/>
        </w:rPr>
        <w:t xml:space="preserve">Salidas profesionales: Analista en agencia aduanal · Coordinador de exportaciones · Asesor en cámaras de comercio.</w:t>
      </w:r>
    </w:p>
    <w:p>
      <w:pPr>
        <w:pStyle w:val="Heading2"/>
        <w:spacing w:after="110" w:before="250"/>
      </w:pPr>
      <w:r>
        <w:rPr>
          <w:b/>
          <w:bCs/>
          <w:color w:val="1D4ED8"/>
          <w:sz w:val="25"/>
          <w:szCs w:val="25"/>
        </w:rPr>
        <w:t xml:space="preserve">2. Logística, Aduanas y Distribución</w:t>
      </w:r>
    </w:p>
    <w:p>
      <w:pPr>
        <w:spacing w:after="110" w:line="280"/>
      </w:pPr>
      <w:r>
        <w:rPr>
          <w:i/>
          <w:iCs/>
          <w:color w:val="15803D"/>
          <w:sz w:val="21"/>
          <w:szCs w:val="21"/>
        </w:rPr>
        <w:t xml:space="preserve">«Soy un gestor especializado en logística y distribución.»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100"/>
        <w:gridCol w:w="2060"/>
      </w:tblGrid>
      <w:tr>
        <w:trPr>
          <w:tblHeader/>
        </w:trPr>
        <w:tc>
          <w:tcPr>
            <w:tcW w:type="dxa" w:w="52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 optativa</w:t>
            </w:r>
          </w:p>
        </w:tc>
        <w:tc>
          <w:tcPr>
            <w:tcW w:type="dxa" w:w="21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w:t>
            </w:r>
          </w:p>
        </w:tc>
        <w:tc>
          <w:tcPr>
            <w:tcW w:type="dxa" w:w="20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Periodo</w:t>
            </w:r>
          </w:p>
        </w:tc>
      </w:tr>
      <w:tr>
        <w:tc>
          <w:tcPr>
            <w:tcW w:type="dxa" w:w="5200"/>
            <w:tcMar>
              <w:top w:type="dxa" w:w="65"/>
              <w:left w:type="dxa" w:w="105"/>
              <w:bottom w:type="dxa" w:w="65"/>
              <w:right w:type="dxa" w:w="105"/>
            </w:tcMar>
            <w:vAlign w:val="center"/>
          </w:tcPr>
          <w:p>
            <w:pPr>
              <w:spacing w:after="0" w:line="245"/>
            </w:pPr>
            <w:r>
              <w:rPr>
                <w:sz w:val="18"/>
                <w:szCs w:val="18"/>
              </w:rPr>
              <w:t xml:space="preserve">Logística empresarial</w:t>
            </w:r>
          </w:p>
        </w:tc>
        <w:tc>
          <w:tcPr>
            <w:tcW w:type="dxa" w:w="2100"/>
            <w:tcMar>
              <w:top w:type="dxa" w:w="65"/>
              <w:left w:type="dxa" w:w="105"/>
              <w:bottom w:type="dxa" w:w="65"/>
              <w:right w:type="dxa" w:w="105"/>
            </w:tcMar>
            <w:vAlign w:val="center"/>
          </w:tcPr>
          <w:p>
            <w:pPr>
              <w:spacing w:after="0" w:line="245"/>
            </w:pPr>
            <w:r>
              <w:rPr>
                <w:sz w:val="18"/>
                <w:szCs w:val="18"/>
              </w:rPr>
              <w:t xml:space="preserve">Administración</w:t>
            </w:r>
          </w:p>
        </w:tc>
        <w:tc>
          <w:tcPr>
            <w:tcW w:type="dxa" w:w="2060"/>
            <w:tcMar>
              <w:top w:type="dxa" w:w="65"/>
              <w:left w:type="dxa" w:w="105"/>
              <w:bottom w:type="dxa" w:w="65"/>
              <w:right w:type="dxa" w:w="105"/>
            </w:tcMar>
            <w:vAlign w:val="center"/>
          </w:tcPr>
          <w:p>
            <w:pPr>
              <w:spacing w:after="0" w:line="245"/>
            </w:pPr>
            <w:r>
              <w:rPr>
                <w:sz w:val="18"/>
                <w:szCs w:val="18"/>
              </w:rPr>
              <w:t xml:space="preserve">VI</w:t>
            </w:r>
          </w:p>
        </w:tc>
      </w:tr>
      <w:tr>
        <w:tc>
          <w:tcPr>
            <w:tcW w:type="dxa" w:w="5200"/>
            <w:shd w:fill="F3F7FC" w:color="auto" w:val="clear"/>
            <w:tcMar>
              <w:top w:type="dxa" w:w="65"/>
              <w:left w:type="dxa" w:w="105"/>
              <w:bottom w:type="dxa" w:w="65"/>
              <w:right w:type="dxa" w:w="105"/>
            </w:tcMar>
            <w:vAlign w:val="center"/>
          </w:tcPr>
          <w:p>
            <w:pPr>
              <w:spacing w:after="0" w:line="245"/>
            </w:pPr>
            <w:r>
              <w:rPr>
                <w:sz w:val="18"/>
                <w:szCs w:val="18"/>
              </w:rPr>
              <w:t xml:space="preserve">Gestión aduanal</w:t>
            </w:r>
          </w:p>
        </w:tc>
        <w:tc>
          <w:tcPr>
            <w:tcW w:type="dxa" w:w="2100"/>
            <w:shd w:fill="F3F7FC" w:color="auto" w:val="clear"/>
            <w:tcMar>
              <w:top w:type="dxa" w:w="65"/>
              <w:left w:type="dxa" w:w="105"/>
              <w:bottom w:type="dxa" w:w="65"/>
              <w:right w:type="dxa" w:w="105"/>
            </w:tcMar>
            <w:vAlign w:val="center"/>
          </w:tcPr>
          <w:p>
            <w:pPr>
              <w:spacing w:after="0" w:line="245"/>
            </w:pPr>
            <w:r>
              <w:rPr>
                <w:sz w:val="18"/>
                <w:szCs w:val="18"/>
              </w:rPr>
              <w:t xml:space="preserve">Economía</w:t>
            </w:r>
          </w:p>
        </w:tc>
        <w:tc>
          <w:tcPr>
            <w:tcW w:type="dxa" w:w="2060"/>
            <w:shd w:fill="F3F7FC" w:color="auto" w:val="clear"/>
            <w:tcMar>
              <w:top w:type="dxa" w:w="65"/>
              <w:left w:type="dxa" w:w="105"/>
              <w:bottom w:type="dxa" w:w="65"/>
              <w:right w:type="dxa" w:w="105"/>
            </w:tcMar>
            <w:vAlign w:val="center"/>
          </w:tcPr>
          <w:p>
            <w:pPr>
              <w:spacing w:after="0" w:line="245"/>
            </w:pPr>
            <w:r>
              <w:rPr>
                <w:sz w:val="18"/>
                <w:szCs w:val="18"/>
              </w:rPr>
              <w:t xml:space="preserve">VII</w:t>
            </w:r>
          </w:p>
        </w:tc>
      </w:tr>
      <w:tr>
        <w:tc>
          <w:tcPr>
            <w:tcW w:type="dxa" w:w="5200"/>
            <w:tcMar>
              <w:top w:type="dxa" w:w="65"/>
              <w:left w:type="dxa" w:w="105"/>
              <w:bottom w:type="dxa" w:w="65"/>
              <w:right w:type="dxa" w:w="105"/>
            </w:tcMar>
            <w:vAlign w:val="center"/>
          </w:tcPr>
          <w:p>
            <w:pPr>
              <w:spacing w:after="0" w:line="245"/>
            </w:pPr>
            <w:r>
              <w:rPr>
                <w:sz w:val="18"/>
                <w:szCs w:val="18"/>
              </w:rPr>
              <w:t xml:space="preserve">Comercio electrónico</w:t>
            </w:r>
          </w:p>
        </w:tc>
        <w:tc>
          <w:tcPr>
            <w:tcW w:type="dxa" w:w="2100"/>
            <w:tcMar>
              <w:top w:type="dxa" w:w="65"/>
              <w:left w:type="dxa" w:w="105"/>
              <w:bottom w:type="dxa" w:w="65"/>
              <w:right w:type="dxa" w:w="105"/>
            </w:tcMar>
            <w:vAlign w:val="center"/>
          </w:tcPr>
          <w:p>
            <w:pPr>
              <w:spacing w:after="0" w:line="245"/>
            </w:pPr>
            <w:r>
              <w:rPr>
                <w:sz w:val="18"/>
                <w:szCs w:val="18"/>
              </w:rPr>
              <w:t xml:space="preserve">Mercadotecnia</w:t>
            </w:r>
          </w:p>
        </w:tc>
        <w:tc>
          <w:tcPr>
            <w:tcW w:type="dxa" w:w="2060"/>
            <w:tcMar>
              <w:top w:type="dxa" w:w="65"/>
              <w:left w:type="dxa" w:w="105"/>
              <w:bottom w:type="dxa" w:w="65"/>
              <w:right w:type="dxa" w:w="105"/>
            </w:tcMar>
            <w:vAlign w:val="center"/>
          </w:tcPr>
          <w:p>
            <w:pPr>
              <w:spacing w:after="0" w:line="245"/>
            </w:pPr>
            <w:r>
              <w:rPr>
                <w:sz w:val="18"/>
                <w:szCs w:val="18"/>
              </w:rPr>
              <w:t xml:space="preserve">VIII</w:t>
            </w:r>
          </w:p>
        </w:tc>
      </w:tr>
    </w:tbl>
    <w:p>
      <w:pPr>
        <w:spacing w:after="0"/>
      </w:pPr>
      <w:r>
        <w:rPr>
          <w:sz w:val="12"/>
          <w:szCs w:val="12"/>
        </w:rPr>
        <w:t xml:space="preserve"/>
      </w:r>
    </w:p>
    <w:p>
      <w:pPr>
        <w:spacing w:after="110" w:line="280"/>
      </w:pPr>
      <w:r>
        <w:rPr>
          <w:sz w:val="20"/>
          <w:szCs w:val="20"/>
        </w:rPr>
        <w:t xml:space="preserve">Diseñas y optimizas el flujo físico completo: almacenes, rutas, inventarios, cruce aduanal y entrega de última milla del canal digital.</w:t>
      </w:r>
    </w:p>
    <w:p>
      <w:pPr>
        <w:spacing w:after="150" w:line="280"/>
      </w:pPr>
      <w:r>
        <w:rPr>
          <w:color w:val="64748B"/>
          <w:sz w:val="19"/>
          <w:szCs w:val="19"/>
        </w:rPr>
        <w:t xml:space="preserve">Salidas profesionales: Gerente de operaciones · Supply Chain Analyst · Responsable de fulfillment.</w:t>
      </w:r>
    </w:p>
    <w:p>
      <w:r>
        <w:br w:type="page"/>
      </w:r>
    </w:p>
    <w:p>
      <w:pPr>
        <w:pStyle w:val="Heading2"/>
        <w:spacing w:after="110" w:before="250"/>
      </w:pPr>
      <w:r>
        <w:rPr>
          <w:b/>
          <w:bCs/>
          <w:color w:val="1D4ED8"/>
          <w:sz w:val="25"/>
          <w:szCs w:val="25"/>
        </w:rPr>
        <w:t xml:space="preserve">3. Emprendimiento y Comercio Digital</w:t>
      </w:r>
    </w:p>
    <w:p>
      <w:pPr>
        <w:spacing w:after="110" w:line="280"/>
      </w:pPr>
      <w:r>
        <w:rPr>
          <w:i/>
          <w:iCs/>
          <w:color w:val="15803D"/>
          <w:sz w:val="21"/>
          <w:szCs w:val="21"/>
        </w:rPr>
        <w:t xml:space="preserve">«Soy un gestor especializado en comercio digital.»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100"/>
        <w:gridCol w:w="2060"/>
      </w:tblGrid>
      <w:tr>
        <w:trPr>
          <w:tblHeader/>
        </w:trPr>
        <w:tc>
          <w:tcPr>
            <w:tcW w:type="dxa" w:w="52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 optativa</w:t>
            </w:r>
          </w:p>
        </w:tc>
        <w:tc>
          <w:tcPr>
            <w:tcW w:type="dxa" w:w="21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w:t>
            </w:r>
          </w:p>
        </w:tc>
        <w:tc>
          <w:tcPr>
            <w:tcW w:type="dxa" w:w="20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Periodo</w:t>
            </w:r>
          </w:p>
        </w:tc>
      </w:tr>
      <w:tr>
        <w:tc>
          <w:tcPr>
            <w:tcW w:type="dxa" w:w="5200"/>
            <w:tcMar>
              <w:top w:type="dxa" w:w="65"/>
              <w:left w:type="dxa" w:w="105"/>
              <w:bottom w:type="dxa" w:w="65"/>
              <w:right w:type="dxa" w:w="105"/>
            </w:tcMar>
            <w:vAlign w:val="center"/>
          </w:tcPr>
          <w:p>
            <w:pPr>
              <w:spacing w:after="0" w:line="245"/>
            </w:pPr>
            <w:r>
              <w:rPr>
                <w:sz w:val="18"/>
                <w:szCs w:val="18"/>
              </w:rPr>
              <w:t xml:space="preserve">Comercio electrónico</w:t>
            </w:r>
          </w:p>
        </w:tc>
        <w:tc>
          <w:tcPr>
            <w:tcW w:type="dxa" w:w="2100"/>
            <w:tcMar>
              <w:top w:type="dxa" w:w="65"/>
              <w:left w:type="dxa" w:w="105"/>
              <w:bottom w:type="dxa" w:w="65"/>
              <w:right w:type="dxa" w:w="105"/>
            </w:tcMar>
            <w:vAlign w:val="center"/>
          </w:tcPr>
          <w:p>
            <w:pPr>
              <w:spacing w:after="0" w:line="245"/>
            </w:pPr>
            <w:r>
              <w:rPr>
                <w:sz w:val="18"/>
                <w:szCs w:val="18"/>
              </w:rPr>
              <w:t xml:space="preserve">Mercadotecnia</w:t>
            </w:r>
          </w:p>
        </w:tc>
        <w:tc>
          <w:tcPr>
            <w:tcW w:type="dxa" w:w="2060"/>
            <w:tcMar>
              <w:top w:type="dxa" w:w="65"/>
              <w:left w:type="dxa" w:w="105"/>
              <w:bottom w:type="dxa" w:w="65"/>
              <w:right w:type="dxa" w:w="105"/>
            </w:tcMar>
            <w:vAlign w:val="center"/>
          </w:tcPr>
          <w:p>
            <w:pPr>
              <w:spacing w:after="0" w:line="245"/>
            </w:pPr>
            <w:r>
              <w:rPr>
                <w:sz w:val="18"/>
                <w:szCs w:val="18"/>
              </w:rPr>
              <w:t xml:space="preserve">VI</w:t>
            </w:r>
          </w:p>
        </w:tc>
      </w:tr>
      <w:tr>
        <w:tc>
          <w:tcPr>
            <w:tcW w:type="dxa" w:w="5200"/>
            <w:shd w:fill="F3F7FC" w:color="auto" w:val="clear"/>
            <w:tcMar>
              <w:top w:type="dxa" w:w="65"/>
              <w:left w:type="dxa" w:w="105"/>
              <w:bottom w:type="dxa" w:w="65"/>
              <w:right w:type="dxa" w:w="105"/>
            </w:tcMar>
            <w:vAlign w:val="center"/>
          </w:tcPr>
          <w:p>
            <w:pPr>
              <w:spacing w:after="0" w:line="245"/>
            </w:pPr>
            <w:r>
              <w:rPr>
                <w:sz w:val="18"/>
                <w:szCs w:val="18"/>
              </w:rPr>
              <w:t xml:space="preserve">Creación de contenidos digitales</w:t>
            </w:r>
          </w:p>
        </w:tc>
        <w:tc>
          <w:tcPr>
            <w:tcW w:type="dxa" w:w="2100"/>
            <w:shd w:fill="F3F7FC" w:color="auto" w:val="clear"/>
            <w:tcMar>
              <w:top w:type="dxa" w:w="65"/>
              <w:left w:type="dxa" w:w="105"/>
              <w:bottom w:type="dxa" w:w="65"/>
              <w:right w:type="dxa" w:w="105"/>
            </w:tcMar>
            <w:vAlign w:val="center"/>
          </w:tcPr>
          <w:p>
            <w:pPr>
              <w:spacing w:after="0" w:line="245"/>
            </w:pPr>
            <w:r>
              <w:rPr>
                <w:sz w:val="18"/>
                <w:szCs w:val="18"/>
              </w:rPr>
              <w:t xml:space="preserve">Mercadotecnia</w:t>
            </w:r>
          </w:p>
        </w:tc>
        <w:tc>
          <w:tcPr>
            <w:tcW w:type="dxa" w:w="2060"/>
            <w:shd w:fill="F3F7FC" w:color="auto" w:val="clear"/>
            <w:tcMar>
              <w:top w:type="dxa" w:w="65"/>
              <w:left w:type="dxa" w:w="105"/>
              <w:bottom w:type="dxa" w:w="65"/>
              <w:right w:type="dxa" w:w="105"/>
            </w:tcMar>
            <w:vAlign w:val="center"/>
          </w:tcPr>
          <w:p>
            <w:pPr>
              <w:spacing w:after="0" w:line="245"/>
            </w:pPr>
            <w:r>
              <w:rPr>
                <w:sz w:val="18"/>
                <w:szCs w:val="18"/>
              </w:rPr>
              <w:t xml:space="preserve">VII</w:t>
            </w:r>
          </w:p>
        </w:tc>
      </w:tr>
      <w:tr>
        <w:tc>
          <w:tcPr>
            <w:tcW w:type="dxa" w:w="5200"/>
            <w:tcMar>
              <w:top w:type="dxa" w:w="65"/>
              <w:left w:type="dxa" w:w="105"/>
              <w:bottom w:type="dxa" w:w="65"/>
              <w:right w:type="dxa" w:w="105"/>
            </w:tcMar>
            <w:vAlign w:val="center"/>
          </w:tcPr>
          <w:p>
            <w:pPr>
              <w:spacing w:after="0" w:line="245"/>
            </w:pPr>
            <w:r>
              <w:rPr>
                <w:sz w:val="18"/>
                <w:szCs w:val="18"/>
              </w:rPr>
              <w:t xml:space="preserve">Emprendimiento social</w:t>
            </w:r>
          </w:p>
        </w:tc>
        <w:tc>
          <w:tcPr>
            <w:tcW w:type="dxa" w:w="2100"/>
            <w:tcMar>
              <w:top w:type="dxa" w:w="65"/>
              <w:left w:type="dxa" w:w="105"/>
              <w:bottom w:type="dxa" w:w="65"/>
              <w:right w:type="dxa" w:w="105"/>
            </w:tcMar>
            <w:vAlign w:val="center"/>
          </w:tcPr>
          <w:p>
            <w:pPr>
              <w:spacing w:after="0" w:line="245"/>
            </w:pPr>
            <w:r>
              <w:rPr>
                <w:sz w:val="18"/>
                <w:szCs w:val="18"/>
              </w:rPr>
              <w:t xml:space="preserve">Emprendimiento e innovación</w:t>
            </w:r>
          </w:p>
        </w:tc>
        <w:tc>
          <w:tcPr>
            <w:tcW w:type="dxa" w:w="2060"/>
            <w:tcMar>
              <w:top w:type="dxa" w:w="65"/>
              <w:left w:type="dxa" w:w="105"/>
              <w:bottom w:type="dxa" w:w="65"/>
              <w:right w:type="dxa" w:w="105"/>
            </w:tcMar>
            <w:vAlign w:val="center"/>
          </w:tcPr>
          <w:p>
            <w:pPr>
              <w:spacing w:after="0" w:line="245"/>
            </w:pPr>
            <w:r>
              <w:rPr>
                <w:sz w:val="18"/>
                <w:szCs w:val="18"/>
              </w:rPr>
              <w:t xml:space="preserve">VIII</w:t>
            </w:r>
          </w:p>
        </w:tc>
      </w:tr>
    </w:tbl>
    <w:p>
      <w:pPr>
        <w:spacing w:after="0"/>
      </w:pPr>
      <w:r>
        <w:rPr>
          <w:sz w:val="12"/>
          <w:szCs w:val="12"/>
        </w:rPr>
        <w:t xml:space="preserve"/>
      </w:r>
    </w:p>
    <w:p>
      <w:pPr>
        <w:spacing w:after="110" w:line="280"/>
      </w:pPr>
      <w:r>
        <w:rPr>
          <w:sz w:val="20"/>
          <w:szCs w:val="20"/>
        </w:rPr>
        <w:t xml:space="preserve">Construyes producto, narrativa y canal de venta en entornos digitales, con un modelo que se sostiene sin depender de inversión externa.</w:t>
      </w:r>
    </w:p>
    <w:p>
      <w:pPr>
        <w:spacing w:after="150" w:line="280"/>
      </w:pPr>
      <w:r>
        <w:rPr>
          <w:color w:val="64748B"/>
          <w:sz w:val="19"/>
          <w:szCs w:val="19"/>
        </w:rPr>
        <w:t xml:space="preserve">Salidas profesionales: Fundador de marca o tienda en línea · Growth o e-commerce manager · Consultor de digitalización.</w:t>
      </w:r>
    </w:p>
    <w:p>
      <w:pPr>
        <w:pStyle w:val="Heading2"/>
        <w:spacing w:after="110" w:before="250"/>
      </w:pPr>
      <w:r>
        <w:rPr>
          <w:b/>
          <w:bCs/>
          <w:color w:val="1D4ED8"/>
          <w:sz w:val="25"/>
          <w:szCs w:val="25"/>
        </w:rPr>
        <w:t xml:space="preserve">4. Industrias Creativas, Culturales y Turismo</w:t>
      </w:r>
    </w:p>
    <w:p>
      <w:pPr>
        <w:spacing w:after="110" w:line="280"/>
      </w:pPr>
      <w:r>
        <w:rPr>
          <w:i/>
          <w:iCs/>
          <w:color w:val="15803D"/>
          <w:sz w:val="21"/>
          <w:szCs w:val="21"/>
        </w:rPr>
        <w:t xml:space="preserve">«Soy un gestor especializado en industrias creativas y culturales.»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100"/>
        <w:gridCol w:w="2060"/>
      </w:tblGrid>
      <w:tr>
        <w:trPr>
          <w:tblHeader/>
        </w:trPr>
        <w:tc>
          <w:tcPr>
            <w:tcW w:type="dxa" w:w="52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 optativa</w:t>
            </w:r>
          </w:p>
        </w:tc>
        <w:tc>
          <w:tcPr>
            <w:tcW w:type="dxa" w:w="21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w:t>
            </w:r>
          </w:p>
        </w:tc>
        <w:tc>
          <w:tcPr>
            <w:tcW w:type="dxa" w:w="20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Periodo</w:t>
            </w:r>
          </w:p>
        </w:tc>
      </w:tr>
      <w:tr>
        <w:tc>
          <w:tcPr>
            <w:tcW w:type="dxa" w:w="5200"/>
            <w:tcMar>
              <w:top w:type="dxa" w:w="65"/>
              <w:left w:type="dxa" w:w="105"/>
              <w:bottom w:type="dxa" w:w="65"/>
              <w:right w:type="dxa" w:w="105"/>
            </w:tcMar>
            <w:vAlign w:val="center"/>
          </w:tcPr>
          <w:p>
            <w:pPr>
              <w:spacing w:after="0" w:line="245"/>
            </w:pPr>
            <w:r>
              <w:rPr>
                <w:sz w:val="18"/>
                <w:szCs w:val="18"/>
              </w:rPr>
              <w:t xml:space="preserve">Gestión cultural</w:t>
            </w:r>
          </w:p>
        </w:tc>
        <w:tc>
          <w:tcPr>
            <w:tcW w:type="dxa" w:w="2100"/>
            <w:tcMar>
              <w:top w:type="dxa" w:w="65"/>
              <w:left w:type="dxa" w:w="105"/>
              <w:bottom w:type="dxa" w:w="65"/>
              <w:right w:type="dxa" w:w="105"/>
            </w:tcMar>
            <w:vAlign w:val="center"/>
          </w:tcPr>
          <w:p>
            <w:pPr>
              <w:spacing w:after="0" w:line="245"/>
            </w:pPr>
            <w:r>
              <w:rPr>
                <w:sz w:val="18"/>
                <w:szCs w:val="18"/>
              </w:rPr>
              <w:t xml:space="preserve">Administración</w:t>
            </w:r>
          </w:p>
        </w:tc>
        <w:tc>
          <w:tcPr>
            <w:tcW w:type="dxa" w:w="2060"/>
            <w:tcMar>
              <w:top w:type="dxa" w:w="65"/>
              <w:left w:type="dxa" w:w="105"/>
              <w:bottom w:type="dxa" w:w="65"/>
              <w:right w:type="dxa" w:w="105"/>
            </w:tcMar>
            <w:vAlign w:val="center"/>
          </w:tcPr>
          <w:p>
            <w:pPr>
              <w:spacing w:after="0" w:line="245"/>
            </w:pPr>
            <w:r>
              <w:rPr>
                <w:sz w:val="18"/>
                <w:szCs w:val="18"/>
              </w:rPr>
              <w:t xml:space="preserve">VI</w:t>
            </w:r>
          </w:p>
        </w:tc>
      </w:tr>
      <w:tr>
        <w:tc>
          <w:tcPr>
            <w:tcW w:type="dxa" w:w="5200"/>
            <w:shd w:fill="F3F7FC" w:color="auto" w:val="clear"/>
            <w:tcMar>
              <w:top w:type="dxa" w:w="65"/>
              <w:left w:type="dxa" w:w="105"/>
              <w:bottom w:type="dxa" w:w="65"/>
              <w:right w:type="dxa" w:w="105"/>
            </w:tcMar>
            <w:vAlign w:val="center"/>
          </w:tcPr>
          <w:p>
            <w:pPr>
              <w:spacing w:after="0" w:line="245"/>
            </w:pPr>
            <w:r>
              <w:rPr>
                <w:sz w:val="18"/>
                <w:szCs w:val="18"/>
              </w:rPr>
              <w:t xml:space="preserve">Creación de contenidos digitales</w:t>
            </w:r>
          </w:p>
        </w:tc>
        <w:tc>
          <w:tcPr>
            <w:tcW w:type="dxa" w:w="2100"/>
            <w:shd w:fill="F3F7FC" w:color="auto" w:val="clear"/>
            <w:tcMar>
              <w:top w:type="dxa" w:w="65"/>
              <w:left w:type="dxa" w:w="105"/>
              <w:bottom w:type="dxa" w:w="65"/>
              <w:right w:type="dxa" w:w="105"/>
            </w:tcMar>
            <w:vAlign w:val="center"/>
          </w:tcPr>
          <w:p>
            <w:pPr>
              <w:spacing w:after="0" w:line="245"/>
            </w:pPr>
            <w:r>
              <w:rPr>
                <w:sz w:val="18"/>
                <w:szCs w:val="18"/>
              </w:rPr>
              <w:t xml:space="preserve">Mercadotecnia</w:t>
            </w:r>
          </w:p>
        </w:tc>
        <w:tc>
          <w:tcPr>
            <w:tcW w:type="dxa" w:w="2060"/>
            <w:shd w:fill="F3F7FC" w:color="auto" w:val="clear"/>
            <w:tcMar>
              <w:top w:type="dxa" w:w="65"/>
              <w:left w:type="dxa" w:w="105"/>
              <w:bottom w:type="dxa" w:w="65"/>
              <w:right w:type="dxa" w:w="105"/>
            </w:tcMar>
            <w:vAlign w:val="center"/>
          </w:tcPr>
          <w:p>
            <w:pPr>
              <w:spacing w:after="0" w:line="245"/>
            </w:pPr>
            <w:r>
              <w:rPr>
                <w:sz w:val="18"/>
                <w:szCs w:val="18"/>
              </w:rPr>
              <w:t xml:space="preserve">VII</w:t>
            </w:r>
          </w:p>
        </w:tc>
      </w:tr>
      <w:tr>
        <w:tc>
          <w:tcPr>
            <w:tcW w:type="dxa" w:w="5200"/>
            <w:tcMar>
              <w:top w:type="dxa" w:w="65"/>
              <w:left w:type="dxa" w:w="105"/>
              <w:bottom w:type="dxa" w:w="65"/>
              <w:right w:type="dxa" w:w="105"/>
            </w:tcMar>
            <w:vAlign w:val="center"/>
          </w:tcPr>
          <w:p>
            <w:pPr>
              <w:spacing w:after="0" w:line="245"/>
            </w:pPr>
            <w:r>
              <w:rPr>
                <w:sz w:val="18"/>
                <w:szCs w:val="18"/>
              </w:rPr>
              <w:t xml:space="preserve">Gestión pública</w:t>
            </w:r>
          </w:p>
        </w:tc>
        <w:tc>
          <w:tcPr>
            <w:tcW w:type="dxa" w:w="2100"/>
            <w:tcMar>
              <w:top w:type="dxa" w:w="65"/>
              <w:left w:type="dxa" w:w="105"/>
              <w:bottom w:type="dxa" w:w="65"/>
              <w:right w:type="dxa" w:w="105"/>
            </w:tcMar>
            <w:vAlign w:val="center"/>
          </w:tcPr>
          <w:p>
            <w:pPr>
              <w:spacing w:after="0" w:line="245"/>
            </w:pPr>
            <w:r>
              <w:rPr>
                <w:sz w:val="18"/>
                <w:szCs w:val="18"/>
              </w:rPr>
              <w:t xml:space="preserve">Administración</w:t>
            </w:r>
          </w:p>
        </w:tc>
        <w:tc>
          <w:tcPr>
            <w:tcW w:type="dxa" w:w="2060"/>
            <w:tcMar>
              <w:top w:type="dxa" w:w="65"/>
              <w:left w:type="dxa" w:w="105"/>
              <w:bottom w:type="dxa" w:w="65"/>
              <w:right w:type="dxa" w:w="105"/>
            </w:tcMar>
            <w:vAlign w:val="center"/>
          </w:tcPr>
          <w:p>
            <w:pPr>
              <w:spacing w:after="0" w:line="245"/>
            </w:pPr>
            <w:r>
              <w:rPr>
                <w:sz w:val="18"/>
                <w:szCs w:val="18"/>
              </w:rPr>
              <w:t xml:space="preserve">VIII</w:t>
            </w:r>
          </w:p>
        </w:tc>
      </w:tr>
    </w:tbl>
    <w:p>
      <w:pPr>
        <w:spacing w:after="0"/>
      </w:pPr>
      <w:r>
        <w:rPr>
          <w:sz w:val="12"/>
          <w:szCs w:val="12"/>
        </w:rPr>
        <w:t xml:space="preserve"/>
      </w:r>
    </w:p>
    <w:p>
      <w:pPr>
        <w:spacing w:after="110" w:line="280"/>
      </w:pPr>
      <w:r>
        <w:rPr>
          <w:sz w:val="20"/>
          <w:szCs w:val="20"/>
        </w:rPr>
        <w:t xml:space="preserve">Administras proyectos artísticos y patrimoniales, que en México casi siempre operan con presupuesto público y alianzas mixtas, y sabes comunicarlos.</w:t>
      </w:r>
    </w:p>
    <w:p>
      <w:pPr>
        <w:spacing w:after="150" w:line="280"/>
      </w:pPr>
      <w:r>
        <w:rPr>
          <w:color w:val="64748B"/>
          <w:sz w:val="19"/>
          <w:szCs w:val="19"/>
        </w:rPr>
        <w:t xml:space="preserve">Salidas profesionales: Director de proyectos turísticos · Productor de eventos y festivales · Gestor cultural institucional.</w:t>
      </w:r>
    </w:p>
    <w:p>
      <w:r>
        <w:br w:type="page"/>
      </w:r>
    </w:p>
    <w:p>
      <w:pPr>
        <w:pStyle w:val="Heading2"/>
        <w:spacing w:after="110" w:before="250"/>
      </w:pPr>
      <w:r>
        <w:rPr>
          <w:b/>
          <w:bCs/>
          <w:color w:val="1D4ED8"/>
          <w:sz w:val="25"/>
          <w:szCs w:val="25"/>
        </w:rPr>
        <w:t xml:space="preserve">5. Sostenibilidad y Desarrollo Regional</w:t>
      </w:r>
    </w:p>
    <w:p>
      <w:pPr>
        <w:spacing w:after="110" w:line="280"/>
      </w:pPr>
      <w:r>
        <w:rPr>
          <w:i/>
          <w:iCs/>
          <w:color w:val="15803D"/>
          <w:sz w:val="21"/>
          <w:szCs w:val="21"/>
        </w:rPr>
        <w:t xml:space="preserve">«Soy un gestor especializado en sostenibilidad y desarrollo regional.»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100"/>
        <w:gridCol w:w="2060"/>
      </w:tblGrid>
      <w:tr>
        <w:trPr>
          <w:tblHeader/>
        </w:trPr>
        <w:tc>
          <w:tcPr>
            <w:tcW w:type="dxa" w:w="52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 optativa</w:t>
            </w:r>
          </w:p>
        </w:tc>
        <w:tc>
          <w:tcPr>
            <w:tcW w:type="dxa" w:w="21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w:t>
            </w:r>
          </w:p>
        </w:tc>
        <w:tc>
          <w:tcPr>
            <w:tcW w:type="dxa" w:w="20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Periodo</w:t>
            </w:r>
          </w:p>
        </w:tc>
      </w:tr>
      <w:tr>
        <w:tc>
          <w:tcPr>
            <w:tcW w:type="dxa" w:w="5200"/>
            <w:tcMar>
              <w:top w:type="dxa" w:w="65"/>
              <w:left w:type="dxa" w:w="105"/>
              <w:bottom w:type="dxa" w:w="65"/>
              <w:right w:type="dxa" w:w="105"/>
            </w:tcMar>
            <w:vAlign w:val="center"/>
          </w:tcPr>
          <w:p>
            <w:pPr>
              <w:spacing w:after="0" w:line="245"/>
            </w:pPr>
            <w:r>
              <w:rPr>
                <w:sz w:val="18"/>
                <w:szCs w:val="18"/>
              </w:rPr>
              <w:t xml:space="preserve">Desarrollo sustentable</w:t>
            </w:r>
          </w:p>
        </w:tc>
        <w:tc>
          <w:tcPr>
            <w:tcW w:type="dxa" w:w="2100"/>
            <w:tcMar>
              <w:top w:type="dxa" w:w="65"/>
              <w:left w:type="dxa" w:w="105"/>
              <w:bottom w:type="dxa" w:w="65"/>
              <w:right w:type="dxa" w:w="105"/>
            </w:tcMar>
            <w:vAlign w:val="center"/>
          </w:tcPr>
          <w:p>
            <w:pPr>
              <w:spacing w:after="0" w:line="245"/>
            </w:pPr>
            <w:r>
              <w:rPr>
                <w:sz w:val="18"/>
                <w:szCs w:val="18"/>
              </w:rPr>
              <w:t xml:space="preserve">Economía</w:t>
            </w:r>
          </w:p>
        </w:tc>
        <w:tc>
          <w:tcPr>
            <w:tcW w:type="dxa" w:w="2060"/>
            <w:tcMar>
              <w:top w:type="dxa" w:w="65"/>
              <w:left w:type="dxa" w:w="105"/>
              <w:bottom w:type="dxa" w:w="65"/>
              <w:right w:type="dxa" w:w="105"/>
            </w:tcMar>
            <w:vAlign w:val="center"/>
          </w:tcPr>
          <w:p>
            <w:pPr>
              <w:spacing w:after="0" w:line="245"/>
            </w:pPr>
            <w:r>
              <w:rPr>
                <w:sz w:val="18"/>
                <w:szCs w:val="18"/>
              </w:rPr>
              <w:t xml:space="preserve">VI</w:t>
            </w:r>
          </w:p>
        </w:tc>
      </w:tr>
      <w:tr>
        <w:tc>
          <w:tcPr>
            <w:tcW w:type="dxa" w:w="5200"/>
            <w:shd w:fill="F3F7FC" w:color="auto" w:val="clear"/>
            <w:tcMar>
              <w:top w:type="dxa" w:w="65"/>
              <w:left w:type="dxa" w:w="105"/>
              <w:bottom w:type="dxa" w:w="65"/>
              <w:right w:type="dxa" w:w="105"/>
            </w:tcMar>
            <w:vAlign w:val="center"/>
          </w:tcPr>
          <w:p>
            <w:pPr>
              <w:spacing w:after="0" w:line="245"/>
            </w:pPr>
            <w:r>
              <w:rPr>
                <w:sz w:val="18"/>
                <w:szCs w:val="18"/>
              </w:rPr>
              <w:t xml:space="preserve">Gestión pública</w:t>
            </w:r>
          </w:p>
        </w:tc>
        <w:tc>
          <w:tcPr>
            <w:tcW w:type="dxa" w:w="2100"/>
            <w:shd w:fill="F3F7FC" w:color="auto" w:val="clear"/>
            <w:tcMar>
              <w:top w:type="dxa" w:w="65"/>
              <w:left w:type="dxa" w:w="105"/>
              <w:bottom w:type="dxa" w:w="65"/>
              <w:right w:type="dxa" w:w="105"/>
            </w:tcMar>
            <w:vAlign w:val="center"/>
          </w:tcPr>
          <w:p>
            <w:pPr>
              <w:spacing w:after="0" w:line="245"/>
            </w:pPr>
            <w:r>
              <w:rPr>
                <w:sz w:val="18"/>
                <w:szCs w:val="18"/>
              </w:rPr>
              <w:t xml:space="preserve">Administración</w:t>
            </w:r>
          </w:p>
        </w:tc>
        <w:tc>
          <w:tcPr>
            <w:tcW w:type="dxa" w:w="2060"/>
            <w:shd w:fill="F3F7FC" w:color="auto" w:val="clear"/>
            <w:tcMar>
              <w:top w:type="dxa" w:w="65"/>
              <w:left w:type="dxa" w:w="105"/>
              <w:bottom w:type="dxa" w:w="65"/>
              <w:right w:type="dxa" w:w="105"/>
            </w:tcMar>
            <w:vAlign w:val="center"/>
          </w:tcPr>
          <w:p>
            <w:pPr>
              <w:spacing w:after="0" w:line="245"/>
            </w:pPr>
            <w:r>
              <w:rPr>
                <w:sz w:val="18"/>
                <w:szCs w:val="18"/>
              </w:rPr>
              <w:t xml:space="preserve">VII</w:t>
            </w:r>
          </w:p>
        </w:tc>
      </w:tr>
      <w:tr>
        <w:tc>
          <w:tcPr>
            <w:tcW w:type="dxa" w:w="5200"/>
            <w:tcMar>
              <w:top w:type="dxa" w:w="65"/>
              <w:left w:type="dxa" w:w="105"/>
              <w:bottom w:type="dxa" w:w="65"/>
              <w:right w:type="dxa" w:w="105"/>
            </w:tcMar>
            <w:vAlign w:val="center"/>
          </w:tcPr>
          <w:p>
            <w:pPr>
              <w:spacing w:after="0" w:line="245"/>
            </w:pPr>
            <w:r>
              <w:rPr>
                <w:sz w:val="18"/>
                <w:szCs w:val="18"/>
              </w:rPr>
              <w:t xml:space="preserve">Seminario de investigación</w:t>
            </w:r>
          </w:p>
        </w:tc>
        <w:tc>
          <w:tcPr>
            <w:tcW w:type="dxa" w:w="2100"/>
            <w:tcMar>
              <w:top w:type="dxa" w:w="65"/>
              <w:left w:type="dxa" w:w="105"/>
              <w:bottom w:type="dxa" w:w="65"/>
              <w:right w:type="dxa" w:w="105"/>
            </w:tcMar>
            <w:vAlign w:val="center"/>
          </w:tcPr>
          <w:p>
            <w:pPr>
              <w:spacing w:after="0" w:line="245"/>
            </w:pPr>
            <w:r>
              <w:rPr>
                <w:sz w:val="18"/>
                <w:szCs w:val="18"/>
              </w:rPr>
              <w:t xml:space="preserve">Vinculación e investigación</w:t>
            </w:r>
          </w:p>
        </w:tc>
        <w:tc>
          <w:tcPr>
            <w:tcW w:type="dxa" w:w="2060"/>
            <w:tcMar>
              <w:top w:type="dxa" w:w="65"/>
              <w:left w:type="dxa" w:w="105"/>
              <w:bottom w:type="dxa" w:w="65"/>
              <w:right w:type="dxa" w:w="105"/>
            </w:tcMar>
            <w:vAlign w:val="center"/>
          </w:tcPr>
          <w:p>
            <w:pPr>
              <w:spacing w:after="0" w:line="245"/>
            </w:pPr>
            <w:r>
              <w:rPr>
                <w:sz w:val="18"/>
                <w:szCs w:val="18"/>
              </w:rPr>
              <w:t xml:space="preserve">VIII</w:t>
            </w:r>
          </w:p>
        </w:tc>
      </w:tr>
    </w:tbl>
    <w:p>
      <w:pPr>
        <w:spacing w:after="0"/>
      </w:pPr>
      <w:r>
        <w:rPr>
          <w:sz w:val="12"/>
          <w:szCs w:val="12"/>
        </w:rPr>
        <w:t xml:space="preserve"/>
      </w:r>
    </w:p>
    <w:p>
      <w:pPr>
        <w:spacing w:after="110" w:line="280"/>
      </w:pPr>
      <w:r>
        <w:rPr>
          <w:sz w:val="20"/>
          <w:szCs w:val="20"/>
        </w:rPr>
        <w:t xml:space="preserve">Formulas proyectos de desarrollo con criterios ambientales, sociales y de gasto público, y sustentas sus resultados con evidencia, no con intenciones.</w:t>
      </w:r>
    </w:p>
    <w:p>
      <w:pPr>
        <w:spacing w:after="150" w:line="280"/>
      </w:pPr>
      <w:r>
        <w:rPr>
          <w:color w:val="64748B"/>
          <w:sz w:val="19"/>
          <w:szCs w:val="19"/>
        </w:rPr>
        <w:t xml:space="preserve">Salidas profesionales: Director de desarrollo económico municipal · Gestor de proyectos regionales · Evaluador de programas públicos.</w:t>
      </w:r>
    </w:p>
    <w:p>
      <w:pPr>
        <w:pStyle w:val="Heading2"/>
        <w:spacing w:after="110" w:before="250"/>
      </w:pPr>
      <w:r>
        <w:rPr>
          <w:b/>
          <w:bCs/>
          <w:color w:val="1D4ED8"/>
          <w:sz w:val="25"/>
          <w:szCs w:val="25"/>
        </w:rPr>
        <w:t xml:space="preserve">6. Liderazgo de Organizaciones de Impacto</w:t>
      </w:r>
    </w:p>
    <w:p>
      <w:pPr>
        <w:spacing w:after="110" w:line="280"/>
      </w:pPr>
      <w:r>
        <w:rPr>
          <w:i/>
          <w:iCs/>
          <w:color w:val="15803D"/>
          <w:sz w:val="21"/>
          <w:szCs w:val="21"/>
        </w:rPr>
        <w:t xml:space="preserve">«Soy un gestor especializado en organizaciones de impacto.»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100"/>
        <w:gridCol w:w="2060"/>
      </w:tblGrid>
      <w:tr>
        <w:trPr>
          <w:tblHeader/>
        </w:trPr>
        <w:tc>
          <w:tcPr>
            <w:tcW w:type="dxa" w:w="52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 optativa</w:t>
            </w:r>
          </w:p>
        </w:tc>
        <w:tc>
          <w:tcPr>
            <w:tcW w:type="dxa" w:w="21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w:t>
            </w:r>
          </w:p>
        </w:tc>
        <w:tc>
          <w:tcPr>
            <w:tcW w:type="dxa" w:w="20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Periodo</w:t>
            </w:r>
          </w:p>
        </w:tc>
      </w:tr>
      <w:tr>
        <w:tc>
          <w:tcPr>
            <w:tcW w:type="dxa" w:w="5200"/>
            <w:tcMar>
              <w:top w:type="dxa" w:w="65"/>
              <w:left w:type="dxa" w:w="105"/>
              <w:bottom w:type="dxa" w:w="65"/>
              <w:right w:type="dxa" w:w="105"/>
            </w:tcMar>
            <w:vAlign w:val="center"/>
          </w:tcPr>
          <w:p>
            <w:pPr>
              <w:spacing w:after="0" w:line="245"/>
            </w:pPr>
            <w:r>
              <w:rPr>
                <w:sz w:val="18"/>
                <w:szCs w:val="18"/>
              </w:rPr>
              <w:t xml:space="preserve">Emprendimiento social</w:t>
            </w:r>
          </w:p>
        </w:tc>
        <w:tc>
          <w:tcPr>
            <w:tcW w:type="dxa" w:w="2100"/>
            <w:tcMar>
              <w:top w:type="dxa" w:w="65"/>
              <w:left w:type="dxa" w:w="105"/>
              <w:bottom w:type="dxa" w:w="65"/>
              <w:right w:type="dxa" w:w="105"/>
            </w:tcMar>
            <w:vAlign w:val="center"/>
          </w:tcPr>
          <w:p>
            <w:pPr>
              <w:spacing w:after="0" w:line="245"/>
            </w:pPr>
            <w:r>
              <w:rPr>
                <w:sz w:val="18"/>
                <w:szCs w:val="18"/>
              </w:rPr>
              <w:t xml:space="preserve">Emprendimiento e innovación</w:t>
            </w:r>
          </w:p>
        </w:tc>
        <w:tc>
          <w:tcPr>
            <w:tcW w:type="dxa" w:w="2060"/>
            <w:tcMar>
              <w:top w:type="dxa" w:w="65"/>
              <w:left w:type="dxa" w:w="105"/>
              <w:bottom w:type="dxa" w:w="65"/>
              <w:right w:type="dxa" w:w="105"/>
            </w:tcMar>
            <w:vAlign w:val="center"/>
          </w:tcPr>
          <w:p>
            <w:pPr>
              <w:spacing w:after="0" w:line="245"/>
            </w:pPr>
            <w:r>
              <w:rPr>
                <w:sz w:val="18"/>
                <w:szCs w:val="18"/>
              </w:rPr>
              <w:t xml:space="preserve">VI</w:t>
            </w:r>
          </w:p>
        </w:tc>
      </w:tr>
      <w:tr>
        <w:tc>
          <w:tcPr>
            <w:tcW w:type="dxa" w:w="5200"/>
            <w:shd w:fill="F3F7FC" w:color="auto" w:val="clear"/>
            <w:tcMar>
              <w:top w:type="dxa" w:w="65"/>
              <w:left w:type="dxa" w:w="105"/>
              <w:bottom w:type="dxa" w:w="65"/>
              <w:right w:type="dxa" w:w="105"/>
            </w:tcMar>
            <w:vAlign w:val="center"/>
          </w:tcPr>
          <w:p>
            <w:pPr>
              <w:spacing w:after="0" w:line="245"/>
            </w:pPr>
            <w:r>
              <w:rPr>
                <w:sz w:val="18"/>
                <w:szCs w:val="18"/>
              </w:rPr>
              <w:t xml:space="preserve">Desarrollo sustentable</w:t>
            </w:r>
          </w:p>
        </w:tc>
        <w:tc>
          <w:tcPr>
            <w:tcW w:type="dxa" w:w="2100"/>
            <w:shd w:fill="F3F7FC" w:color="auto" w:val="clear"/>
            <w:tcMar>
              <w:top w:type="dxa" w:w="65"/>
              <w:left w:type="dxa" w:w="105"/>
              <w:bottom w:type="dxa" w:w="65"/>
              <w:right w:type="dxa" w:w="105"/>
            </w:tcMar>
            <w:vAlign w:val="center"/>
          </w:tcPr>
          <w:p>
            <w:pPr>
              <w:spacing w:after="0" w:line="245"/>
            </w:pPr>
            <w:r>
              <w:rPr>
                <w:sz w:val="18"/>
                <w:szCs w:val="18"/>
              </w:rPr>
              <w:t xml:space="preserve">Economía</w:t>
            </w:r>
          </w:p>
        </w:tc>
        <w:tc>
          <w:tcPr>
            <w:tcW w:type="dxa" w:w="2060"/>
            <w:shd w:fill="F3F7FC" w:color="auto" w:val="clear"/>
            <w:tcMar>
              <w:top w:type="dxa" w:w="65"/>
              <w:left w:type="dxa" w:w="105"/>
              <w:bottom w:type="dxa" w:w="65"/>
              <w:right w:type="dxa" w:w="105"/>
            </w:tcMar>
            <w:vAlign w:val="center"/>
          </w:tcPr>
          <w:p>
            <w:pPr>
              <w:spacing w:after="0" w:line="245"/>
            </w:pPr>
            <w:r>
              <w:rPr>
                <w:sz w:val="18"/>
                <w:szCs w:val="18"/>
              </w:rPr>
              <w:t xml:space="preserve">VII</w:t>
            </w:r>
          </w:p>
        </w:tc>
      </w:tr>
      <w:tr>
        <w:tc>
          <w:tcPr>
            <w:tcW w:type="dxa" w:w="5200"/>
            <w:tcMar>
              <w:top w:type="dxa" w:w="65"/>
              <w:left w:type="dxa" w:w="105"/>
              <w:bottom w:type="dxa" w:w="65"/>
              <w:right w:type="dxa" w:w="105"/>
            </w:tcMar>
            <w:vAlign w:val="center"/>
          </w:tcPr>
          <w:p>
            <w:pPr>
              <w:spacing w:after="0" w:line="245"/>
            </w:pPr>
            <w:r>
              <w:rPr>
                <w:sz w:val="18"/>
                <w:szCs w:val="18"/>
              </w:rPr>
              <w:t xml:space="preserve">Fundamental concepts of directive competences in business</w:t>
            </w:r>
          </w:p>
        </w:tc>
        <w:tc>
          <w:tcPr>
            <w:tcW w:type="dxa" w:w="2100"/>
            <w:tcMar>
              <w:top w:type="dxa" w:w="65"/>
              <w:left w:type="dxa" w:w="105"/>
              <w:bottom w:type="dxa" w:w="65"/>
              <w:right w:type="dxa" w:w="105"/>
            </w:tcMar>
            <w:vAlign w:val="center"/>
          </w:tcPr>
          <w:p>
            <w:pPr>
              <w:spacing w:after="0" w:line="245"/>
            </w:pPr>
            <w:r>
              <w:rPr>
                <w:sz w:val="18"/>
                <w:szCs w:val="18"/>
              </w:rPr>
              <w:t xml:space="preserve">Administración</w:t>
            </w:r>
          </w:p>
        </w:tc>
        <w:tc>
          <w:tcPr>
            <w:tcW w:type="dxa" w:w="2060"/>
            <w:tcMar>
              <w:top w:type="dxa" w:w="65"/>
              <w:left w:type="dxa" w:w="105"/>
              <w:bottom w:type="dxa" w:w="65"/>
              <w:right w:type="dxa" w:w="105"/>
            </w:tcMar>
            <w:vAlign w:val="center"/>
          </w:tcPr>
          <w:p>
            <w:pPr>
              <w:spacing w:after="0" w:line="245"/>
            </w:pPr>
            <w:r>
              <w:rPr>
                <w:sz w:val="18"/>
                <w:szCs w:val="18"/>
              </w:rPr>
              <w:t xml:space="preserve">VIII</w:t>
            </w:r>
          </w:p>
        </w:tc>
      </w:tr>
    </w:tbl>
    <w:p>
      <w:pPr>
        <w:spacing w:after="0"/>
      </w:pPr>
      <w:r>
        <w:rPr>
          <w:sz w:val="12"/>
          <w:szCs w:val="12"/>
        </w:rPr>
        <w:t xml:space="preserve"/>
      </w:r>
    </w:p>
    <w:p>
      <w:pPr>
        <w:spacing w:after="110" w:line="280"/>
      </w:pPr>
      <w:r>
        <w:rPr>
          <w:sz w:val="20"/>
          <w:szCs w:val="20"/>
        </w:rPr>
        <w:t xml:space="preserve">Diriges organizaciones que persiguen rentabilidad e impacto a la vez, con la competencia lingüística y directiva que exigen los organismos internacionales.</w:t>
      </w:r>
    </w:p>
    <w:p>
      <w:pPr>
        <w:spacing w:after="150" w:line="280"/>
      </w:pPr>
      <w:r>
        <w:rPr>
          <w:color w:val="64748B"/>
          <w:sz w:val="19"/>
          <w:szCs w:val="19"/>
        </w:rPr>
        <w:t xml:space="preserve">Salidas profesionales: Gerente de sustentabilidad o ESG · Director de proyectos en ONG · Fundador de empresa social.</w:t>
      </w:r>
    </w:p>
    <w:p>
      <w:r>
        <w:br w:type="page"/>
      </w:r>
    </w:p>
    <w:p>
      <w:pPr>
        <w:pStyle w:val="Heading2"/>
        <w:spacing w:after="110" w:before="250"/>
      </w:pPr>
      <w:r>
        <w:rPr>
          <w:b/>
          <w:bCs/>
          <w:color w:val="1D4ED8"/>
          <w:sz w:val="25"/>
          <w:szCs w:val="25"/>
        </w:rPr>
        <w:t xml:space="preserve">7. Talento, Cultura y Conocimiento Organizacional</w:t>
      </w:r>
    </w:p>
    <w:p>
      <w:pPr>
        <w:spacing w:after="110" w:line="280"/>
      </w:pPr>
      <w:r>
        <w:rPr>
          <w:i/>
          <w:iCs/>
          <w:color w:val="15803D"/>
          <w:sz w:val="21"/>
          <w:szCs w:val="21"/>
        </w:rPr>
        <w:t xml:space="preserve">«Soy un gestor especializado en talento y cultura organizacional.»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100"/>
        <w:gridCol w:w="2060"/>
      </w:tblGrid>
      <w:tr>
        <w:trPr>
          <w:tblHeader/>
        </w:trPr>
        <w:tc>
          <w:tcPr>
            <w:tcW w:type="dxa" w:w="52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 optativa</w:t>
            </w:r>
          </w:p>
        </w:tc>
        <w:tc>
          <w:tcPr>
            <w:tcW w:type="dxa" w:w="21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w:t>
            </w:r>
          </w:p>
        </w:tc>
        <w:tc>
          <w:tcPr>
            <w:tcW w:type="dxa" w:w="20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Periodo</w:t>
            </w:r>
          </w:p>
        </w:tc>
      </w:tr>
      <w:tr>
        <w:tc>
          <w:tcPr>
            <w:tcW w:type="dxa" w:w="5200"/>
            <w:tcMar>
              <w:top w:type="dxa" w:w="65"/>
              <w:left w:type="dxa" w:w="105"/>
              <w:bottom w:type="dxa" w:w="65"/>
              <w:right w:type="dxa" w:w="105"/>
            </w:tcMar>
            <w:vAlign w:val="center"/>
          </w:tcPr>
          <w:p>
            <w:pPr>
              <w:spacing w:after="0" w:line="245"/>
            </w:pPr>
            <w:r>
              <w:rPr>
                <w:sz w:val="18"/>
                <w:szCs w:val="18"/>
              </w:rPr>
              <w:t xml:space="preserve">Comportamiento organizacional</w:t>
            </w:r>
          </w:p>
        </w:tc>
        <w:tc>
          <w:tcPr>
            <w:tcW w:type="dxa" w:w="2100"/>
            <w:tcMar>
              <w:top w:type="dxa" w:w="65"/>
              <w:left w:type="dxa" w:w="105"/>
              <w:bottom w:type="dxa" w:w="65"/>
              <w:right w:type="dxa" w:w="105"/>
            </w:tcMar>
            <w:vAlign w:val="center"/>
          </w:tcPr>
          <w:p>
            <w:pPr>
              <w:spacing w:after="0" w:line="245"/>
            </w:pPr>
            <w:r>
              <w:rPr>
                <w:sz w:val="18"/>
                <w:szCs w:val="18"/>
              </w:rPr>
              <w:t xml:space="preserve">Talento humano</w:t>
            </w:r>
          </w:p>
        </w:tc>
        <w:tc>
          <w:tcPr>
            <w:tcW w:type="dxa" w:w="2060"/>
            <w:tcMar>
              <w:top w:type="dxa" w:w="65"/>
              <w:left w:type="dxa" w:w="105"/>
              <w:bottom w:type="dxa" w:w="65"/>
              <w:right w:type="dxa" w:w="105"/>
            </w:tcMar>
            <w:vAlign w:val="center"/>
          </w:tcPr>
          <w:p>
            <w:pPr>
              <w:spacing w:after="0" w:line="245"/>
            </w:pPr>
            <w:r>
              <w:rPr>
                <w:sz w:val="18"/>
                <w:szCs w:val="18"/>
              </w:rPr>
              <w:t xml:space="preserve">VI</w:t>
            </w:r>
          </w:p>
        </w:tc>
      </w:tr>
      <w:tr>
        <w:tc>
          <w:tcPr>
            <w:tcW w:type="dxa" w:w="5200"/>
            <w:shd w:fill="F3F7FC" w:color="auto" w:val="clear"/>
            <w:tcMar>
              <w:top w:type="dxa" w:w="65"/>
              <w:left w:type="dxa" w:w="105"/>
              <w:bottom w:type="dxa" w:w="65"/>
              <w:right w:type="dxa" w:w="105"/>
            </w:tcMar>
            <w:vAlign w:val="center"/>
          </w:tcPr>
          <w:p>
            <w:pPr>
              <w:spacing w:after="0" w:line="245"/>
            </w:pPr>
            <w:r>
              <w:rPr>
                <w:sz w:val="18"/>
                <w:szCs w:val="18"/>
              </w:rPr>
              <w:t xml:space="preserve">Gestión del conocimiento organizacional</w:t>
            </w:r>
          </w:p>
        </w:tc>
        <w:tc>
          <w:tcPr>
            <w:tcW w:type="dxa" w:w="2100"/>
            <w:shd w:fill="F3F7FC" w:color="auto" w:val="clear"/>
            <w:tcMar>
              <w:top w:type="dxa" w:w="65"/>
              <w:left w:type="dxa" w:w="105"/>
              <w:bottom w:type="dxa" w:w="65"/>
              <w:right w:type="dxa" w:w="105"/>
            </w:tcMar>
            <w:vAlign w:val="center"/>
          </w:tcPr>
          <w:p>
            <w:pPr>
              <w:spacing w:after="0" w:line="245"/>
            </w:pPr>
            <w:r>
              <w:rPr>
                <w:sz w:val="18"/>
                <w:szCs w:val="18"/>
              </w:rPr>
              <w:t xml:space="preserve">Talento humano</w:t>
            </w:r>
          </w:p>
        </w:tc>
        <w:tc>
          <w:tcPr>
            <w:tcW w:type="dxa" w:w="2060"/>
            <w:shd w:fill="F3F7FC" w:color="auto" w:val="clear"/>
            <w:tcMar>
              <w:top w:type="dxa" w:w="65"/>
              <w:left w:type="dxa" w:w="105"/>
              <w:bottom w:type="dxa" w:w="65"/>
              <w:right w:type="dxa" w:w="105"/>
            </w:tcMar>
            <w:vAlign w:val="center"/>
          </w:tcPr>
          <w:p>
            <w:pPr>
              <w:spacing w:after="0" w:line="245"/>
            </w:pPr>
            <w:r>
              <w:rPr>
                <w:sz w:val="18"/>
                <w:szCs w:val="18"/>
              </w:rPr>
              <w:t xml:space="preserve">VII</w:t>
            </w:r>
          </w:p>
        </w:tc>
      </w:tr>
      <w:tr>
        <w:tc>
          <w:tcPr>
            <w:tcW w:type="dxa" w:w="5200"/>
            <w:tcMar>
              <w:top w:type="dxa" w:w="65"/>
              <w:left w:type="dxa" w:w="105"/>
              <w:bottom w:type="dxa" w:w="65"/>
              <w:right w:type="dxa" w:w="105"/>
            </w:tcMar>
            <w:vAlign w:val="center"/>
          </w:tcPr>
          <w:p>
            <w:pPr>
              <w:spacing w:after="0" w:line="245"/>
            </w:pPr>
            <w:r>
              <w:rPr>
                <w:sz w:val="18"/>
                <w:szCs w:val="18"/>
              </w:rPr>
              <w:t xml:space="preserve">Fundamental concepts of directive competences in business</w:t>
            </w:r>
          </w:p>
        </w:tc>
        <w:tc>
          <w:tcPr>
            <w:tcW w:type="dxa" w:w="2100"/>
            <w:tcMar>
              <w:top w:type="dxa" w:w="65"/>
              <w:left w:type="dxa" w:w="105"/>
              <w:bottom w:type="dxa" w:w="65"/>
              <w:right w:type="dxa" w:w="105"/>
            </w:tcMar>
            <w:vAlign w:val="center"/>
          </w:tcPr>
          <w:p>
            <w:pPr>
              <w:spacing w:after="0" w:line="245"/>
            </w:pPr>
            <w:r>
              <w:rPr>
                <w:sz w:val="18"/>
                <w:szCs w:val="18"/>
              </w:rPr>
              <w:t xml:space="preserve">Administración</w:t>
            </w:r>
          </w:p>
        </w:tc>
        <w:tc>
          <w:tcPr>
            <w:tcW w:type="dxa" w:w="2060"/>
            <w:tcMar>
              <w:top w:type="dxa" w:w="65"/>
              <w:left w:type="dxa" w:w="105"/>
              <w:bottom w:type="dxa" w:w="65"/>
              <w:right w:type="dxa" w:w="105"/>
            </w:tcMar>
            <w:vAlign w:val="center"/>
          </w:tcPr>
          <w:p>
            <w:pPr>
              <w:spacing w:after="0" w:line="245"/>
            </w:pPr>
            <w:r>
              <w:rPr>
                <w:sz w:val="18"/>
                <w:szCs w:val="18"/>
              </w:rPr>
              <w:t xml:space="preserve">VIII</w:t>
            </w:r>
          </w:p>
        </w:tc>
      </w:tr>
    </w:tbl>
    <w:p>
      <w:pPr>
        <w:spacing w:after="0"/>
      </w:pPr>
      <w:r>
        <w:rPr>
          <w:sz w:val="12"/>
          <w:szCs w:val="12"/>
        </w:rPr>
        <w:t xml:space="preserve"/>
      </w:r>
    </w:p>
    <w:p>
      <w:pPr>
        <w:spacing w:after="110" w:line="280"/>
      </w:pPr>
      <w:r>
        <w:rPr>
          <w:sz w:val="20"/>
          <w:szCs w:val="20"/>
        </w:rPr>
        <w:t xml:space="preserve">Diagnosticas motivación, grupos y conflicto; conviertes la experiencia individual en capacidad institucional; desarrollas a quienes van a dirigir.</w:t>
      </w:r>
    </w:p>
    <w:p>
      <w:pPr>
        <w:spacing w:after="150" w:line="280"/>
      </w:pPr>
      <w:r>
        <w:rPr>
          <w:color w:val="64748B"/>
          <w:sz w:val="19"/>
          <w:szCs w:val="19"/>
        </w:rPr>
        <w:t xml:space="preserve">Salidas profesionales: Business Partner de Recursos Humanos · Especialista en desarrollo organizacional · Consultor en gestión del cambio.</w:t>
      </w:r>
    </w:p>
    <w:p>
      <w:pPr>
        <w:pStyle w:val="Heading2"/>
        <w:spacing w:after="110" w:before="250"/>
      </w:pPr>
      <w:r>
        <w:rPr>
          <w:b/>
          <w:bCs/>
          <w:color w:val="1D4ED8"/>
          <w:sz w:val="25"/>
          <w:szCs w:val="25"/>
        </w:rPr>
        <w:t xml:space="preserve">8. Empresas Familiares y Sucesión</w:t>
      </w:r>
    </w:p>
    <w:p>
      <w:pPr>
        <w:spacing w:after="110" w:line="280"/>
      </w:pPr>
      <w:r>
        <w:rPr>
          <w:i/>
          <w:iCs/>
          <w:color w:val="15803D"/>
          <w:sz w:val="21"/>
          <w:szCs w:val="21"/>
        </w:rPr>
        <w:t xml:space="preserve">«Soy un gestor especializado en empresas familiares.»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100"/>
        <w:gridCol w:w="2060"/>
      </w:tblGrid>
      <w:tr>
        <w:trPr>
          <w:tblHeader/>
        </w:trPr>
        <w:tc>
          <w:tcPr>
            <w:tcW w:type="dxa" w:w="52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 optativa</w:t>
            </w:r>
          </w:p>
        </w:tc>
        <w:tc>
          <w:tcPr>
            <w:tcW w:type="dxa" w:w="21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w:t>
            </w:r>
          </w:p>
        </w:tc>
        <w:tc>
          <w:tcPr>
            <w:tcW w:type="dxa" w:w="20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Periodo</w:t>
            </w:r>
          </w:p>
        </w:tc>
      </w:tr>
      <w:tr>
        <w:tc>
          <w:tcPr>
            <w:tcW w:type="dxa" w:w="5200"/>
            <w:tcMar>
              <w:top w:type="dxa" w:w="65"/>
              <w:left w:type="dxa" w:w="105"/>
              <w:bottom w:type="dxa" w:w="65"/>
              <w:right w:type="dxa" w:w="105"/>
            </w:tcMar>
            <w:vAlign w:val="center"/>
          </w:tcPr>
          <w:p>
            <w:pPr>
              <w:spacing w:after="0" w:line="245"/>
            </w:pPr>
            <w:r>
              <w:rPr>
                <w:sz w:val="18"/>
                <w:szCs w:val="18"/>
              </w:rPr>
              <w:t xml:space="preserve">Gestión de empresas familiares</w:t>
            </w:r>
          </w:p>
        </w:tc>
        <w:tc>
          <w:tcPr>
            <w:tcW w:type="dxa" w:w="2100"/>
            <w:tcMar>
              <w:top w:type="dxa" w:w="65"/>
              <w:left w:type="dxa" w:w="105"/>
              <w:bottom w:type="dxa" w:w="65"/>
              <w:right w:type="dxa" w:w="105"/>
            </w:tcMar>
            <w:vAlign w:val="center"/>
          </w:tcPr>
          <w:p>
            <w:pPr>
              <w:spacing w:after="0" w:line="245"/>
            </w:pPr>
            <w:r>
              <w:rPr>
                <w:sz w:val="18"/>
                <w:szCs w:val="18"/>
              </w:rPr>
              <w:t xml:space="preserve">Administración</w:t>
            </w:r>
          </w:p>
        </w:tc>
        <w:tc>
          <w:tcPr>
            <w:tcW w:type="dxa" w:w="2060"/>
            <w:tcMar>
              <w:top w:type="dxa" w:w="65"/>
              <w:left w:type="dxa" w:w="105"/>
              <w:bottom w:type="dxa" w:w="65"/>
              <w:right w:type="dxa" w:w="105"/>
            </w:tcMar>
            <w:vAlign w:val="center"/>
          </w:tcPr>
          <w:p>
            <w:pPr>
              <w:spacing w:after="0" w:line="245"/>
            </w:pPr>
            <w:r>
              <w:rPr>
                <w:sz w:val="18"/>
                <w:szCs w:val="18"/>
              </w:rPr>
              <w:t xml:space="preserve">VI</w:t>
            </w:r>
          </w:p>
        </w:tc>
      </w:tr>
      <w:tr>
        <w:tc>
          <w:tcPr>
            <w:tcW w:type="dxa" w:w="5200"/>
            <w:shd w:fill="F3F7FC" w:color="auto" w:val="clear"/>
            <w:tcMar>
              <w:top w:type="dxa" w:w="65"/>
              <w:left w:type="dxa" w:w="105"/>
              <w:bottom w:type="dxa" w:w="65"/>
              <w:right w:type="dxa" w:w="105"/>
            </w:tcMar>
            <w:vAlign w:val="center"/>
          </w:tcPr>
          <w:p>
            <w:pPr>
              <w:spacing w:after="0" w:line="245"/>
            </w:pPr>
            <w:r>
              <w:rPr>
                <w:sz w:val="18"/>
                <w:szCs w:val="18"/>
              </w:rPr>
              <w:t xml:space="preserve">Comportamiento organizacional</w:t>
            </w:r>
          </w:p>
        </w:tc>
        <w:tc>
          <w:tcPr>
            <w:tcW w:type="dxa" w:w="2100"/>
            <w:shd w:fill="F3F7FC" w:color="auto" w:val="clear"/>
            <w:tcMar>
              <w:top w:type="dxa" w:w="65"/>
              <w:left w:type="dxa" w:w="105"/>
              <w:bottom w:type="dxa" w:w="65"/>
              <w:right w:type="dxa" w:w="105"/>
            </w:tcMar>
            <w:vAlign w:val="center"/>
          </w:tcPr>
          <w:p>
            <w:pPr>
              <w:spacing w:after="0" w:line="245"/>
            </w:pPr>
            <w:r>
              <w:rPr>
                <w:sz w:val="18"/>
                <w:szCs w:val="18"/>
              </w:rPr>
              <w:t xml:space="preserve">Talento humano</w:t>
            </w:r>
          </w:p>
        </w:tc>
        <w:tc>
          <w:tcPr>
            <w:tcW w:type="dxa" w:w="2060"/>
            <w:shd w:fill="F3F7FC" w:color="auto" w:val="clear"/>
            <w:tcMar>
              <w:top w:type="dxa" w:w="65"/>
              <w:left w:type="dxa" w:w="105"/>
              <w:bottom w:type="dxa" w:w="65"/>
              <w:right w:type="dxa" w:w="105"/>
            </w:tcMar>
            <w:vAlign w:val="center"/>
          </w:tcPr>
          <w:p>
            <w:pPr>
              <w:spacing w:after="0" w:line="245"/>
            </w:pPr>
            <w:r>
              <w:rPr>
                <w:sz w:val="18"/>
                <w:szCs w:val="18"/>
              </w:rPr>
              <w:t xml:space="preserve">VII</w:t>
            </w:r>
          </w:p>
        </w:tc>
      </w:tr>
      <w:tr>
        <w:tc>
          <w:tcPr>
            <w:tcW w:type="dxa" w:w="5200"/>
            <w:tcMar>
              <w:top w:type="dxa" w:w="65"/>
              <w:left w:type="dxa" w:w="105"/>
              <w:bottom w:type="dxa" w:w="65"/>
              <w:right w:type="dxa" w:w="105"/>
            </w:tcMar>
            <w:vAlign w:val="center"/>
          </w:tcPr>
          <w:p>
            <w:pPr>
              <w:spacing w:after="0" w:line="245"/>
            </w:pPr>
            <w:r>
              <w:rPr>
                <w:sz w:val="18"/>
                <w:szCs w:val="18"/>
              </w:rPr>
              <w:t xml:space="preserve">Seminario de investigación</w:t>
            </w:r>
          </w:p>
        </w:tc>
        <w:tc>
          <w:tcPr>
            <w:tcW w:type="dxa" w:w="2100"/>
            <w:tcMar>
              <w:top w:type="dxa" w:w="65"/>
              <w:left w:type="dxa" w:w="105"/>
              <w:bottom w:type="dxa" w:w="65"/>
              <w:right w:type="dxa" w:w="105"/>
            </w:tcMar>
            <w:vAlign w:val="center"/>
          </w:tcPr>
          <w:p>
            <w:pPr>
              <w:spacing w:after="0" w:line="245"/>
            </w:pPr>
            <w:r>
              <w:rPr>
                <w:sz w:val="18"/>
                <w:szCs w:val="18"/>
              </w:rPr>
              <w:t xml:space="preserve">Vinculación e investigación</w:t>
            </w:r>
          </w:p>
        </w:tc>
        <w:tc>
          <w:tcPr>
            <w:tcW w:type="dxa" w:w="2060"/>
            <w:tcMar>
              <w:top w:type="dxa" w:w="65"/>
              <w:left w:type="dxa" w:w="105"/>
              <w:bottom w:type="dxa" w:w="65"/>
              <w:right w:type="dxa" w:w="105"/>
            </w:tcMar>
            <w:vAlign w:val="center"/>
          </w:tcPr>
          <w:p>
            <w:pPr>
              <w:spacing w:after="0" w:line="245"/>
            </w:pPr>
            <w:r>
              <w:rPr>
                <w:sz w:val="18"/>
                <w:szCs w:val="18"/>
              </w:rPr>
              <w:t xml:space="preserve">VIII</w:t>
            </w:r>
          </w:p>
        </w:tc>
      </w:tr>
    </w:tbl>
    <w:p>
      <w:pPr>
        <w:spacing w:after="0"/>
      </w:pPr>
      <w:r>
        <w:rPr>
          <w:sz w:val="12"/>
          <w:szCs w:val="12"/>
        </w:rPr>
        <w:t xml:space="preserve"/>
      </w:r>
    </w:p>
    <w:p>
      <w:pPr>
        <w:spacing w:after="110" w:line="280"/>
      </w:pPr>
      <w:r>
        <w:rPr>
          <w:sz w:val="20"/>
          <w:szCs w:val="20"/>
        </w:rPr>
        <w:t xml:space="preserve">Diagnosticas con método el tipo de empresa que domina el tejido económico veracruzano, ordenas su gobierno corporativo y medias la sucesión.</w:t>
      </w:r>
    </w:p>
    <w:p>
      <w:pPr>
        <w:spacing w:after="150" w:line="280"/>
      </w:pPr>
      <w:r>
        <w:rPr>
          <w:color w:val="64748B"/>
          <w:sz w:val="19"/>
          <w:szCs w:val="19"/>
        </w:rPr>
        <w:t xml:space="preserve">Salidas profesionales: Sucesor profesionalizado · Consultor en protocolos familiares · Director general de MiPyME.</w:t>
      </w:r>
    </w:p>
    <w:p>
      <w:r>
        <w:br w:type="page"/>
      </w:r>
    </w:p>
    <w:p>
      <w:pPr>
        <w:pStyle w:val="Heading2"/>
        <w:spacing w:after="110" w:before="250"/>
      </w:pPr>
      <w:r>
        <w:rPr>
          <w:b/>
          <w:bCs/>
          <w:color w:val="1D4ED8"/>
          <w:sz w:val="25"/>
          <w:szCs w:val="25"/>
        </w:rPr>
        <w:t xml:space="preserve">9. Mejora de Operaciones y Consultoría de Procesos</w:t>
      </w:r>
    </w:p>
    <w:p>
      <w:pPr>
        <w:spacing w:after="110" w:line="280"/>
      </w:pPr>
      <w:r>
        <w:rPr>
          <w:i/>
          <w:iCs/>
          <w:color w:val="15803D"/>
          <w:sz w:val="21"/>
          <w:szCs w:val="21"/>
        </w:rPr>
        <w:t xml:space="preserve">«Soy un gestor especializado en mejora de operaciones.»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100"/>
        <w:gridCol w:w="2060"/>
      </w:tblGrid>
      <w:tr>
        <w:trPr>
          <w:tblHeader/>
        </w:trPr>
        <w:tc>
          <w:tcPr>
            <w:tcW w:type="dxa" w:w="52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 optativa</w:t>
            </w:r>
          </w:p>
        </w:tc>
        <w:tc>
          <w:tcPr>
            <w:tcW w:type="dxa" w:w="21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w:t>
            </w:r>
          </w:p>
        </w:tc>
        <w:tc>
          <w:tcPr>
            <w:tcW w:type="dxa" w:w="20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Periodo</w:t>
            </w:r>
          </w:p>
        </w:tc>
      </w:tr>
      <w:tr>
        <w:tc>
          <w:tcPr>
            <w:tcW w:type="dxa" w:w="5200"/>
            <w:tcMar>
              <w:top w:type="dxa" w:w="65"/>
              <w:left w:type="dxa" w:w="105"/>
              <w:bottom w:type="dxa" w:w="65"/>
              <w:right w:type="dxa" w:w="105"/>
            </w:tcMar>
            <w:vAlign w:val="center"/>
          </w:tcPr>
          <w:p>
            <w:pPr>
              <w:spacing w:after="0" w:line="245"/>
            </w:pPr>
            <w:r>
              <w:rPr>
                <w:sz w:val="18"/>
                <w:szCs w:val="18"/>
              </w:rPr>
              <w:t xml:space="preserve">Seminario de investigación</w:t>
            </w:r>
          </w:p>
        </w:tc>
        <w:tc>
          <w:tcPr>
            <w:tcW w:type="dxa" w:w="2100"/>
            <w:tcMar>
              <w:top w:type="dxa" w:w="65"/>
              <w:left w:type="dxa" w:w="105"/>
              <w:bottom w:type="dxa" w:w="65"/>
              <w:right w:type="dxa" w:w="105"/>
            </w:tcMar>
            <w:vAlign w:val="center"/>
          </w:tcPr>
          <w:p>
            <w:pPr>
              <w:spacing w:after="0" w:line="245"/>
            </w:pPr>
            <w:r>
              <w:rPr>
                <w:sz w:val="18"/>
                <w:szCs w:val="18"/>
              </w:rPr>
              <w:t xml:space="preserve">Vinculación e investigación</w:t>
            </w:r>
          </w:p>
        </w:tc>
        <w:tc>
          <w:tcPr>
            <w:tcW w:type="dxa" w:w="2060"/>
            <w:tcMar>
              <w:top w:type="dxa" w:w="65"/>
              <w:left w:type="dxa" w:w="105"/>
              <w:bottom w:type="dxa" w:w="65"/>
              <w:right w:type="dxa" w:w="105"/>
            </w:tcMar>
            <w:vAlign w:val="center"/>
          </w:tcPr>
          <w:p>
            <w:pPr>
              <w:spacing w:after="0" w:line="245"/>
            </w:pPr>
            <w:r>
              <w:rPr>
                <w:sz w:val="18"/>
                <w:szCs w:val="18"/>
              </w:rPr>
              <w:t xml:space="preserve">VI</w:t>
            </w:r>
          </w:p>
        </w:tc>
      </w:tr>
      <w:tr>
        <w:tc>
          <w:tcPr>
            <w:tcW w:type="dxa" w:w="5200"/>
            <w:shd w:fill="F3F7FC" w:color="auto" w:val="clear"/>
            <w:tcMar>
              <w:top w:type="dxa" w:w="65"/>
              <w:left w:type="dxa" w:w="105"/>
              <w:bottom w:type="dxa" w:w="65"/>
              <w:right w:type="dxa" w:w="105"/>
            </w:tcMar>
            <w:vAlign w:val="center"/>
          </w:tcPr>
          <w:p>
            <w:pPr>
              <w:spacing w:after="0" w:line="245"/>
            </w:pPr>
            <w:r>
              <w:rPr>
                <w:sz w:val="18"/>
                <w:szCs w:val="18"/>
              </w:rPr>
              <w:t xml:space="preserve">Logística empresarial</w:t>
            </w:r>
          </w:p>
        </w:tc>
        <w:tc>
          <w:tcPr>
            <w:tcW w:type="dxa" w:w="2100"/>
            <w:shd w:fill="F3F7FC" w:color="auto" w:val="clear"/>
            <w:tcMar>
              <w:top w:type="dxa" w:w="65"/>
              <w:left w:type="dxa" w:w="105"/>
              <w:bottom w:type="dxa" w:w="65"/>
              <w:right w:type="dxa" w:w="105"/>
            </w:tcMar>
            <w:vAlign w:val="center"/>
          </w:tcPr>
          <w:p>
            <w:pPr>
              <w:spacing w:after="0" w:line="245"/>
            </w:pPr>
            <w:r>
              <w:rPr>
                <w:sz w:val="18"/>
                <w:szCs w:val="18"/>
              </w:rPr>
              <w:t xml:space="preserve">Administración</w:t>
            </w:r>
          </w:p>
        </w:tc>
        <w:tc>
          <w:tcPr>
            <w:tcW w:type="dxa" w:w="2060"/>
            <w:shd w:fill="F3F7FC" w:color="auto" w:val="clear"/>
            <w:tcMar>
              <w:top w:type="dxa" w:w="65"/>
              <w:left w:type="dxa" w:w="105"/>
              <w:bottom w:type="dxa" w:w="65"/>
              <w:right w:type="dxa" w:w="105"/>
            </w:tcMar>
            <w:vAlign w:val="center"/>
          </w:tcPr>
          <w:p>
            <w:pPr>
              <w:spacing w:after="0" w:line="245"/>
            </w:pPr>
            <w:r>
              <w:rPr>
                <w:sz w:val="18"/>
                <w:szCs w:val="18"/>
              </w:rPr>
              <w:t xml:space="preserve">VII</w:t>
            </w:r>
          </w:p>
        </w:tc>
      </w:tr>
      <w:tr>
        <w:tc>
          <w:tcPr>
            <w:tcW w:type="dxa" w:w="5200"/>
            <w:tcMar>
              <w:top w:type="dxa" w:w="65"/>
              <w:left w:type="dxa" w:w="105"/>
              <w:bottom w:type="dxa" w:w="65"/>
              <w:right w:type="dxa" w:w="105"/>
            </w:tcMar>
            <w:vAlign w:val="center"/>
          </w:tcPr>
          <w:p>
            <w:pPr>
              <w:spacing w:after="0" w:line="245"/>
            </w:pPr>
            <w:r>
              <w:rPr>
                <w:sz w:val="18"/>
                <w:szCs w:val="18"/>
              </w:rPr>
              <w:t xml:space="preserve">Gestión del conocimiento organizacional</w:t>
            </w:r>
          </w:p>
        </w:tc>
        <w:tc>
          <w:tcPr>
            <w:tcW w:type="dxa" w:w="2100"/>
            <w:tcMar>
              <w:top w:type="dxa" w:w="65"/>
              <w:left w:type="dxa" w:w="105"/>
              <w:bottom w:type="dxa" w:w="65"/>
              <w:right w:type="dxa" w:w="105"/>
            </w:tcMar>
            <w:vAlign w:val="center"/>
          </w:tcPr>
          <w:p>
            <w:pPr>
              <w:spacing w:after="0" w:line="245"/>
            </w:pPr>
            <w:r>
              <w:rPr>
                <w:sz w:val="18"/>
                <w:szCs w:val="18"/>
              </w:rPr>
              <w:t xml:space="preserve">Talento humano</w:t>
            </w:r>
          </w:p>
        </w:tc>
        <w:tc>
          <w:tcPr>
            <w:tcW w:type="dxa" w:w="2060"/>
            <w:tcMar>
              <w:top w:type="dxa" w:w="65"/>
              <w:left w:type="dxa" w:w="105"/>
              <w:bottom w:type="dxa" w:w="65"/>
              <w:right w:type="dxa" w:w="105"/>
            </w:tcMar>
            <w:vAlign w:val="center"/>
          </w:tcPr>
          <w:p>
            <w:pPr>
              <w:spacing w:after="0" w:line="245"/>
            </w:pPr>
            <w:r>
              <w:rPr>
                <w:sz w:val="18"/>
                <w:szCs w:val="18"/>
              </w:rPr>
              <w:t xml:space="preserve">VIII</w:t>
            </w:r>
          </w:p>
        </w:tc>
      </w:tr>
    </w:tbl>
    <w:p>
      <w:pPr>
        <w:spacing w:after="0"/>
      </w:pPr>
      <w:r>
        <w:rPr>
          <w:sz w:val="12"/>
          <w:szCs w:val="12"/>
        </w:rPr>
        <w:t xml:space="preserve"/>
      </w:r>
    </w:p>
    <w:p>
      <w:pPr>
        <w:spacing w:after="110" w:line="280"/>
      </w:pPr>
      <w:r>
        <w:rPr>
          <w:sz w:val="20"/>
          <w:szCs w:val="20"/>
        </w:rPr>
        <w:t xml:space="preserve">Mides una operación con método, la rediseñas y documentas el conocimiento para que la mejora no dependa de quién esté ese día.</w:t>
      </w:r>
    </w:p>
    <w:p>
      <w:pPr>
        <w:spacing w:after="150" w:line="280"/>
      </w:pPr>
      <w:r>
        <w:rPr>
          <w:color w:val="64748B"/>
          <w:sz w:val="19"/>
          <w:szCs w:val="19"/>
        </w:rPr>
        <w:t xml:space="preserve">Salidas profesionales: Analista de mejora continua · Consultor de procesos · Coordinador de calidad.</w:t>
      </w:r>
    </w:p>
    <w:p>
      <w:pPr>
        <w:pStyle w:val="Heading2"/>
        <w:spacing w:after="110" w:before="250"/>
      </w:pPr>
      <w:r>
        <w:rPr>
          <w:b/>
          <w:bCs/>
          <w:color w:val="1D4ED8"/>
          <w:sz w:val="25"/>
          <w:szCs w:val="25"/>
        </w:rPr>
        <w:t xml:space="preserve">10. Dirección de Negocios Globales</w:t>
      </w:r>
    </w:p>
    <w:p>
      <w:pPr>
        <w:spacing w:after="110" w:line="280"/>
      </w:pPr>
      <w:r>
        <w:rPr>
          <w:i/>
          <w:iCs/>
          <w:color w:val="15803D"/>
          <w:sz w:val="21"/>
          <w:szCs w:val="21"/>
        </w:rPr>
        <w:t xml:space="preserve">«Soy un gestor especializado en negocios globales.»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100"/>
        <w:gridCol w:w="2060"/>
      </w:tblGrid>
      <w:tr>
        <w:trPr>
          <w:tblHeader/>
        </w:trPr>
        <w:tc>
          <w:tcPr>
            <w:tcW w:type="dxa" w:w="52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 optativa</w:t>
            </w:r>
          </w:p>
        </w:tc>
        <w:tc>
          <w:tcPr>
            <w:tcW w:type="dxa" w:w="21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w:t>
            </w:r>
          </w:p>
        </w:tc>
        <w:tc>
          <w:tcPr>
            <w:tcW w:type="dxa" w:w="20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Periodo</w:t>
            </w:r>
          </w:p>
        </w:tc>
      </w:tr>
      <w:tr>
        <w:tc>
          <w:tcPr>
            <w:tcW w:type="dxa" w:w="5200"/>
            <w:tcMar>
              <w:top w:type="dxa" w:w="65"/>
              <w:left w:type="dxa" w:w="105"/>
              <w:bottom w:type="dxa" w:w="65"/>
              <w:right w:type="dxa" w:w="105"/>
            </w:tcMar>
            <w:vAlign w:val="center"/>
          </w:tcPr>
          <w:p>
            <w:pPr>
              <w:spacing w:after="0" w:line="245"/>
            </w:pPr>
            <w:r>
              <w:rPr>
                <w:sz w:val="18"/>
                <w:szCs w:val="18"/>
              </w:rPr>
              <w:t xml:space="preserve">Fundamental concepts of directive competences in business</w:t>
            </w:r>
          </w:p>
        </w:tc>
        <w:tc>
          <w:tcPr>
            <w:tcW w:type="dxa" w:w="2100"/>
            <w:tcMar>
              <w:top w:type="dxa" w:w="65"/>
              <w:left w:type="dxa" w:w="105"/>
              <w:bottom w:type="dxa" w:w="65"/>
              <w:right w:type="dxa" w:w="105"/>
            </w:tcMar>
            <w:vAlign w:val="center"/>
          </w:tcPr>
          <w:p>
            <w:pPr>
              <w:spacing w:after="0" w:line="245"/>
            </w:pPr>
            <w:r>
              <w:rPr>
                <w:sz w:val="18"/>
                <w:szCs w:val="18"/>
              </w:rPr>
              <w:t xml:space="preserve">Administración</w:t>
            </w:r>
          </w:p>
        </w:tc>
        <w:tc>
          <w:tcPr>
            <w:tcW w:type="dxa" w:w="2060"/>
            <w:tcMar>
              <w:top w:type="dxa" w:w="65"/>
              <w:left w:type="dxa" w:w="105"/>
              <w:bottom w:type="dxa" w:w="65"/>
              <w:right w:type="dxa" w:w="105"/>
            </w:tcMar>
            <w:vAlign w:val="center"/>
          </w:tcPr>
          <w:p>
            <w:pPr>
              <w:spacing w:after="0" w:line="245"/>
            </w:pPr>
            <w:r>
              <w:rPr>
                <w:sz w:val="18"/>
                <w:szCs w:val="18"/>
              </w:rPr>
              <w:t xml:space="preserve">VI</w:t>
            </w:r>
          </w:p>
        </w:tc>
      </w:tr>
      <w:tr>
        <w:tc>
          <w:tcPr>
            <w:tcW w:type="dxa" w:w="5200"/>
            <w:shd w:fill="F3F7FC" w:color="auto" w:val="clear"/>
            <w:tcMar>
              <w:top w:type="dxa" w:w="65"/>
              <w:left w:type="dxa" w:w="105"/>
              <w:bottom w:type="dxa" w:w="65"/>
              <w:right w:type="dxa" w:w="105"/>
            </w:tcMar>
            <w:vAlign w:val="center"/>
          </w:tcPr>
          <w:p>
            <w:pPr>
              <w:spacing w:after="0" w:line="245"/>
            </w:pPr>
            <w:r>
              <w:rPr>
                <w:sz w:val="18"/>
                <w:szCs w:val="18"/>
              </w:rPr>
              <w:t xml:space="preserve">Economía internacional</w:t>
            </w:r>
          </w:p>
        </w:tc>
        <w:tc>
          <w:tcPr>
            <w:tcW w:type="dxa" w:w="2100"/>
            <w:shd w:fill="F3F7FC" w:color="auto" w:val="clear"/>
            <w:tcMar>
              <w:top w:type="dxa" w:w="65"/>
              <w:left w:type="dxa" w:w="105"/>
              <w:bottom w:type="dxa" w:w="65"/>
              <w:right w:type="dxa" w:w="105"/>
            </w:tcMar>
            <w:vAlign w:val="center"/>
          </w:tcPr>
          <w:p>
            <w:pPr>
              <w:spacing w:after="0" w:line="245"/>
            </w:pPr>
            <w:r>
              <w:rPr>
                <w:sz w:val="18"/>
                <w:szCs w:val="18"/>
              </w:rPr>
              <w:t xml:space="preserve">Economía</w:t>
            </w:r>
          </w:p>
        </w:tc>
        <w:tc>
          <w:tcPr>
            <w:tcW w:type="dxa" w:w="2060"/>
            <w:shd w:fill="F3F7FC" w:color="auto" w:val="clear"/>
            <w:tcMar>
              <w:top w:type="dxa" w:w="65"/>
              <w:left w:type="dxa" w:w="105"/>
              <w:bottom w:type="dxa" w:w="65"/>
              <w:right w:type="dxa" w:w="105"/>
            </w:tcMar>
            <w:vAlign w:val="center"/>
          </w:tcPr>
          <w:p>
            <w:pPr>
              <w:spacing w:after="0" w:line="245"/>
            </w:pPr>
            <w:r>
              <w:rPr>
                <w:sz w:val="18"/>
                <w:szCs w:val="18"/>
              </w:rPr>
              <w:t xml:space="preserve">VII</w:t>
            </w:r>
          </w:p>
        </w:tc>
      </w:tr>
      <w:tr>
        <w:tc>
          <w:tcPr>
            <w:tcW w:type="dxa" w:w="5200"/>
            <w:tcMar>
              <w:top w:type="dxa" w:w="65"/>
              <w:left w:type="dxa" w:w="105"/>
              <w:bottom w:type="dxa" w:w="65"/>
              <w:right w:type="dxa" w:w="105"/>
            </w:tcMar>
            <w:vAlign w:val="center"/>
          </w:tcPr>
          <w:p>
            <w:pPr>
              <w:spacing w:after="0" w:line="245"/>
            </w:pPr>
            <w:r>
              <w:rPr>
                <w:sz w:val="18"/>
                <w:szCs w:val="18"/>
              </w:rPr>
              <w:t xml:space="preserve">Comercio electrónico</w:t>
            </w:r>
          </w:p>
        </w:tc>
        <w:tc>
          <w:tcPr>
            <w:tcW w:type="dxa" w:w="2100"/>
            <w:tcMar>
              <w:top w:type="dxa" w:w="65"/>
              <w:left w:type="dxa" w:w="105"/>
              <w:bottom w:type="dxa" w:w="65"/>
              <w:right w:type="dxa" w:w="105"/>
            </w:tcMar>
            <w:vAlign w:val="center"/>
          </w:tcPr>
          <w:p>
            <w:pPr>
              <w:spacing w:after="0" w:line="245"/>
            </w:pPr>
            <w:r>
              <w:rPr>
                <w:sz w:val="18"/>
                <w:szCs w:val="18"/>
              </w:rPr>
              <w:t xml:space="preserve">Mercadotecnia</w:t>
            </w:r>
          </w:p>
        </w:tc>
        <w:tc>
          <w:tcPr>
            <w:tcW w:type="dxa" w:w="2060"/>
            <w:tcMar>
              <w:top w:type="dxa" w:w="65"/>
              <w:left w:type="dxa" w:w="105"/>
              <w:bottom w:type="dxa" w:w="65"/>
              <w:right w:type="dxa" w:w="105"/>
            </w:tcMar>
            <w:vAlign w:val="center"/>
          </w:tcPr>
          <w:p>
            <w:pPr>
              <w:spacing w:after="0" w:line="245"/>
            </w:pPr>
            <w:r>
              <w:rPr>
                <w:sz w:val="18"/>
                <w:szCs w:val="18"/>
              </w:rPr>
              <w:t xml:space="preserve">VIII</w:t>
            </w:r>
          </w:p>
        </w:tc>
      </w:tr>
    </w:tbl>
    <w:p>
      <w:pPr>
        <w:spacing w:after="0"/>
      </w:pPr>
      <w:r>
        <w:rPr>
          <w:sz w:val="12"/>
          <w:szCs w:val="12"/>
        </w:rPr>
        <w:t xml:space="preserve"/>
      </w:r>
    </w:p>
    <w:p>
      <w:pPr>
        <w:spacing w:after="110" w:line="280"/>
      </w:pPr>
      <w:r>
        <w:rPr>
          <w:sz w:val="20"/>
          <w:szCs w:val="20"/>
        </w:rPr>
        <w:t xml:space="preserve">Te mueves en entornos corporativos multinacionales con la comprensión macroeconómica y digital que exige el comercio transfronterizo.</w:t>
      </w:r>
    </w:p>
    <w:p>
      <w:pPr>
        <w:spacing w:after="150" w:line="280"/>
      </w:pPr>
      <w:r>
        <w:rPr>
          <w:color w:val="64748B"/>
          <w:sz w:val="19"/>
          <w:szCs w:val="19"/>
        </w:rPr>
        <w:t xml:space="preserve">Salidas profesionales: Analista en corporativo multinacional · Key account manager internacional · Consultor en expansión transfronteriza.</w:t>
      </w:r>
    </w:p>
    <w:p>
      <w:r>
        <w:br w:type="page"/>
      </w:r>
    </w:p>
    <w:p>
      <w:pPr>
        <w:pStyle w:val="Heading2"/>
        <w:spacing w:after="110" w:before="250"/>
      </w:pPr>
      <w:r>
        <w:rPr>
          <w:b/>
          <w:bCs/>
          <w:color w:val="1D4ED8"/>
          <w:sz w:val="25"/>
          <w:szCs w:val="25"/>
        </w:rPr>
        <w:t xml:space="preserve">11. Emprendimiento Social y Comunitario</w:t>
      </w:r>
    </w:p>
    <w:p>
      <w:pPr>
        <w:spacing w:after="110" w:line="280"/>
      </w:pPr>
      <w:r>
        <w:rPr>
          <w:i/>
          <w:iCs/>
          <w:color w:val="15803D"/>
          <w:sz w:val="21"/>
          <w:szCs w:val="21"/>
        </w:rPr>
        <w:t xml:space="preserve">«Soy un gestor especializado en emprendimiento social.»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100"/>
        <w:gridCol w:w="2060"/>
      </w:tblGrid>
      <w:tr>
        <w:trPr>
          <w:tblHeader/>
        </w:trPr>
        <w:tc>
          <w:tcPr>
            <w:tcW w:type="dxa" w:w="52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 optativa</w:t>
            </w:r>
          </w:p>
        </w:tc>
        <w:tc>
          <w:tcPr>
            <w:tcW w:type="dxa" w:w="21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w:t>
            </w:r>
          </w:p>
        </w:tc>
        <w:tc>
          <w:tcPr>
            <w:tcW w:type="dxa" w:w="20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Periodo</w:t>
            </w:r>
          </w:p>
        </w:tc>
      </w:tr>
      <w:tr>
        <w:tc>
          <w:tcPr>
            <w:tcW w:type="dxa" w:w="5200"/>
            <w:tcMar>
              <w:top w:type="dxa" w:w="65"/>
              <w:left w:type="dxa" w:w="105"/>
              <w:bottom w:type="dxa" w:w="65"/>
              <w:right w:type="dxa" w:w="105"/>
            </w:tcMar>
            <w:vAlign w:val="center"/>
          </w:tcPr>
          <w:p>
            <w:pPr>
              <w:spacing w:after="0" w:line="245"/>
            </w:pPr>
            <w:r>
              <w:rPr>
                <w:sz w:val="18"/>
                <w:szCs w:val="18"/>
              </w:rPr>
              <w:t xml:space="preserve">Emprendimiento social</w:t>
            </w:r>
          </w:p>
        </w:tc>
        <w:tc>
          <w:tcPr>
            <w:tcW w:type="dxa" w:w="2100"/>
            <w:tcMar>
              <w:top w:type="dxa" w:w="65"/>
              <w:left w:type="dxa" w:w="105"/>
              <w:bottom w:type="dxa" w:w="65"/>
              <w:right w:type="dxa" w:w="105"/>
            </w:tcMar>
            <w:vAlign w:val="center"/>
          </w:tcPr>
          <w:p>
            <w:pPr>
              <w:spacing w:after="0" w:line="245"/>
            </w:pPr>
            <w:r>
              <w:rPr>
                <w:sz w:val="18"/>
                <w:szCs w:val="18"/>
              </w:rPr>
              <w:t xml:space="preserve">Emprendimiento e innovación</w:t>
            </w:r>
          </w:p>
        </w:tc>
        <w:tc>
          <w:tcPr>
            <w:tcW w:type="dxa" w:w="2060"/>
            <w:tcMar>
              <w:top w:type="dxa" w:w="65"/>
              <w:left w:type="dxa" w:w="105"/>
              <w:bottom w:type="dxa" w:w="65"/>
              <w:right w:type="dxa" w:w="105"/>
            </w:tcMar>
            <w:vAlign w:val="center"/>
          </w:tcPr>
          <w:p>
            <w:pPr>
              <w:spacing w:after="0" w:line="245"/>
            </w:pPr>
            <w:r>
              <w:rPr>
                <w:sz w:val="18"/>
                <w:szCs w:val="18"/>
              </w:rPr>
              <w:t xml:space="preserve">VI</w:t>
            </w:r>
          </w:p>
        </w:tc>
      </w:tr>
      <w:tr>
        <w:tc>
          <w:tcPr>
            <w:tcW w:type="dxa" w:w="5200"/>
            <w:shd w:fill="F3F7FC" w:color="auto" w:val="clear"/>
            <w:tcMar>
              <w:top w:type="dxa" w:w="65"/>
              <w:left w:type="dxa" w:w="105"/>
              <w:bottom w:type="dxa" w:w="65"/>
              <w:right w:type="dxa" w:w="105"/>
            </w:tcMar>
            <w:vAlign w:val="center"/>
          </w:tcPr>
          <w:p>
            <w:pPr>
              <w:spacing w:after="0" w:line="245"/>
            </w:pPr>
            <w:r>
              <w:rPr>
                <w:sz w:val="18"/>
                <w:szCs w:val="18"/>
              </w:rPr>
              <w:t xml:space="preserve">Gestión cultural</w:t>
            </w:r>
          </w:p>
        </w:tc>
        <w:tc>
          <w:tcPr>
            <w:tcW w:type="dxa" w:w="2100"/>
            <w:shd w:fill="F3F7FC" w:color="auto" w:val="clear"/>
            <w:tcMar>
              <w:top w:type="dxa" w:w="65"/>
              <w:left w:type="dxa" w:w="105"/>
              <w:bottom w:type="dxa" w:w="65"/>
              <w:right w:type="dxa" w:w="105"/>
            </w:tcMar>
            <w:vAlign w:val="center"/>
          </w:tcPr>
          <w:p>
            <w:pPr>
              <w:spacing w:after="0" w:line="245"/>
            </w:pPr>
            <w:r>
              <w:rPr>
                <w:sz w:val="18"/>
                <w:szCs w:val="18"/>
              </w:rPr>
              <w:t xml:space="preserve">Administración</w:t>
            </w:r>
          </w:p>
        </w:tc>
        <w:tc>
          <w:tcPr>
            <w:tcW w:type="dxa" w:w="2060"/>
            <w:shd w:fill="F3F7FC" w:color="auto" w:val="clear"/>
            <w:tcMar>
              <w:top w:type="dxa" w:w="65"/>
              <w:left w:type="dxa" w:w="105"/>
              <w:bottom w:type="dxa" w:w="65"/>
              <w:right w:type="dxa" w:w="105"/>
            </w:tcMar>
            <w:vAlign w:val="center"/>
          </w:tcPr>
          <w:p>
            <w:pPr>
              <w:spacing w:after="0" w:line="245"/>
            </w:pPr>
            <w:r>
              <w:rPr>
                <w:sz w:val="18"/>
                <w:szCs w:val="18"/>
              </w:rPr>
              <w:t xml:space="preserve">VII</w:t>
            </w:r>
          </w:p>
        </w:tc>
      </w:tr>
      <w:tr>
        <w:tc>
          <w:tcPr>
            <w:tcW w:type="dxa" w:w="5200"/>
            <w:tcMar>
              <w:top w:type="dxa" w:w="65"/>
              <w:left w:type="dxa" w:w="105"/>
              <w:bottom w:type="dxa" w:w="65"/>
              <w:right w:type="dxa" w:w="105"/>
            </w:tcMar>
            <w:vAlign w:val="center"/>
          </w:tcPr>
          <w:p>
            <w:pPr>
              <w:spacing w:after="0" w:line="245"/>
            </w:pPr>
            <w:r>
              <w:rPr>
                <w:sz w:val="18"/>
                <w:szCs w:val="18"/>
              </w:rPr>
              <w:t xml:space="preserve">Comportamiento organizacional</w:t>
            </w:r>
          </w:p>
        </w:tc>
        <w:tc>
          <w:tcPr>
            <w:tcW w:type="dxa" w:w="2100"/>
            <w:tcMar>
              <w:top w:type="dxa" w:w="65"/>
              <w:left w:type="dxa" w:w="105"/>
              <w:bottom w:type="dxa" w:w="65"/>
              <w:right w:type="dxa" w:w="105"/>
            </w:tcMar>
            <w:vAlign w:val="center"/>
          </w:tcPr>
          <w:p>
            <w:pPr>
              <w:spacing w:after="0" w:line="245"/>
            </w:pPr>
            <w:r>
              <w:rPr>
                <w:sz w:val="18"/>
                <w:szCs w:val="18"/>
              </w:rPr>
              <w:t xml:space="preserve">Talento humano</w:t>
            </w:r>
          </w:p>
        </w:tc>
        <w:tc>
          <w:tcPr>
            <w:tcW w:type="dxa" w:w="2060"/>
            <w:tcMar>
              <w:top w:type="dxa" w:w="65"/>
              <w:left w:type="dxa" w:w="105"/>
              <w:bottom w:type="dxa" w:w="65"/>
              <w:right w:type="dxa" w:w="105"/>
            </w:tcMar>
            <w:vAlign w:val="center"/>
          </w:tcPr>
          <w:p>
            <w:pPr>
              <w:spacing w:after="0" w:line="245"/>
            </w:pPr>
            <w:r>
              <w:rPr>
                <w:sz w:val="18"/>
                <w:szCs w:val="18"/>
              </w:rPr>
              <w:t xml:space="preserve">VIII</w:t>
            </w:r>
          </w:p>
        </w:tc>
      </w:tr>
    </w:tbl>
    <w:p>
      <w:pPr>
        <w:spacing w:after="0"/>
      </w:pPr>
      <w:r>
        <w:rPr>
          <w:sz w:val="12"/>
          <w:szCs w:val="12"/>
        </w:rPr>
        <w:t xml:space="preserve"/>
      </w:r>
    </w:p>
    <w:p>
      <w:pPr>
        <w:spacing w:after="110" w:line="280"/>
      </w:pPr>
      <w:r>
        <w:rPr>
          <w:sz w:val="20"/>
          <w:szCs w:val="20"/>
        </w:rPr>
        <w:t xml:space="preserve">Levantas organizaciones de base comunitaria y cultural, donde el reto no es el capital sino la dinámica del grupo humano que las sostiene.</w:t>
      </w:r>
    </w:p>
    <w:p>
      <w:pPr>
        <w:spacing w:after="150" w:line="280"/>
      </w:pPr>
      <w:r>
        <w:rPr>
          <w:color w:val="64748B"/>
          <w:sz w:val="19"/>
          <w:szCs w:val="19"/>
        </w:rPr>
        <w:t xml:space="preserve">Salidas profesionales: Fundador de cooperativa o colectivo · Coordinador de proyectos comunitarios · Gestor de economía social.</w:t>
      </w:r>
    </w:p>
    <w:p>
      <w:pPr>
        <w:pStyle w:val="Heading2"/>
        <w:spacing w:after="110" w:before="250"/>
      </w:pPr>
      <w:r>
        <w:rPr>
          <w:b/>
          <w:bCs/>
          <w:color w:val="1D4ED8"/>
          <w:sz w:val="25"/>
          <w:szCs w:val="25"/>
        </w:rPr>
        <w:t xml:space="preserve">12. Comunicación de Sostenibilidad y Reputación</w:t>
      </w:r>
    </w:p>
    <w:p>
      <w:pPr>
        <w:spacing w:after="110" w:line="280"/>
      </w:pPr>
      <w:r>
        <w:rPr>
          <w:i/>
          <w:iCs/>
          <w:color w:val="15803D"/>
          <w:sz w:val="21"/>
          <w:szCs w:val="21"/>
        </w:rPr>
        <w:t xml:space="preserve">«Soy un gestor especializado en comunicación de sostenibilidad.»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100"/>
        <w:gridCol w:w="2060"/>
      </w:tblGrid>
      <w:tr>
        <w:trPr>
          <w:tblHeader/>
        </w:trPr>
        <w:tc>
          <w:tcPr>
            <w:tcW w:type="dxa" w:w="52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 optativa</w:t>
            </w:r>
          </w:p>
        </w:tc>
        <w:tc>
          <w:tcPr>
            <w:tcW w:type="dxa" w:w="21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w:t>
            </w:r>
          </w:p>
        </w:tc>
        <w:tc>
          <w:tcPr>
            <w:tcW w:type="dxa" w:w="20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Periodo</w:t>
            </w:r>
          </w:p>
        </w:tc>
      </w:tr>
      <w:tr>
        <w:tc>
          <w:tcPr>
            <w:tcW w:type="dxa" w:w="5200"/>
            <w:tcMar>
              <w:top w:type="dxa" w:w="65"/>
              <w:left w:type="dxa" w:w="105"/>
              <w:bottom w:type="dxa" w:w="65"/>
              <w:right w:type="dxa" w:w="105"/>
            </w:tcMar>
            <w:vAlign w:val="center"/>
          </w:tcPr>
          <w:p>
            <w:pPr>
              <w:spacing w:after="0" w:line="245"/>
            </w:pPr>
            <w:r>
              <w:rPr>
                <w:sz w:val="18"/>
                <w:szCs w:val="18"/>
              </w:rPr>
              <w:t xml:space="preserve">Creación de contenidos digitales</w:t>
            </w:r>
          </w:p>
        </w:tc>
        <w:tc>
          <w:tcPr>
            <w:tcW w:type="dxa" w:w="2100"/>
            <w:tcMar>
              <w:top w:type="dxa" w:w="65"/>
              <w:left w:type="dxa" w:w="105"/>
              <w:bottom w:type="dxa" w:w="65"/>
              <w:right w:type="dxa" w:w="105"/>
            </w:tcMar>
            <w:vAlign w:val="center"/>
          </w:tcPr>
          <w:p>
            <w:pPr>
              <w:spacing w:after="0" w:line="245"/>
            </w:pPr>
            <w:r>
              <w:rPr>
                <w:sz w:val="18"/>
                <w:szCs w:val="18"/>
              </w:rPr>
              <w:t xml:space="preserve">Mercadotecnia</w:t>
            </w:r>
          </w:p>
        </w:tc>
        <w:tc>
          <w:tcPr>
            <w:tcW w:type="dxa" w:w="2060"/>
            <w:tcMar>
              <w:top w:type="dxa" w:w="65"/>
              <w:left w:type="dxa" w:w="105"/>
              <w:bottom w:type="dxa" w:w="65"/>
              <w:right w:type="dxa" w:w="105"/>
            </w:tcMar>
            <w:vAlign w:val="center"/>
          </w:tcPr>
          <w:p>
            <w:pPr>
              <w:spacing w:after="0" w:line="245"/>
            </w:pPr>
            <w:r>
              <w:rPr>
                <w:sz w:val="18"/>
                <w:szCs w:val="18"/>
              </w:rPr>
              <w:t xml:space="preserve">VI</w:t>
            </w:r>
          </w:p>
        </w:tc>
      </w:tr>
      <w:tr>
        <w:tc>
          <w:tcPr>
            <w:tcW w:type="dxa" w:w="5200"/>
            <w:shd w:fill="F3F7FC" w:color="auto" w:val="clear"/>
            <w:tcMar>
              <w:top w:type="dxa" w:w="65"/>
              <w:left w:type="dxa" w:w="105"/>
              <w:bottom w:type="dxa" w:w="65"/>
              <w:right w:type="dxa" w:w="105"/>
            </w:tcMar>
            <w:vAlign w:val="center"/>
          </w:tcPr>
          <w:p>
            <w:pPr>
              <w:spacing w:after="0" w:line="245"/>
            </w:pPr>
            <w:r>
              <w:rPr>
                <w:sz w:val="18"/>
                <w:szCs w:val="18"/>
              </w:rPr>
              <w:t xml:space="preserve">Gestión del conocimiento organizacional</w:t>
            </w:r>
          </w:p>
        </w:tc>
        <w:tc>
          <w:tcPr>
            <w:tcW w:type="dxa" w:w="2100"/>
            <w:shd w:fill="F3F7FC" w:color="auto" w:val="clear"/>
            <w:tcMar>
              <w:top w:type="dxa" w:w="65"/>
              <w:left w:type="dxa" w:w="105"/>
              <w:bottom w:type="dxa" w:w="65"/>
              <w:right w:type="dxa" w:w="105"/>
            </w:tcMar>
            <w:vAlign w:val="center"/>
          </w:tcPr>
          <w:p>
            <w:pPr>
              <w:spacing w:after="0" w:line="245"/>
            </w:pPr>
            <w:r>
              <w:rPr>
                <w:sz w:val="18"/>
                <w:szCs w:val="18"/>
              </w:rPr>
              <w:t xml:space="preserve">Talento humano</w:t>
            </w:r>
          </w:p>
        </w:tc>
        <w:tc>
          <w:tcPr>
            <w:tcW w:type="dxa" w:w="2060"/>
            <w:shd w:fill="F3F7FC" w:color="auto" w:val="clear"/>
            <w:tcMar>
              <w:top w:type="dxa" w:w="65"/>
              <w:left w:type="dxa" w:w="105"/>
              <w:bottom w:type="dxa" w:w="65"/>
              <w:right w:type="dxa" w:w="105"/>
            </w:tcMar>
            <w:vAlign w:val="center"/>
          </w:tcPr>
          <w:p>
            <w:pPr>
              <w:spacing w:after="0" w:line="245"/>
            </w:pPr>
            <w:r>
              <w:rPr>
                <w:sz w:val="18"/>
                <w:szCs w:val="18"/>
              </w:rPr>
              <w:t xml:space="preserve">VII</w:t>
            </w:r>
          </w:p>
        </w:tc>
      </w:tr>
      <w:tr>
        <w:tc>
          <w:tcPr>
            <w:tcW w:type="dxa" w:w="5200"/>
            <w:tcMar>
              <w:top w:type="dxa" w:w="65"/>
              <w:left w:type="dxa" w:w="105"/>
              <w:bottom w:type="dxa" w:w="65"/>
              <w:right w:type="dxa" w:w="105"/>
            </w:tcMar>
            <w:vAlign w:val="center"/>
          </w:tcPr>
          <w:p>
            <w:pPr>
              <w:spacing w:after="0" w:line="245"/>
            </w:pPr>
            <w:r>
              <w:rPr>
                <w:sz w:val="18"/>
                <w:szCs w:val="18"/>
              </w:rPr>
              <w:t xml:space="preserve">Desarrollo sustentable</w:t>
            </w:r>
          </w:p>
        </w:tc>
        <w:tc>
          <w:tcPr>
            <w:tcW w:type="dxa" w:w="2100"/>
            <w:tcMar>
              <w:top w:type="dxa" w:w="65"/>
              <w:left w:type="dxa" w:w="105"/>
              <w:bottom w:type="dxa" w:w="65"/>
              <w:right w:type="dxa" w:w="105"/>
            </w:tcMar>
            <w:vAlign w:val="center"/>
          </w:tcPr>
          <w:p>
            <w:pPr>
              <w:spacing w:after="0" w:line="245"/>
            </w:pPr>
            <w:r>
              <w:rPr>
                <w:sz w:val="18"/>
                <w:szCs w:val="18"/>
              </w:rPr>
              <w:t xml:space="preserve">Economía</w:t>
            </w:r>
          </w:p>
        </w:tc>
        <w:tc>
          <w:tcPr>
            <w:tcW w:type="dxa" w:w="2060"/>
            <w:tcMar>
              <w:top w:type="dxa" w:w="65"/>
              <w:left w:type="dxa" w:w="105"/>
              <w:bottom w:type="dxa" w:w="65"/>
              <w:right w:type="dxa" w:w="105"/>
            </w:tcMar>
            <w:vAlign w:val="center"/>
          </w:tcPr>
          <w:p>
            <w:pPr>
              <w:spacing w:after="0" w:line="245"/>
            </w:pPr>
            <w:r>
              <w:rPr>
                <w:sz w:val="18"/>
                <w:szCs w:val="18"/>
              </w:rPr>
              <w:t xml:space="preserve">VIII</w:t>
            </w:r>
          </w:p>
        </w:tc>
      </w:tr>
    </w:tbl>
    <w:p>
      <w:pPr>
        <w:spacing w:after="0"/>
      </w:pPr>
      <w:r>
        <w:rPr>
          <w:sz w:val="12"/>
          <w:szCs w:val="12"/>
        </w:rPr>
        <w:t xml:space="preserve"/>
      </w:r>
    </w:p>
    <w:p>
      <w:pPr>
        <w:spacing w:after="110" w:line="280"/>
      </w:pPr>
      <w:r>
        <w:rPr>
          <w:sz w:val="20"/>
          <w:szCs w:val="20"/>
        </w:rPr>
        <w:t xml:space="preserve">Conviertes el desempeño ambiental y social de una organización en información verificable para clientes, inversionistas y reguladores.</w:t>
      </w:r>
    </w:p>
    <w:p>
      <w:pPr>
        <w:spacing w:after="150" w:line="280"/>
      </w:pPr>
      <w:r>
        <w:rPr>
          <w:color w:val="64748B"/>
          <w:sz w:val="19"/>
          <w:szCs w:val="19"/>
        </w:rPr>
        <w:t xml:space="preserve">Salidas profesionales: Especialista en reporte ESG · Comunicación corporativa · Consultor en comunicación de impacto.</w:t>
      </w:r>
    </w:p>
    <w:p>
      <w:r>
        <w:br w:type="page"/>
      </w:r>
    </w:p>
    <w:p>
      <w:pPr>
        <w:pStyle w:val="Heading2"/>
        <w:spacing w:after="110" w:before="250"/>
      </w:pPr>
      <w:r>
        <w:rPr>
          <w:b/>
          <w:bCs/>
          <w:color w:val="1D4ED8"/>
          <w:sz w:val="25"/>
          <w:szCs w:val="25"/>
        </w:rPr>
        <w:t xml:space="preserve">13. Digitalización de Empresas Familiares</w:t>
      </w:r>
    </w:p>
    <w:p>
      <w:pPr>
        <w:spacing w:after="110" w:line="280"/>
      </w:pPr>
      <w:r>
        <w:rPr>
          <w:i/>
          <w:iCs/>
          <w:color w:val="15803D"/>
          <w:sz w:val="21"/>
          <w:szCs w:val="21"/>
        </w:rPr>
        <w:t xml:space="preserve">«Soy un gestor especializado en digitalización de empresas familiares.»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100"/>
        <w:gridCol w:w="2060"/>
      </w:tblGrid>
      <w:tr>
        <w:trPr>
          <w:tblHeader/>
        </w:trPr>
        <w:tc>
          <w:tcPr>
            <w:tcW w:type="dxa" w:w="52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 optativa</w:t>
            </w:r>
          </w:p>
        </w:tc>
        <w:tc>
          <w:tcPr>
            <w:tcW w:type="dxa" w:w="21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w:t>
            </w:r>
          </w:p>
        </w:tc>
        <w:tc>
          <w:tcPr>
            <w:tcW w:type="dxa" w:w="20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Periodo</w:t>
            </w:r>
          </w:p>
        </w:tc>
      </w:tr>
      <w:tr>
        <w:tc>
          <w:tcPr>
            <w:tcW w:type="dxa" w:w="5200"/>
            <w:tcMar>
              <w:top w:type="dxa" w:w="65"/>
              <w:left w:type="dxa" w:w="105"/>
              <w:bottom w:type="dxa" w:w="65"/>
              <w:right w:type="dxa" w:w="105"/>
            </w:tcMar>
            <w:vAlign w:val="center"/>
          </w:tcPr>
          <w:p>
            <w:pPr>
              <w:spacing w:after="0" w:line="245"/>
            </w:pPr>
            <w:r>
              <w:rPr>
                <w:sz w:val="18"/>
                <w:szCs w:val="18"/>
              </w:rPr>
              <w:t xml:space="preserve">Gestión de empresas familiares</w:t>
            </w:r>
          </w:p>
        </w:tc>
        <w:tc>
          <w:tcPr>
            <w:tcW w:type="dxa" w:w="2100"/>
            <w:tcMar>
              <w:top w:type="dxa" w:w="65"/>
              <w:left w:type="dxa" w:w="105"/>
              <w:bottom w:type="dxa" w:w="65"/>
              <w:right w:type="dxa" w:w="105"/>
            </w:tcMar>
            <w:vAlign w:val="center"/>
          </w:tcPr>
          <w:p>
            <w:pPr>
              <w:spacing w:after="0" w:line="245"/>
            </w:pPr>
            <w:r>
              <w:rPr>
                <w:sz w:val="18"/>
                <w:szCs w:val="18"/>
              </w:rPr>
              <w:t xml:space="preserve">Administración</w:t>
            </w:r>
          </w:p>
        </w:tc>
        <w:tc>
          <w:tcPr>
            <w:tcW w:type="dxa" w:w="2060"/>
            <w:tcMar>
              <w:top w:type="dxa" w:w="65"/>
              <w:left w:type="dxa" w:w="105"/>
              <w:bottom w:type="dxa" w:w="65"/>
              <w:right w:type="dxa" w:w="105"/>
            </w:tcMar>
            <w:vAlign w:val="center"/>
          </w:tcPr>
          <w:p>
            <w:pPr>
              <w:spacing w:after="0" w:line="245"/>
            </w:pPr>
            <w:r>
              <w:rPr>
                <w:sz w:val="18"/>
                <w:szCs w:val="18"/>
              </w:rPr>
              <w:t xml:space="preserve">VI</w:t>
            </w:r>
          </w:p>
        </w:tc>
      </w:tr>
      <w:tr>
        <w:tc>
          <w:tcPr>
            <w:tcW w:type="dxa" w:w="5200"/>
            <w:shd w:fill="F3F7FC" w:color="auto" w:val="clear"/>
            <w:tcMar>
              <w:top w:type="dxa" w:w="65"/>
              <w:left w:type="dxa" w:w="105"/>
              <w:bottom w:type="dxa" w:w="65"/>
              <w:right w:type="dxa" w:w="105"/>
            </w:tcMar>
            <w:vAlign w:val="center"/>
          </w:tcPr>
          <w:p>
            <w:pPr>
              <w:spacing w:after="0" w:line="245"/>
            </w:pPr>
            <w:r>
              <w:rPr>
                <w:sz w:val="18"/>
                <w:szCs w:val="18"/>
              </w:rPr>
              <w:t xml:space="preserve">Comercio electrónico</w:t>
            </w:r>
          </w:p>
        </w:tc>
        <w:tc>
          <w:tcPr>
            <w:tcW w:type="dxa" w:w="2100"/>
            <w:shd w:fill="F3F7FC" w:color="auto" w:val="clear"/>
            <w:tcMar>
              <w:top w:type="dxa" w:w="65"/>
              <w:left w:type="dxa" w:w="105"/>
              <w:bottom w:type="dxa" w:w="65"/>
              <w:right w:type="dxa" w:w="105"/>
            </w:tcMar>
            <w:vAlign w:val="center"/>
          </w:tcPr>
          <w:p>
            <w:pPr>
              <w:spacing w:after="0" w:line="245"/>
            </w:pPr>
            <w:r>
              <w:rPr>
                <w:sz w:val="18"/>
                <w:szCs w:val="18"/>
              </w:rPr>
              <w:t xml:space="preserve">Mercadotecnia</w:t>
            </w:r>
          </w:p>
        </w:tc>
        <w:tc>
          <w:tcPr>
            <w:tcW w:type="dxa" w:w="2060"/>
            <w:shd w:fill="F3F7FC" w:color="auto" w:val="clear"/>
            <w:tcMar>
              <w:top w:type="dxa" w:w="65"/>
              <w:left w:type="dxa" w:w="105"/>
              <w:bottom w:type="dxa" w:w="65"/>
              <w:right w:type="dxa" w:w="105"/>
            </w:tcMar>
            <w:vAlign w:val="center"/>
          </w:tcPr>
          <w:p>
            <w:pPr>
              <w:spacing w:after="0" w:line="245"/>
            </w:pPr>
            <w:r>
              <w:rPr>
                <w:sz w:val="18"/>
                <w:szCs w:val="18"/>
              </w:rPr>
              <w:t xml:space="preserve">VII</w:t>
            </w:r>
          </w:p>
        </w:tc>
      </w:tr>
      <w:tr>
        <w:tc>
          <w:tcPr>
            <w:tcW w:type="dxa" w:w="5200"/>
            <w:tcMar>
              <w:top w:type="dxa" w:w="65"/>
              <w:left w:type="dxa" w:w="105"/>
              <w:bottom w:type="dxa" w:w="65"/>
              <w:right w:type="dxa" w:w="105"/>
            </w:tcMar>
            <w:vAlign w:val="center"/>
          </w:tcPr>
          <w:p>
            <w:pPr>
              <w:spacing w:after="0" w:line="245"/>
            </w:pPr>
            <w:r>
              <w:rPr>
                <w:sz w:val="18"/>
                <w:szCs w:val="18"/>
              </w:rPr>
              <w:t xml:space="preserve">Gestión del conocimiento organizacional</w:t>
            </w:r>
          </w:p>
        </w:tc>
        <w:tc>
          <w:tcPr>
            <w:tcW w:type="dxa" w:w="2100"/>
            <w:tcMar>
              <w:top w:type="dxa" w:w="65"/>
              <w:left w:type="dxa" w:w="105"/>
              <w:bottom w:type="dxa" w:w="65"/>
              <w:right w:type="dxa" w:w="105"/>
            </w:tcMar>
            <w:vAlign w:val="center"/>
          </w:tcPr>
          <w:p>
            <w:pPr>
              <w:spacing w:after="0" w:line="245"/>
            </w:pPr>
            <w:r>
              <w:rPr>
                <w:sz w:val="18"/>
                <w:szCs w:val="18"/>
              </w:rPr>
              <w:t xml:space="preserve">Talento humano</w:t>
            </w:r>
          </w:p>
        </w:tc>
        <w:tc>
          <w:tcPr>
            <w:tcW w:type="dxa" w:w="2060"/>
            <w:tcMar>
              <w:top w:type="dxa" w:w="65"/>
              <w:left w:type="dxa" w:w="105"/>
              <w:bottom w:type="dxa" w:w="65"/>
              <w:right w:type="dxa" w:w="105"/>
            </w:tcMar>
            <w:vAlign w:val="center"/>
          </w:tcPr>
          <w:p>
            <w:pPr>
              <w:spacing w:after="0" w:line="245"/>
            </w:pPr>
            <w:r>
              <w:rPr>
                <w:sz w:val="18"/>
                <w:szCs w:val="18"/>
              </w:rPr>
              <w:t xml:space="preserve">VIII</w:t>
            </w:r>
          </w:p>
        </w:tc>
      </w:tr>
    </w:tbl>
    <w:p>
      <w:pPr>
        <w:spacing w:after="0"/>
      </w:pPr>
      <w:r>
        <w:rPr>
          <w:sz w:val="12"/>
          <w:szCs w:val="12"/>
        </w:rPr>
        <w:t xml:space="preserve"/>
      </w:r>
    </w:p>
    <w:p>
      <w:pPr>
        <w:spacing w:after="110" w:line="280"/>
      </w:pPr>
      <w:r>
        <w:rPr>
          <w:sz w:val="20"/>
          <w:szCs w:val="20"/>
        </w:rPr>
        <w:t xml:space="preserve">Entiendes la dinámica familia-negocio y la usas para digitalizar sin romper: canal de venta en línea, procesos documentados y conocimiento que deja de vivir en la cabeza del fundador.</w:t>
      </w:r>
    </w:p>
    <w:p>
      <w:pPr>
        <w:spacing w:after="150" w:line="280"/>
      </w:pPr>
      <w:r>
        <w:rPr>
          <w:color w:val="64748B"/>
          <w:sz w:val="19"/>
          <w:szCs w:val="19"/>
        </w:rPr>
        <w:t xml:space="preserve">Salidas profesionales: Consultor de digitalización para MiPyMEs · Responsable de transformación digital · Sucesor a cargo del canal en línea.</w:t>
      </w:r>
    </w:p>
    <w:p>
      <w:r>
        <w:br w:type="page"/>
      </w:r>
    </w:p>
    <w:p>
      <w:pPr>
        <w:pStyle w:val="Heading1"/>
        <w:spacing w:after="150" w:before="340"/>
      </w:pPr>
      <w:r>
        <w:rPr>
          <w:b/>
          <w:bCs/>
          <w:color w:val="1E3A8A"/>
          <w:sz w:val="30"/>
          <w:szCs w:val="30"/>
        </w:rPr>
        <w:t xml:space="preserve">3. El instrumento diagnóstico</w:t>
      </w:r>
    </w:p>
    <w:p>
      <w:pPr>
        <w:spacing w:after="110" w:line="280"/>
      </w:pPr>
      <w:r>
        <w:rPr>
          <w:sz w:val="21"/>
          <w:szCs w:val="21"/>
        </w:rPr>
        <w:t xml:space="preserve">Se aplica sólo a quien no eligió bloque directamente. Tiene tres fases que puntúan y una de contexto que ajusta.</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900"/>
        <w:gridCol w:w="2600"/>
        <w:gridCol w:w="1860"/>
      </w:tblGrid>
      <w:tr>
        <w:trPr>
          <w:tblHeader/>
        </w:trPr>
        <w:tc>
          <w:tcPr>
            <w:tcW w:type="dxa" w:w="10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Fase</w:t>
            </w:r>
          </w:p>
        </w:tc>
        <w:tc>
          <w:tcPr>
            <w:tcW w:type="dxa" w:w="39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Qué mide</w:t>
            </w:r>
          </w:p>
        </w:tc>
        <w:tc>
          <w:tcPr>
            <w:tcW w:type="dxa" w:w="26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Formato</w:t>
            </w:r>
          </w:p>
        </w:tc>
        <w:tc>
          <w:tcPr>
            <w:tcW w:type="dxa" w:w="1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Peso</w:t>
            </w:r>
          </w:p>
        </w:tc>
      </w:tr>
      <w:tr>
        <w:tc>
          <w:tcPr>
            <w:tcW w:type="dxa" w:w="1000"/>
            <w:tcMar>
              <w:top w:type="dxa" w:w="65"/>
              <w:left w:type="dxa" w:w="105"/>
              <w:bottom w:type="dxa" w:w="65"/>
              <w:right w:type="dxa" w:w="105"/>
            </w:tcMar>
            <w:vAlign w:val="center"/>
          </w:tcPr>
          <w:p>
            <w:pPr>
              <w:spacing w:after="0" w:line="245"/>
            </w:pPr>
            <w:r>
              <w:rPr>
                <w:sz w:val="18"/>
                <w:szCs w:val="18"/>
              </w:rPr>
              <w:t xml:space="preserve">1</w:t>
            </w:r>
          </w:p>
        </w:tc>
        <w:tc>
          <w:tcPr>
            <w:tcW w:type="dxa" w:w="3900"/>
            <w:tcMar>
              <w:top w:type="dxa" w:w="65"/>
              <w:left w:type="dxa" w:w="105"/>
              <w:bottom w:type="dxa" w:w="65"/>
              <w:right w:type="dxa" w:w="105"/>
            </w:tcMar>
            <w:vAlign w:val="center"/>
          </w:tcPr>
          <w:p>
            <w:pPr>
              <w:spacing w:after="0" w:line="245"/>
            </w:pPr>
            <w:r>
              <w:rPr>
                <w:sz w:val="18"/>
                <w:szCs w:val="18"/>
              </w:rPr>
              <w:t xml:space="preserve">Preferencia revelada por área de conocimiento</w:t>
            </w:r>
          </w:p>
        </w:tc>
        <w:tc>
          <w:tcPr>
            <w:tcW w:type="dxa" w:w="2600"/>
            <w:tcMar>
              <w:top w:type="dxa" w:w="65"/>
              <w:left w:type="dxa" w:w="105"/>
              <w:bottom w:type="dxa" w:w="65"/>
              <w:right w:type="dxa" w:w="105"/>
            </w:tcMar>
            <w:vAlign w:val="center"/>
          </w:tcPr>
          <w:p>
            <w:pPr>
              <w:spacing w:after="0" w:line="245"/>
            </w:pPr>
            <w:r>
              <w:rPr>
                <w:sz w:val="18"/>
                <w:szCs w:val="18"/>
              </w:rPr>
              <w:t xml:space="preserve">Jerarquización de asignaturas cursadas (I a V)</w:t>
            </w:r>
          </w:p>
        </w:tc>
        <w:tc>
          <w:tcPr>
            <w:tcW w:type="dxa" w:w="1860"/>
            <w:tcMar>
              <w:top w:type="dxa" w:w="65"/>
              <w:left w:type="dxa" w:w="105"/>
              <w:bottom w:type="dxa" w:w="65"/>
              <w:right w:type="dxa" w:w="105"/>
            </w:tcMar>
            <w:vAlign w:val="center"/>
          </w:tcPr>
          <w:p>
            <w:pPr>
              <w:spacing w:after="0" w:line="245"/>
            </w:pPr>
            <w:r>
              <w:rPr>
                <w:sz w:val="18"/>
                <w:szCs w:val="18"/>
              </w:rPr>
              <w:t xml:space="preserve">45%</w:t>
            </w:r>
          </w:p>
        </w:tc>
      </w:tr>
      <w:tr>
        <w:tc>
          <w:tcPr>
            <w:tcW w:type="dxa" w:w="1000"/>
            <w:shd w:fill="F3F7FC" w:color="auto" w:val="clear"/>
            <w:tcMar>
              <w:top w:type="dxa" w:w="65"/>
              <w:left w:type="dxa" w:w="105"/>
              <w:bottom w:type="dxa" w:w="65"/>
              <w:right w:type="dxa" w:w="105"/>
            </w:tcMar>
            <w:vAlign w:val="center"/>
          </w:tcPr>
          <w:p>
            <w:pPr>
              <w:spacing w:after="0" w:line="245"/>
            </w:pPr>
            <w:r>
              <w:rPr>
                <w:sz w:val="18"/>
                <w:szCs w:val="18"/>
              </w:rPr>
              <w:t xml:space="preserve">2</w:t>
            </w:r>
          </w:p>
        </w:tc>
        <w:tc>
          <w:tcPr>
            <w:tcW w:type="dxa" w:w="3900"/>
            <w:shd w:fill="F3F7FC" w:color="auto" w:val="clear"/>
            <w:tcMar>
              <w:top w:type="dxa" w:w="65"/>
              <w:left w:type="dxa" w:w="105"/>
              <w:bottom w:type="dxa" w:w="65"/>
              <w:right w:type="dxa" w:w="105"/>
            </w:tcMar>
            <w:vAlign w:val="center"/>
          </w:tcPr>
          <w:p>
            <w:pPr>
              <w:spacing w:after="0" w:line="245"/>
            </w:pPr>
            <w:r>
              <w:rPr>
                <w:sz w:val="18"/>
                <w:szCs w:val="18"/>
              </w:rPr>
              <w:t xml:space="preserve">Intereses y estilo de trabajo</w:t>
            </w:r>
          </w:p>
        </w:tc>
        <w:tc>
          <w:tcPr>
            <w:tcW w:type="dxa" w:w="2600"/>
            <w:shd w:fill="F3F7FC" w:color="auto" w:val="clear"/>
            <w:tcMar>
              <w:top w:type="dxa" w:w="65"/>
              <w:left w:type="dxa" w:w="105"/>
              <w:bottom w:type="dxa" w:w="65"/>
              <w:right w:type="dxa" w:w="105"/>
            </w:tcMar>
            <w:vAlign w:val="center"/>
          </w:tcPr>
          <w:p>
            <w:pPr>
              <w:spacing w:after="0" w:line="245"/>
            </w:pPr>
            <w:r>
              <w:rPr>
                <w:sz w:val="18"/>
                <w:szCs w:val="18"/>
              </w:rPr>
              <w:t xml:space="preserve">15 reactivos situacionales de elección forzada</w:t>
            </w:r>
          </w:p>
        </w:tc>
        <w:tc>
          <w:tcPr>
            <w:tcW w:type="dxa" w:w="1860"/>
            <w:shd w:fill="F3F7FC" w:color="auto" w:val="clear"/>
            <w:tcMar>
              <w:top w:type="dxa" w:w="65"/>
              <w:left w:type="dxa" w:w="105"/>
              <w:bottom w:type="dxa" w:w="65"/>
              <w:right w:type="dxa" w:w="105"/>
            </w:tcMar>
            <w:vAlign w:val="center"/>
          </w:tcPr>
          <w:p>
            <w:pPr>
              <w:spacing w:after="0" w:line="245"/>
            </w:pPr>
            <w:r>
              <w:rPr>
                <w:sz w:val="18"/>
                <w:szCs w:val="18"/>
              </w:rPr>
              <w:t xml:space="preserve">45%</w:t>
            </w:r>
          </w:p>
        </w:tc>
      </w:tr>
      <w:tr>
        <w:tc>
          <w:tcPr>
            <w:tcW w:type="dxa" w:w="1000"/>
            <w:tcMar>
              <w:top w:type="dxa" w:w="65"/>
              <w:left w:type="dxa" w:w="105"/>
              <w:bottom w:type="dxa" w:w="65"/>
              <w:right w:type="dxa" w:w="105"/>
            </w:tcMar>
            <w:vAlign w:val="center"/>
          </w:tcPr>
          <w:p>
            <w:pPr>
              <w:spacing w:after="0" w:line="245"/>
            </w:pPr>
            <w:r>
              <w:rPr>
                <w:sz w:val="18"/>
                <w:szCs w:val="18"/>
              </w:rPr>
              <w:t xml:space="preserve">3</w:t>
            </w:r>
          </w:p>
        </w:tc>
        <w:tc>
          <w:tcPr>
            <w:tcW w:type="dxa" w:w="3900"/>
            <w:tcMar>
              <w:top w:type="dxa" w:w="65"/>
              <w:left w:type="dxa" w:w="105"/>
              <w:bottom w:type="dxa" w:w="65"/>
              <w:right w:type="dxa" w:w="105"/>
            </w:tcMar>
            <w:vAlign w:val="center"/>
          </w:tcPr>
          <w:p>
            <w:pPr>
              <w:spacing w:after="0" w:line="245"/>
            </w:pPr>
            <w:r>
              <w:rPr>
                <w:sz w:val="18"/>
                <w:szCs w:val="18"/>
              </w:rPr>
              <w:t xml:space="preserve">Contexto y viabilidad</w:t>
            </w:r>
          </w:p>
        </w:tc>
        <w:tc>
          <w:tcPr>
            <w:tcW w:type="dxa" w:w="2600"/>
            <w:tcMar>
              <w:top w:type="dxa" w:w="65"/>
              <w:left w:type="dxa" w:w="105"/>
              <w:bottom w:type="dxa" w:w="65"/>
              <w:right w:type="dxa" w:w="105"/>
            </w:tcMar>
            <w:vAlign w:val="center"/>
          </w:tcPr>
          <w:p>
            <w:pPr>
              <w:spacing w:after="0" w:line="245"/>
            </w:pPr>
            <w:r>
              <w:rPr>
                <w:sz w:val="18"/>
                <w:szCs w:val="18"/>
              </w:rPr>
              <w:t xml:space="preserve">5 preguntas</w:t>
            </w:r>
          </w:p>
        </w:tc>
        <w:tc>
          <w:tcPr>
            <w:tcW w:type="dxa" w:w="1860"/>
            <w:tcMar>
              <w:top w:type="dxa" w:w="65"/>
              <w:left w:type="dxa" w:w="105"/>
              <w:bottom w:type="dxa" w:w="65"/>
              <w:right w:type="dxa" w:w="105"/>
            </w:tcMar>
            <w:vAlign w:val="center"/>
          </w:tcPr>
          <w:p>
            <w:pPr>
              <w:spacing w:after="0" w:line="245"/>
            </w:pPr>
            <w:r>
              <w:rPr>
                <w:sz w:val="18"/>
                <w:szCs w:val="18"/>
              </w:rPr>
              <w:t xml:space="preserve">±10 puntos</w:t>
            </w:r>
          </w:p>
        </w:tc>
      </w:tr>
    </w:tbl>
    <w:p>
      <w:pPr>
        <w:pStyle w:val="Heading2"/>
        <w:spacing w:after="110" w:before="250"/>
      </w:pPr>
      <w:r>
        <w:rPr>
          <w:b/>
          <w:bCs/>
          <w:color w:val="1D4ED8"/>
          <w:sz w:val="25"/>
          <w:szCs w:val="25"/>
        </w:rPr>
        <w:t xml:space="preserve">Fase 1 — Preferencia revelada por las asignaturas cursadas</w:t>
      </w:r>
    </w:p>
    <w:p>
      <w:pPr>
        <w:spacing w:after="110" w:line="280"/>
      </w:pPr>
      <w:r>
        <w:rPr>
          <w:sz w:val="21"/>
          <w:szCs w:val="21"/>
        </w:rPr>
        <w:t xml:space="preserve">Para cada periodo del I al V, el estudiante selecciona las asignaturas que más le gustaron, en orden, y la que menos. Sólo se presentan experiencias educativas de las áreas de Iniciación a la Disciplina y Disciplinar: se excluyen las del Área Básica General (Lengua, Literacidad digital, Lectura y escritura, Pensamiento crítico) y las Electivas, porque no aportan señal vocacional y desperdiciarían la primera opción del estudiante.</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2900"/>
        <w:gridCol w:w="2760"/>
      </w:tblGrid>
      <w:tr>
        <w:trPr>
          <w:tblHeader/>
        </w:trPr>
        <w:tc>
          <w:tcPr>
            <w:tcW w:type="dxa" w:w="23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Selección</w:t>
            </w:r>
          </w:p>
        </w:tc>
        <w:tc>
          <w:tcPr>
            <w:tcW w:type="dxa" w:w="14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Puntos</w:t>
            </w:r>
          </w:p>
        </w:tc>
        <w:tc>
          <w:tcPr>
            <w:tcW w:type="dxa" w:w="29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Regla</w:t>
            </w:r>
          </w:p>
        </w:tc>
        <w:tc>
          <w:tcPr>
            <w:tcW w:type="dxa" w:w="27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Para qué sirve</w:t>
            </w:r>
          </w:p>
        </w:tc>
      </w:tr>
      <w:tr>
        <w:tc>
          <w:tcPr>
            <w:tcW w:type="dxa" w:w="2300"/>
            <w:tcMar>
              <w:top w:type="dxa" w:w="65"/>
              <w:left w:type="dxa" w:w="105"/>
              <w:bottom w:type="dxa" w:w="65"/>
              <w:right w:type="dxa" w:w="105"/>
            </w:tcMar>
            <w:vAlign w:val="center"/>
          </w:tcPr>
          <w:p>
            <w:pPr>
              <w:spacing w:after="0" w:line="245"/>
            </w:pPr>
            <w:r>
              <w:rPr>
                <w:sz w:val="18"/>
                <w:szCs w:val="18"/>
              </w:rPr>
              <w:t xml:space="preserve">1ª, la que más gustó</w:t>
            </w:r>
          </w:p>
        </w:tc>
        <w:tc>
          <w:tcPr>
            <w:tcW w:type="dxa" w:w="1400"/>
            <w:tcMar>
              <w:top w:type="dxa" w:w="65"/>
              <w:left w:type="dxa" w:w="105"/>
              <w:bottom w:type="dxa" w:w="65"/>
              <w:right w:type="dxa" w:w="105"/>
            </w:tcMar>
            <w:vAlign w:val="center"/>
          </w:tcPr>
          <w:p>
            <w:pPr>
              <w:spacing w:after="0" w:line="245"/>
            </w:pPr>
            <w:r>
              <w:rPr>
                <w:sz w:val="18"/>
                <w:szCs w:val="18"/>
              </w:rPr>
              <w:t xml:space="preserve">+10</w:t>
            </w:r>
          </w:p>
        </w:tc>
        <w:tc>
          <w:tcPr>
            <w:tcW w:type="dxa" w:w="2900"/>
            <w:tcMar>
              <w:top w:type="dxa" w:w="65"/>
              <w:left w:type="dxa" w:w="105"/>
              <w:bottom w:type="dxa" w:w="65"/>
              <w:right w:type="dxa" w:w="105"/>
            </w:tcMar>
            <w:vAlign w:val="center"/>
          </w:tcPr>
          <w:p>
            <w:pPr>
              <w:spacing w:after="0" w:line="245"/>
            </w:pPr>
            <w:r>
              <w:rPr>
                <w:sz w:val="18"/>
                <w:szCs w:val="18"/>
              </w:rPr>
              <w:t xml:space="preserve">Obligatoria</w:t>
            </w:r>
          </w:p>
        </w:tc>
        <w:tc>
          <w:tcPr>
            <w:tcW w:type="dxa" w:w="2760"/>
            <w:tcMar>
              <w:top w:type="dxa" w:w="65"/>
              <w:left w:type="dxa" w:w="105"/>
              <w:bottom w:type="dxa" w:w="65"/>
              <w:right w:type="dxa" w:w="105"/>
            </w:tcMar>
            <w:vAlign w:val="center"/>
          </w:tcPr>
          <w:p>
            <w:pPr>
              <w:spacing w:after="0" w:line="245"/>
            </w:pPr>
            <w:r>
              <w:rPr>
                <w:sz w:val="18"/>
                <w:szCs w:val="18"/>
              </w:rPr>
              <w:t xml:space="preserve">Ancla la preferencia dominante</w:t>
            </w:r>
          </w:p>
        </w:tc>
      </w:tr>
      <w:tr>
        <w:tc>
          <w:tcPr>
            <w:tcW w:type="dxa" w:w="2300"/>
            <w:shd w:fill="F3F7FC" w:color="auto" w:val="clear"/>
            <w:tcMar>
              <w:top w:type="dxa" w:w="65"/>
              <w:left w:type="dxa" w:w="105"/>
              <w:bottom w:type="dxa" w:w="65"/>
              <w:right w:type="dxa" w:w="105"/>
            </w:tcMar>
            <w:vAlign w:val="center"/>
          </w:tcPr>
          <w:p>
            <w:pPr>
              <w:spacing w:after="0" w:line="245"/>
            </w:pPr>
            <w:r>
              <w:rPr>
                <w:sz w:val="18"/>
                <w:szCs w:val="18"/>
              </w:rPr>
              <w:t xml:space="preserve">2ª</w:t>
            </w:r>
          </w:p>
        </w:tc>
        <w:tc>
          <w:tcPr>
            <w:tcW w:type="dxa" w:w="1400"/>
            <w:shd w:fill="F3F7FC" w:color="auto" w:val="clear"/>
            <w:tcMar>
              <w:top w:type="dxa" w:w="65"/>
              <w:left w:type="dxa" w:w="105"/>
              <w:bottom w:type="dxa" w:w="65"/>
              <w:right w:type="dxa" w:w="105"/>
            </w:tcMar>
            <w:vAlign w:val="center"/>
          </w:tcPr>
          <w:p>
            <w:pPr>
              <w:spacing w:after="0" w:line="245"/>
            </w:pPr>
            <w:r>
              <w:rPr>
                <w:sz w:val="18"/>
                <w:szCs w:val="18"/>
              </w:rPr>
              <w:t xml:space="preserve">+6</w:t>
            </w:r>
          </w:p>
        </w:tc>
        <w:tc>
          <w:tcPr>
            <w:tcW w:type="dxa" w:w="2900"/>
            <w:shd w:fill="F3F7FC" w:color="auto" w:val="clear"/>
            <w:tcMar>
              <w:top w:type="dxa" w:w="65"/>
              <w:left w:type="dxa" w:w="105"/>
              <w:bottom w:type="dxa" w:w="65"/>
              <w:right w:type="dxa" w:w="105"/>
            </w:tcMar>
            <w:vAlign w:val="center"/>
          </w:tcPr>
          <w:p>
            <w:pPr>
              <w:spacing w:after="0" w:line="245"/>
            </w:pPr>
            <w:r>
              <w:rPr>
                <w:sz w:val="18"/>
                <w:szCs w:val="18"/>
              </w:rPr>
              <w:t xml:space="preserve">Obligatoria</w:t>
            </w:r>
          </w:p>
        </w:tc>
        <w:tc>
          <w:tcPr>
            <w:tcW w:type="dxa" w:w="2760"/>
            <w:shd w:fill="F3F7FC" w:color="auto" w:val="clear"/>
            <w:tcMar>
              <w:top w:type="dxa" w:w="65"/>
              <w:left w:type="dxa" w:w="105"/>
              <w:bottom w:type="dxa" w:w="65"/>
              <w:right w:type="dxa" w:w="105"/>
            </w:tcMar>
            <w:vAlign w:val="center"/>
          </w:tcPr>
          <w:p>
            <w:pPr>
              <w:spacing w:after="0" w:line="245"/>
            </w:pPr>
            <w:r>
              <w:rPr>
                <w:sz w:val="18"/>
                <w:szCs w:val="18"/>
              </w:rPr>
              <w:t xml:space="preserve">Recoge la afinidad secundaria</w:t>
            </w:r>
          </w:p>
        </w:tc>
      </w:tr>
      <w:tr>
        <w:tc>
          <w:tcPr>
            <w:tcW w:type="dxa" w:w="2300"/>
            <w:tcMar>
              <w:top w:type="dxa" w:w="65"/>
              <w:left w:type="dxa" w:w="105"/>
              <w:bottom w:type="dxa" w:w="65"/>
              <w:right w:type="dxa" w:w="105"/>
            </w:tcMar>
            <w:vAlign w:val="center"/>
          </w:tcPr>
          <w:p>
            <w:pPr>
              <w:spacing w:after="0" w:line="245"/>
            </w:pPr>
            <w:r>
              <w:rPr>
                <w:sz w:val="18"/>
                <w:szCs w:val="18"/>
              </w:rPr>
              <w:t xml:space="preserve">3ª</w:t>
            </w:r>
          </w:p>
        </w:tc>
        <w:tc>
          <w:tcPr>
            <w:tcW w:type="dxa" w:w="1400"/>
            <w:tcMar>
              <w:top w:type="dxa" w:w="65"/>
              <w:left w:type="dxa" w:w="105"/>
              <w:bottom w:type="dxa" w:w="65"/>
              <w:right w:type="dxa" w:w="105"/>
            </w:tcMar>
            <w:vAlign w:val="center"/>
          </w:tcPr>
          <w:p>
            <w:pPr>
              <w:spacing w:after="0" w:line="245"/>
            </w:pPr>
            <w:r>
              <w:rPr>
                <w:sz w:val="18"/>
                <w:szCs w:val="18"/>
              </w:rPr>
              <w:t xml:space="preserve">+3</w:t>
            </w:r>
          </w:p>
        </w:tc>
        <w:tc>
          <w:tcPr>
            <w:tcW w:type="dxa" w:w="2900"/>
            <w:tcMar>
              <w:top w:type="dxa" w:w="65"/>
              <w:left w:type="dxa" w:w="105"/>
              <w:bottom w:type="dxa" w:w="65"/>
              <w:right w:type="dxa" w:w="105"/>
            </w:tcMar>
            <w:vAlign w:val="center"/>
          </w:tcPr>
          <w:p>
            <w:pPr>
              <w:spacing w:after="0" w:line="245"/>
            </w:pPr>
            <w:r>
              <w:rPr>
                <w:sz w:val="18"/>
                <w:szCs w:val="18"/>
              </w:rPr>
              <w:t xml:space="preserve">Obligatoria salvo Periodo I</w:t>
            </w:r>
          </w:p>
        </w:tc>
        <w:tc>
          <w:tcPr>
            <w:tcW w:type="dxa" w:w="2760"/>
            <w:tcMar>
              <w:top w:type="dxa" w:w="65"/>
              <w:left w:type="dxa" w:w="105"/>
              <w:bottom w:type="dxa" w:w="65"/>
              <w:right w:type="dxa" w:w="105"/>
            </w:tcMar>
            <w:vAlign w:val="center"/>
          </w:tcPr>
          <w:p>
            <w:pPr>
              <w:spacing w:after="0" w:line="245"/>
            </w:pPr>
            <w:r>
              <w:rPr>
                <w:sz w:val="18"/>
                <w:szCs w:val="18"/>
              </w:rPr>
              <w:t xml:space="preserve">Amplía sin dominar el perfil</w:t>
            </w:r>
          </w:p>
        </w:tc>
      </w:tr>
      <w:tr>
        <w:tc>
          <w:tcPr>
            <w:tcW w:type="dxa" w:w="2300"/>
            <w:shd w:fill="F3F7FC" w:color="auto" w:val="clear"/>
            <w:tcMar>
              <w:top w:type="dxa" w:w="65"/>
              <w:left w:type="dxa" w:w="105"/>
              <w:bottom w:type="dxa" w:w="65"/>
              <w:right w:type="dxa" w:w="105"/>
            </w:tcMar>
            <w:vAlign w:val="center"/>
          </w:tcPr>
          <w:p>
            <w:pPr>
              <w:spacing w:after="0" w:line="245"/>
            </w:pPr>
            <w:r>
              <w:rPr>
                <w:sz w:val="18"/>
                <w:szCs w:val="18"/>
              </w:rPr>
              <w:t xml:space="preserve">La que menos gustó</w:t>
            </w:r>
          </w:p>
        </w:tc>
        <w:tc>
          <w:tcPr>
            <w:tcW w:type="dxa" w:w="1400"/>
            <w:shd w:fill="F3F7FC" w:color="auto" w:val="clear"/>
            <w:tcMar>
              <w:top w:type="dxa" w:w="65"/>
              <w:left w:type="dxa" w:w="105"/>
              <w:bottom w:type="dxa" w:w="65"/>
              <w:right w:type="dxa" w:w="105"/>
            </w:tcMar>
            <w:vAlign w:val="center"/>
          </w:tcPr>
          <w:p>
            <w:pPr>
              <w:spacing w:after="0" w:line="245"/>
            </w:pPr>
            <w:r>
              <w:rPr>
                <w:sz w:val="18"/>
                <w:szCs w:val="18"/>
              </w:rPr>
              <w:t xml:space="preserve">-4</w:t>
            </w:r>
          </w:p>
        </w:tc>
        <w:tc>
          <w:tcPr>
            <w:tcW w:type="dxa" w:w="2900"/>
            <w:shd w:fill="F3F7FC" w:color="auto" w:val="clear"/>
            <w:tcMar>
              <w:top w:type="dxa" w:w="65"/>
              <w:left w:type="dxa" w:w="105"/>
              <w:bottom w:type="dxa" w:w="65"/>
              <w:right w:type="dxa" w:w="105"/>
            </w:tcMar>
            <w:vAlign w:val="center"/>
          </w:tcPr>
          <w:p>
            <w:pPr>
              <w:spacing w:after="0" w:line="245"/>
            </w:pPr>
            <w:r>
              <w:rPr>
                <w:sz w:val="18"/>
                <w:szCs w:val="18"/>
              </w:rPr>
              <w:t xml:space="preserve">Obligatoria</w:t>
            </w:r>
          </w:p>
        </w:tc>
        <w:tc>
          <w:tcPr>
            <w:tcW w:type="dxa" w:w="2760"/>
            <w:shd w:fill="F3F7FC" w:color="auto" w:val="clear"/>
            <w:tcMar>
              <w:top w:type="dxa" w:w="65"/>
              <w:left w:type="dxa" w:w="105"/>
              <w:bottom w:type="dxa" w:w="65"/>
              <w:right w:type="dxa" w:w="105"/>
            </w:tcMar>
            <w:vAlign w:val="center"/>
          </w:tcPr>
          <w:p>
            <w:pPr>
              <w:spacing w:after="0" w:line="245"/>
            </w:pPr>
            <w:r>
              <w:rPr>
                <w:sz w:val="18"/>
                <w:szCs w:val="18"/>
              </w:rPr>
              <w:t xml:space="preserve">Distingue el rechazo de la indiferencia</w:t>
            </w:r>
          </w:p>
        </w:tc>
      </w:tr>
    </w:tbl>
    <w:p>
      <w:pPr>
        <w:spacing w:after="0"/>
      </w:pPr>
      <w:r>
        <w:rPr>
          <w:sz w:val="12"/>
          <w:szCs w:val="12"/>
        </w:rPr>
        <w:t xml:space="preserve"/>
      </w:r>
    </w:p>
    <w:p>
      <w:pPr>
        <w:spacing w:after="110" w:line="280"/>
      </w:pPr>
      <w:r>
        <w:rPr>
          <w:sz w:val="20"/>
          <w:szCs w:val="20"/>
        </w:rPr>
        <w:t xml:space="preserve">En el Periodo I sólo hay cinco asignaturas elegibles; pedir tres favoritas más una rechazada dejaría una sola sin clasificar. Ahí se piden dos favoritas y una rechazada.</w:t>
      </w:r>
    </w:p>
    <w:p>
      <w:pPr>
        <w:spacing w:after="0"/>
      </w:pPr>
      <w:r>
        <w:rPr>
          <w:sz w:val="12"/>
          <w:szCs w:val="12"/>
        </w:rPr>
        <w:t xml:space="preserve"/>
      </w:r>
    </w:p>
    <w:p>
      <w:pPr>
        <w:spacing w:after="60" w:line="280"/>
      </w:pPr>
      <w:r>
        <w:rPr>
          <w:b/>
          <w:bCs/>
          <w:color w:val="1E3A8A"/>
          <w:sz w:val="20"/>
          <w:szCs w:val="20"/>
        </w:rPr>
        <w:t xml:space="preserve">Periodo I  (2 favoritas + 1 rechazada)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w:t>
            </w:r>
          </w:p>
        </w:tc>
        <w:tc>
          <w:tcPr>
            <w:tcW w:type="dxa" w:w="39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 por área de conocimiento</w:t>
            </w:r>
          </w:p>
        </w:tc>
      </w:tr>
      <w:tr>
        <w:tc>
          <w:tcPr>
            <w:tcW w:type="dxa" w:w="5400"/>
            <w:tcMar>
              <w:top w:type="dxa" w:w="65"/>
              <w:left w:type="dxa" w:w="105"/>
              <w:bottom w:type="dxa" w:w="65"/>
              <w:right w:type="dxa" w:w="105"/>
            </w:tcMar>
            <w:vAlign w:val="center"/>
          </w:tcPr>
          <w:p>
            <w:pPr>
              <w:spacing w:after="0" w:line="245"/>
            </w:pPr>
            <w:r>
              <w:rPr>
                <w:sz w:val="18"/>
                <w:szCs w:val="18"/>
              </w:rPr>
              <w:t xml:space="preserve">Fundamentos de administración</w:t>
            </w:r>
          </w:p>
        </w:tc>
        <w:tc>
          <w:tcPr>
            <w:tcW w:type="dxa" w:w="3960"/>
            <w:tcMar>
              <w:top w:type="dxa" w:w="65"/>
              <w:left w:type="dxa" w:w="105"/>
              <w:bottom w:type="dxa" w:w="65"/>
              <w:right w:type="dxa" w:w="105"/>
            </w:tcMar>
            <w:vAlign w:val="center"/>
          </w:tcPr>
          <w:p>
            <w:pPr>
              <w:spacing w:after="0" w:line="245"/>
            </w:pPr>
            <w:r>
              <w:rPr>
                <w:sz w:val="18"/>
                <w:szCs w:val="18"/>
              </w:rPr>
              <w:t xml:space="preserve">Administración</w:t>
            </w:r>
          </w:p>
        </w:tc>
      </w:tr>
      <w:tr>
        <w:tc>
          <w:tcPr>
            <w:tcW w:type="dxa" w:w="5400"/>
            <w:shd w:fill="F3F7FC" w:color="auto" w:val="clear"/>
            <w:tcMar>
              <w:top w:type="dxa" w:w="65"/>
              <w:left w:type="dxa" w:w="105"/>
              <w:bottom w:type="dxa" w:w="65"/>
              <w:right w:type="dxa" w:w="105"/>
            </w:tcMar>
            <w:vAlign w:val="center"/>
          </w:tcPr>
          <w:p>
            <w:pPr>
              <w:spacing w:after="0" w:line="245"/>
            </w:pPr>
            <w:r>
              <w:rPr>
                <w:sz w:val="18"/>
                <w:szCs w:val="18"/>
              </w:rPr>
              <w:t xml:space="preserve">Diversidad e inclusión</w:t>
            </w:r>
          </w:p>
        </w:tc>
        <w:tc>
          <w:tcPr>
            <w:tcW w:type="dxa" w:w="3960"/>
            <w:shd w:fill="F3F7FC" w:color="auto" w:val="clear"/>
            <w:tcMar>
              <w:top w:type="dxa" w:w="65"/>
              <w:left w:type="dxa" w:w="105"/>
              <w:bottom w:type="dxa" w:w="65"/>
              <w:right w:type="dxa" w:w="105"/>
            </w:tcMar>
            <w:vAlign w:val="center"/>
          </w:tcPr>
          <w:p>
            <w:pPr>
              <w:spacing w:after="0" w:line="245"/>
            </w:pPr>
            <w:r>
              <w:rPr>
                <w:sz w:val="18"/>
                <w:szCs w:val="18"/>
              </w:rPr>
              <w:t xml:space="preserve">Administración</w:t>
            </w:r>
          </w:p>
        </w:tc>
      </w:tr>
      <w:tr>
        <w:tc>
          <w:tcPr>
            <w:tcW w:type="dxa" w:w="5400"/>
            <w:tcMar>
              <w:top w:type="dxa" w:w="65"/>
              <w:left w:type="dxa" w:w="105"/>
              <w:bottom w:type="dxa" w:w="65"/>
              <w:right w:type="dxa" w:w="105"/>
            </w:tcMar>
            <w:vAlign w:val="center"/>
          </w:tcPr>
          <w:p>
            <w:pPr>
              <w:spacing w:after="0" w:line="245"/>
            </w:pPr>
            <w:r>
              <w:rPr>
                <w:sz w:val="18"/>
                <w:szCs w:val="18"/>
              </w:rPr>
              <w:t xml:space="preserve">Fundamentos de contabilidad</w:t>
            </w:r>
          </w:p>
        </w:tc>
        <w:tc>
          <w:tcPr>
            <w:tcW w:type="dxa" w:w="3960"/>
            <w:tcMar>
              <w:top w:type="dxa" w:w="65"/>
              <w:left w:type="dxa" w:w="105"/>
              <w:bottom w:type="dxa" w:w="65"/>
              <w:right w:type="dxa" w:w="105"/>
            </w:tcMar>
            <w:vAlign w:val="center"/>
          </w:tcPr>
          <w:p>
            <w:pPr>
              <w:spacing w:after="0" w:line="245"/>
            </w:pPr>
            <w:r>
              <w:rPr>
                <w:sz w:val="18"/>
                <w:szCs w:val="18"/>
              </w:rPr>
              <w:t xml:space="preserve">Contabilidad y finanzas</w:t>
            </w:r>
          </w:p>
        </w:tc>
      </w:tr>
      <w:tr>
        <w:tc>
          <w:tcPr>
            <w:tcW w:type="dxa" w:w="5400"/>
            <w:shd w:fill="F3F7FC" w:color="auto" w:val="clear"/>
            <w:tcMar>
              <w:top w:type="dxa" w:w="65"/>
              <w:left w:type="dxa" w:w="105"/>
              <w:bottom w:type="dxa" w:w="65"/>
              <w:right w:type="dxa" w:w="105"/>
            </w:tcMar>
            <w:vAlign w:val="center"/>
          </w:tcPr>
          <w:p>
            <w:pPr>
              <w:spacing w:after="0" w:line="245"/>
            </w:pPr>
            <w:r>
              <w:rPr>
                <w:sz w:val="18"/>
                <w:szCs w:val="18"/>
              </w:rPr>
              <w:t xml:space="preserve">Fundamentos de derecho</w:t>
            </w:r>
          </w:p>
        </w:tc>
        <w:tc>
          <w:tcPr>
            <w:tcW w:type="dxa" w:w="3960"/>
            <w:shd w:fill="F3F7FC" w:color="auto" w:val="clear"/>
            <w:tcMar>
              <w:top w:type="dxa" w:w="65"/>
              <w:left w:type="dxa" w:w="105"/>
              <w:bottom w:type="dxa" w:w="65"/>
              <w:right w:type="dxa" w:w="105"/>
            </w:tcMar>
            <w:vAlign w:val="center"/>
          </w:tcPr>
          <w:p>
            <w:pPr>
              <w:spacing w:after="0" w:line="245"/>
            </w:pPr>
            <w:r>
              <w:rPr>
                <w:sz w:val="18"/>
                <w:szCs w:val="18"/>
              </w:rPr>
              <w:t xml:space="preserve">Derecho</w:t>
            </w:r>
          </w:p>
        </w:tc>
      </w:tr>
      <w:tr>
        <w:tc>
          <w:tcPr>
            <w:tcW w:type="dxa" w:w="5400"/>
            <w:tcMar>
              <w:top w:type="dxa" w:w="65"/>
              <w:left w:type="dxa" w:w="105"/>
              <w:bottom w:type="dxa" w:w="65"/>
              <w:right w:type="dxa" w:w="105"/>
            </w:tcMar>
            <w:vAlign w:val="center"/>
          </w:tcPr>
          <w:p>
            <w:pPr>
              <w:spacing w:after="0" w:line="245"/>
            </w:pPr>
            <w:r>
              <w:rPr>
                <w:sz w:val="18"/>
                <w:szCs w:val="18"/>
              </w:rPr>
              <w:t xml:space="preserve">Economía</w:t>
            </w:r>
          </w:p>
        </w:tc>
        <w:tc>
          <w:tcPr>
            <w:tcW w:type="dxa" w:w="3960"/>
            <w:tcMar>
              <w:top w:type="dxa" w:w="65"/>
              <w:left w:type="dxa" w:w="105"/>
              <w:bottom w:type="dxa" w:w="65"/>
              <w:right w:type="dxa" w:w="105"/>
            </w:tcMar>
            <w:vAlign w:val="center"/>
          </w:tcPr>
          <w:p>
            <w:pPr>
              <w:spacing w:after="0" w:line="245"/>
            </w:pPr>
            <w:r>
              <w:rPr>
                <w:sz w:val="18"/>
                <w:szCs w:val="18"/>
              </w:rPr>
              <w:t xml:space="preserve">Economía</w:t>
            </w:r>
          </w:p>
        </w:tc>
      </w:tr>
    </w:tbl>
    <w:p>
      <w:pPr>
        <w:spacing w:after="0"/>
      </w:pPr>
      <w:r>
        <w:rPr>
          <w:sz w:val="12"/>
          <w:szCs w:val="12"/>
        </w:rPr>
        <w:t xml:space="preserve"/>
      </w:r>
    </w:p>
    <w:p>
      <w:pPr>
        <w:spacing w:after="60" w:line="280"/>
      </w:pPr>
      <w:r>
        <w:rPr>
          <w:b/>
          <w:bCs/>
          <w:color w:val="1E3A8A"/>
          <w:sz w:val="20"/>
          <w:szCs w:val="20"/>
        </w:rPr>
        <w:t xml:space="preserve">Periodo II  (3 favoritas + 1 rechazada)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w:t>
            </w:r>
          </w:p>
        </w:tc>
        <w:tc>
          <w:tcPr>
            <w:tcW w:type="dxa" w:w="39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 por área de conocimiento</w:t>
            </w:r>
          </w:p>
        </w:tc>
      </w:tr>
      <w:tr>
        <w:tc>
          <w:tcPr>
            <w:tcW w:type="dxa" w:w="5400"/>
            <w:tcMar>
              <w:top w:type="dxa" w:w="65"/>
              <w:left w:type="dxa" w:w="105"/>
              <w:bottom w:type="dxa" w:w="65"/>
              <w:right w:type="dxa" w:w="105"/>
            </w:tcMar>
            <w:vAlign w:val="center"/>
          </w:tcPr>
          <w:p>
            <w:pPr>
              <w:spacing w:after="0" w:line="245"/>
            </w:pPr>
            <w:r>
              <w:rPr>
                <w:sz w:val="18"/>
                <w:szCs w:val="18"/>
              </w:rPr>
              <w:t xml:space="preserve">Entorno económico, político y social de la empresa</w:t>
            </w:r>
          </w:p>
        </w:tc>
        <w:tc>
          <w:tcPr>
            <w:tcW w:type="dxa" w:w="3960"/>
            <w:tcMar>
              <w:top w:type="dxa" w:w="65"/>
              <w:left w:type="dxa" w:w="105"/>
              <w:bottom w:type="dxa" w:w="65"/>
              <w:right w:type="dxa" w:w="105"/>
            </w:tcMar>
            <w:vAlign w:val="center"/>
          </w:tcPr>
          <w:p>
            <w:pPr>
              <w:spacing w:after="0" w:line="245"/>
            </w:pPr>
            <w:r>
              <w:rPr>
                <w:sz w:val="18"/>
                <w:szCs w:val="18"/>
              </w:rPr>
              <w:t xml:space="preserve">Economía</w:t>
            </w:r>
          </w:p>
        </w:tc>
      </w:tr>
      <w:tr>
        <w:tc>
          <w:tcPr>
            <w:tcW w:type="dxa" w:w="5400"/>
            <w:shd w:fill="F3F7FC" w:color="auto" w:val="clear"/>
            <w:tcMar>
              <w:top w:type="dxa" w:w="65"/>
              <w:left w:type="dxa" w:w="105"/>
              <w:bottom w:type="dxa" w:w="65"/>
              <w:right w:type="dxa" w:w="105"/>
            </w:tcMar>
            <w:vAlign w:val="center"/>
          </w:tcPr>
          <w:p>
            <w:pPr>
              <w:spacing w:after="0" w:line="245"/>
            </w:pPr>
            <w:r>
              <w:rPr>
                <w:sz w:val="18"/>
                <w:szCs w:val="18"/>
              </w:rPr>
              <w:t xml:space="preserve">Metodología de la investigación</w:t>
            </w:r>
          </w:p>
        </w:tc>
        <w:tc>
          <w:tcPr>
            <w:tcW w:type="dxa" w:w="3960"/>
            <w:shd w:fill="F3F7FC" w:color="auto" w:val="clear"/>
            <w:tcMar>
              <w:top w:type="dxa" w:w="65"/>
              <w:left w:type="dxa" w:w="105"/>
              <w:bottom w:type="dxa" w:w="65"/>
              <w:right w:type="dxa" w:w="105"/>
            </w:tcMar>
            <w:vAlign w:val="center"/>
          </w:tcPr>
          <w:p>
            <w:pPr>
              <w:spacing w:after="0" w:line="245"/>
            </w:pPr>
            <w:r>
              <w:rPr>
                <w:sz w:val="18"/>
                <w:szCs w:val="18"/>
              </w:rPr>
              <w:t xml:space="preserve">Vinculación e investigación</w:t>
            </w:r>
          </w:p>
        </w:tc>
      </w:tr>
      <w:tr>
        <w:tc>
          <w:tcPr>
            <w:tcW w:type="dxa" w:w="5400"/>
            <w:tcMar>
              <w:top w:type="dxa" w:w="65"/>
              <w:left w:type="dxa" w:w="105"/>
              <w:bottom w:type="dxa" w:w="65"/>
              <w:right w:type="dxa" w:w="105"/>
            </w:tcMar>
            <w:vAlign w:val="center"/>
          </w:tcPr>
          <w:p>
            <w:pPr>
              <w:spacing w:after="0" w:line="245"/>
            </w:pPr>
            <w:r>
              <w:rPr>
                <w:sz w:val="18"/>
                <w:szCs w:val="18"/>
              </w:rPr>
              <w:t xml:space="preserve">Matemáticas financieras</w:t>
            </w:r>
          </w:p>
        </w:tc>
        <w:tc>
          <w:tcPr>
            <w:tcW w:type="dxa" w:w="3960"/>
            <w:tcMar>
              <w:top w:type="dxa" w:w="65"/>
              <w:left w:type="dxa" w:w="105"/>
              <w:bottom w:type="dxa" w:w="65"/>
              <w:right w:type="dxa" w:w="105"/>
            </w:tcMar>
            <w:vAlign w:val="center"/>
          </w:tcPr>
          <w:p>
            <w:pPr>
              <w:spacing w:after="0" w:line="245"/>
            </w:pPr>
            <w:r>
              <w:rPr>
                <w:sz w:val="18"/>
                <w:szCs w:val="18"/>
              </w:rPr>
              <w:t xml:space="preserve">Matemáticas</w:t>
            </w:r>
          </w:p>
        </w:tc>
      </w:tr>
      <w:tr>
        <w:tc>
          <w:tcPr>
            <w:tcW w:type="dxa" w:w="5400"/>
            <w:shd w:fill="F3F7FC" w:color="auto" w:val="clear"/>
            <w:tcMar>
              <w:top w:type="dxa" w:w="65"/>
              <w:left w:type="dxa" w:w="105"/>
              <w:bottom w:type="dxa" w:w="65"/>
              <w:right w:type="dxa" w:w="105"/>
            </w:tcMar>
            <w:vAlign w:val="center"/>
          </w:tcPr>
          <w:p>
            <w:pPr>
              <w:spacing w:after="0" w:line="245"/>
            </w:pPr>
            <w:r>
              <w:rPr>
                <w:sz w:val="18"/>
                <w:szCs w:val="18"/>
              </w:rPr>
              <w:t xml:space="preserve">Fundamentos de mercadotecnia</w:t>
            </w:r>
          </w:p>
        </w:tc>
        <w:tc>
          <w:tcPr>
            <w:tcW w:type="dxa" w:w="3960"/>
            <w:shd w:fill="F3F7FC" w:color="auto" w:val="clear"/>
            <w:tcMar>
              <w:top w:type="dxa" w:w="65"/>
              <w:left w:type="dxa" w:w="105"/>
              <w:bottom w:type="dxa" w:w="65"/>
              <w:right w:type="dxa" w:w="105"/>
            </w:tcMar>
            <w:vAlign w:val="center"/>
          </w:tcPr>
          <w:p>
            <w:pPr>
              <w:spacing w:after="0" w:line="245"/>
            </w:pPr>
            <w:r>
              <w:rPr>
                <w:sz w:val="18"/>
                <w:szCs w:val="18"/>
              </w:rPr>
              <w:t xml:space="preserve">Mercadotecnia</w:t>
            </w:r>
          </w:p>
        </w:tc>
      </w:tr>
      <w:tr>
        <w:tc>
          <w:tcPr>
            <w:tcW w:type="dxa" w:w="5400"/>
            <w:tcMar>
              <w:top w:type="dxa" w:w="65"/>
              <w:left w:type="dxa" w:w="105"/>
              <w:bottom w:type="dxa" w:w="65"/>
              <w:right w:type="dxa" w:w="105"/>
            </w:tcMar>
            <w:vAlign w:val="center"/>
          </w:tcPr>
          <w:p>
            <w:pPr>
              <w:spacing w:after="0" w:line="245"/>
            </w:pPr>
            <w:r>
              <w:rPr>
                <w:sz w:val="18"/>
                <w:szCs w:val="18"/>
              </w:rPr>
              <w:t xml:space="preserve">Marco jurídico de los negocios</w:t>
            </w:r>
          </w:p>
        </w:tc>
        <w:tc>
          <w:tcPr>
            <w:tcW w:type="dxa" w:w="3960"/>
            <w:tcMar>
              <w:top w:type="dxa" w:w="65"/>
              <w:left w:type="dxa" w:w="105"/>
              <w:bottom w:type="dxa" w:w="65"/>
              <w:right w:type="dxa" w:w="105"/>
            </w:tcMar>
            <w:vAlign w:val="center"/>
          </w:tcPr>
          <w:p>
            <w:pPr>
              <w:spacing w:after="0" w:line="245"/>
            </w:pPr>
            <w:r>
              <w:rPr>
                <w:sz w:val="18"/>
                <w:szCs w:val="18"/>
              </w:rPr>
              <w:t xml:space="preserve">Derecho</w:t>
            </w:r>
          </w:p>
        </w:tc>
      </w:tr>
      <w:tr>
        <w:tc>
          <w:tcPr>
            <w:tcW w:type="dxa" w:w="5400"/>
            <w:shd w:fill="F3F7FC" w:color="auto" w:val="clear"/>
            <w:tcMar>
              <w:top w:type="dxa" w:w="65"/>
              <w:left w:type="dxa" w:w="105"/>
              <w:bottom w:type="dxa" w:w="65"/>
              <w:right w:type="dxa" w:w="105"/>
            </w:tcMar>
            <w:vAlign w:val="center"/>
          </w:tcPr>
          <w:p>
            <w:pPr>
              <w:spacing w:after="0" w:line="245"/>
            </w:pPr>
            <w:r>
              <w:rPr>
                <w:sz w:val="18"/>
                <w:szCs w:val="18"/>
              </w:rPr>
              <w:t xml:space="preserve">Autoconocimiento y desarrollo personal</w:t>
            </w:r>
          </w:p>
        </w:tc>
        <w:tc>
          <w:tcPr>
            <w:tcW w:type="dxa" w:w="3960"/>
            <w:shd w:fill="F3F7FC" w:color="auto" w:val="clear"/>
            <w:tcMar>
              <w:top w:type="dxa" w:w="65"/>
              <w:left w:type="dxa" w:w="105"/>
              <w:bottom w:type="dxa" w:w="65"/>
              <w:right w:type="dxa" w:w="105"/>
            </w:tcMar>
            <w:vAlign w:val="center"/>
          </w:tcPr>
          <w:p>
            <w:pPr>
              <w:spacing w:after="0" w:line="245"/>
            </w:pPr>
            <w:r>
              <w:rPr>
                <w:sz w:val="18"/>
                <w:szCs w:val="18"/>
              </w:rPr>
              <w:t xml:space="preserve">Talento humano</w:t>
            </w:r>
          </w:p>
        </w:tc>
      </w:tr>
    </w:tbl>
    <w:p>
      <w:pPr>
        <w:spacing w:after="0"/>
      </w:pPr>
      <w:r>
        <w:rPr>
          <w:sz w:val="12"/>
          <w:szCs w:val="12"/>
        </w:rPr>
        <w:t xml:space="preserve"/>
      </w:r>
    </w:p>
    <w:p>
      <w:pPr>
        <w:spacing w:after="60" w:line="280"/>
      </w:pPr>
      <w:r>
        <w:rPr>
          <w:b/>
          <w:bCs/>
          <w:color w:val="1E3A8A"/>
          <w:sz w:val="20"/>
          <w:szCs w:val="20"/>
        </w:rPr>
        <w:t xml:space="preserve">Periodo III  (3 favoritas + 1 rechazada)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w:t>
            </w:r>
          </w:p>
        </w:tc>
        <w:tc>
          <w:tcPr>
            <w:tcW w:type="dxa" w:w="39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 por área de conocimiento</w:t>
            </w:r>
          </w:p>
        </w:tc>
      </w:tr>
      <w:tr>
        <w:tc>
          <w:tcPr>
            <w:tcW w:type="dxa" w:w="5400"/>
            <w:tcMar>
              <w:top w:type="dxa" w:w="65"/>
              <w:left w:type="dxa" w:w="105"/>
              <w:bottom w:type="dxa" w:w="65"/>
              <w:right w:type="dxa" w:w="105"/>
            </w:tcMar>
            <w:vAlign w:val="center"/>
          </w:tcPr>
          <w:p>
            <w:pPr>
              <w:spacing w:after="0" w:line="245"/>
            </w:pPr>
            <w:r>
              <w:rPr>
                <w:sz w:val="18"/>
                <w:szCs w:val="18"/>
              </w:rPr>
              <w:t xml:space="preserve">Técnicas para el diseño organizacional</w:t>
            </w:r>
          </w:p>
        </w:tc>
        <w:tc>
          <w:tcPr>
            <w:tcW w:type="dxa" w:w="3960"/>
            <w:tcMar>
              <w:top w:type="dxa" w:w="65"/>
              <w:left w:type="dxa" w:w="105"/>
              <w:bottom w:type="dxa" w:w="65"/>
              <w:right w:type="dxa" w:w="105"/>
            </w:tcMar>
            <w:vAlign w:val="center"/>
          </w:tcPr>
          <w:p>
            <w:pPr>
              <w:spacing w:after="0" w:line="245"/>
            </w:pPr>
            <w:r>
              <w:rPr>
                <w:sz w:val="18"/>
                <w:szCs w:val="18"/>
              </w:rPr>
              <w:t xml:space="preserve">Administración</w:t>
            </w:r>
          </w:p>
        </w:tc>
      </w:tr>
      <w:tr>
        <w:tc>
          <w:tcPr>
            <w:tcW w:type="dxa" w:w="5400"/>
            <w:shd w:fill="F3F7FC" w:color="auto" w:val="clear"/>
            <w:tcMar>
              <w:top w:type="dxa" w:w="65"/>
              <w:left w:type="dxa" w:w="105"/>
              <w:bottom w:type="dxa" w:w="65"/>
              <w:right w:type="dxa" w:w="105"/>
            </w:tcMar>
            <w:vAlign w:val="center"/>
          </w:tcPr>
          <w:p>
            <w:pPr>
              <w:spacing w:after="0" w:line="245"/>
            </w:pPr>
            <w:r>
              <w:rPr>
                <w:sz w:val="18"/>
                <w:szCs w:val="18"/>
              </w:rPr>
              <w:t xml:space="preserve">Ética y responsabilidad social en las organizaciones</w:t>
            </w:r>
          </w:p>
        </w:tc>
        <w:tc>
          <w:tcPr>
            <w:tcW w:type="dxa" w:w="3960"/>
            <w:shd w:fill="F3F7FC" w:color="auto" w:val="clear"/>
            <w:tcMar>
              <w:top w:type="dxa" w:w="65"/>
              <w:left w:type="dxa" w:w="105"/>
              <w:bottom w:type="dxa" w:w="65"/>
              <w:right w:type="dxa" w:w="105"/>
            </w:tcMar>
            <w:vAlign w:val="center"/>
          </w:tcPr>
          <w:p>
            <w:pPr>
              <w:spacing w:after="0" w:line="245"/>
            </w:pPr>
            <w:r>
              <w:rPr>
                <w:sz w:val="18"/>
                <w:szCs w:val="18"/>
              </w:rPr>
              <w:t xml:space="preserve">Administración</w:t>
            </w:r>
          </w:p>
        </w:tc>
      </w:tr>
      <w:tr>
        <w:tc>
          <w:tcPr>
            <w:tcW w:type="dxa" w:w="5400"/>
            <w:tcMar>
              <w:top w:type="dxa" w:w="65"/>
              <w:left w:type="dxa" w:w="105"/>
              <w:bottom w:type="dxa" w:w="65"/>
              <w:right w:type="dxa" w:w="105"/>
            </w:tcMar>
            <w:vAlign w:val="center"/>
          </w:tcPr>
          <w:p>
            <w:pPr>
              <w:spacing w:after="0" w:line="245"/>
            </w:pPr>
            <w:r>
              <w:rPr>
                <w:sz w:val="18"/>
                <w:szCs w:val="18"/>
              </w:rPr>
              <w:t xml:space="preserve">Análisis de costos y presupuestos</w:t>
            </w:r>
          </w:p>
        </w:tc>
        <w:tc>
          <w:tcPr>
            <w:tcW w:type="dxa" w:w="3960"/>
            <w:tcMar>
              <w:top w:type="dxa" w:w="65"/>
              <w:left w:type="dxa" w:w="105"/>
              <w:bottom w:type="dxa" w:w="65"/>
              <w:right w:type="dxa" w:w="105"/>
            </w:tcMar>
            <w:vAlign w:val="center"/>
          </w:tcPr>
          <w:p>
            <w:pPr>
              <w:spacing w:after="0" w:line="245"/>
            </w:pPr>
            <w:r>
              <w:rPr>
                <w:sz w:val="18"/>
                <w:szCs w:val="18"/>
              </w:rPr>
              <w:t xml:space="preserve">Contabilidad y finanzas</w:t>
            </w:r>
          </w:p>
        </w:tc>
      </w:tr>
      <w:tr>
        <w:tc>
          <w:tcPr>
            <w:tcW w:type="dxa" w:w="5400"/>
            <w:shd w:fill="F3F7FC" w:color="auto" w:val="clear"/>
            <w:tcMar>
              <w:top w:type="dxa" w:w="65"/>
              <w:left w:type="dxa" w:w="105"/>
              <w:bottom w:type="dxa" w:w="65"/>
              <w:right w:type="dxa" w:w="105"/>
            </w:tcMar>
            <w:vAlign w:val="center"/>
          </w:tcPr>
          <w:p>
            <w:pPr>
              <w:spacing w:after="0" w:line="245"/>
            </w:pPr>
            <w:r>
              <w:rPr>
                <w:sz w:val="18"/>
                <w:szCs w:val="18"/>
              </w:rPr>
              <w:t xml:space="preserve">Derecho laboral y seguridad social</w:t>
            </w:r>
          </w:p>
        </w:tc>
        <w:tc>
          <w:tcPr>
            <w:tcW w:type="dxa" w:w="3960"/>
            <w:shd w:fill="F3F7FC" w:color="auto" w:val="clear"/>
            <w:tcMar>
              <w:top w:type="dxa" w:w="65"/>
              <w:left w:type="dxa" w:w="105"/>
              <w:bottom w:type="dxa" w:w="65"/>
              <w:right w:type="dxa" w:w="105"/>
            </w:tcMar>
            <w:vAlign w:val="center"/>
          </w:tcPr>
          <w:p>
            <w:pPr>
              <w:spacing w:after="0" w:line="245"/>
            </w:pPr>
            <w:r>
              <w:rPr>
                <w:sz w:val="18"/>
                <w:szCs w:val="18"/>
              </w:rPr>
              <w:t xml:space="preserve">Derecho</w:t>
            </w:r>
          </w:p>
        </w:tc>
      </w:tr>
      <w:tr>
        <w:tc>
          <w:tcPr>
            <w:tcW w:type="dxa" w:w="5400"/>
            <w:tcMar>
              <w:top w:type="dxa" w:w="65"/>
              <w:left w:type="dxa" w:w="105"/>
              <w:bottom w:type="dxa" w:w="65"/>
              <w:right w:type="dxa" w:w="105"/>
            </w:tcMar>
            <w:vAlign w:val="center"/>
          </w:tcPr>
          <w:p>
            <w:pPr>
              <w:spacing w:after="0" w:line="245"/>
            </w:pPr>
            <w:r>
              <w:rPr>
                <w:sz w:val="18"/>
                <w:szCs w:val="18"/>
              </w:rPr>
              <w:t xml:space="preserve">Estadística aplicada a los negocios</w:t>
            </w:r>
          </w:p>
        </w:tc>
        <w:tc>
          <w:tcPr>
            <w:tcW w:type="dxa" w:w="3960"/>
            <w:tcMar>
              <w:top w:type="dxa" w:w="65"/>
              <w:left w:type="dxa" w:w="105"/>
              <w:bottom w:type="dxa" w:w="65"/>
              <w:right w:type="dxa" w:w="105"/>
            </w:tcMar>
            <w:vAlign w:val="center"/>
          </w:tcPr>
          <w:p>
            <w:pPr>
              <w:spacing w:after="0" w:line="245"/>
            </w:pPr>
            <w:r>
              <w:rPr>
                <w:sz w:val="18"/>
                <w:szCs w:val="18"/>
              </w:rPr>
              <w:t xml:space="preserve">Matemáticas</w:t>
            </w:r>
          </w:p>
        </w:tc>
      </w:tr>
      <w:tr>
        <w:tc>
          <w:tcPr>
            <w:tcW w:type="dxa" w:w="5400"/>
            <w:shd w:fill="F3F7FC" w:color="auto" w:val="clear"/>
            <w:tcMar>
              <w:top w:type="dxa" w:w="65"/>
              <w:left w:type="dxa" w:w="105"/>
              <w:bottom w:type="dxa" w:w="65"/>
              <w:right w:type="dxa" w:w="105"/>
            </w:tcMar>
            <w:vAlign w:val="center"/>
          </w:tcPr>
          <w:p>
            <w:pPr>
              <w:spacing w:after="0" w:line="245"/>
            </w:pPr>
            <w:r>
              <w:rPr>
                <w:sz w:val="18"/>
                <w:szCs w:val="18"/>
              </w:rPr>
              <w:t xml:space="preserve">Relaciones públicas</w:t>
            </w:r>
          </w:p>
        </w:tc>
        <w:tc>
          <w:tcPr>
            <w:tcW w:type="dxa" w:w="3960"/>
            <w:shd w:fill="F3F7FC" w:color="auto" w:val="clear"/>
            <w:tcMar>
              <w:top w:type="dxa" w:w="65"/>
              <w:left w:type="dxa" w:w="105"/>
              <w:bottom w:type="dxa" w:w="65"/>
              <w:right w:type="dxa" w:w="105"/>
            </w:tcMar>
            <w:vAlign w:val="center"/>
          </w:tcPr>
          <w:p>
            <w:pPr>
              <w:spacing w:after="0" w:line="245"/>
            </w:pPr>
            <w:r>
              <w:rPr>
                <w:sz w:val="18"/>
                <w:szCs w:val="18"/>
              </w:rPr>
              <w:t xml:space="preserve">Mercadotecnia</w:t>
            </w:r>
          </w:p>
        </w:tc>
      </w:tr>
      <w:tr>
        <w:tc>
          <w:tcPr>
            <w:tcW w:type="dxa" w:w="5400"/>
            <w:tcMar>
              <w:top w:type="dxa" w:w="65"/>
              <w:left w:type="dxa" w:w="105"/>
              <w:bottom w:type="dxa" w:w="65"/>
              <w:right w:type="dxa" w:w="105"/>
            </w:tcMar>
            <w:vAlign w:val="center"/>
          </w:tcPr>
          <w:p>
            <w:pPr>
              <w:spacing w:after="0" w:line="245"/>
            </w:pPr>
            <w:r>
              <w:rPr>
                <w:sz w:val="18"/>
                <w:szCs w:val="18"/>
              </w:rPr>
              <w:t xml:space="preserve">Sistemas de información en las organizaciones</w:t>
            </w:r>
          </w:p>
        </w:tc>
        <w:tc>
          <w:tcPr>
            <w:tcW w:type="dxa" w:w="3960"/>
            <w:tcMar>
              <w:top w:type="dxa" w:w="65"/>
              <w:left w:type="dxa" w:w="105"/>
              <w:bottom w:type="dxa" w:w="65"/>
              <w:right w:type="dxa" w:w="105"/>
            </w:tcMar>
            <w:vAlign w:val="center"/>
          </w:tcPr>
          <w:p>
            <w:pPr>
              <w:spacing w:after="0" w:line="245"/>
            </w:pPr>
            <w:r>
              <w:rPr>
                <w:sz w:val="18"/>
                <w:szCs w:val="18"/>
              </w:rPr>
              <w:t xml:space="preserve">Tecnologías</w:t>
            </w:r>
          </w:p>
        </w:tc>
      </w:tr>
    </w:tbl>
    <w:p>
      <w:pPr>
        <w:spacing w:after="0"/>
      </w:pPr>
      <w:r>
        <w:rPr>
          <w:sz w:val="12"/>
          <w:szCs w:val="12"/>
        </w:rPr>
        <w:t xml:space="preserve"/>
      </w:r>
    </w:p>
    <w:p>
      <w:pPr>
        <w:spacing w:after="60" w:line="280"/>
      </w:pPr>
      <w:r>
        <w:rPr>
          <w:b/>
          <w:bCs/>
          <w:color w:val="1E3A8A"/>
          <w:sz w:val="20"/>
          <w:szCs w:val="20"/>
        </w:rPr>
        <w:t xml:space="preserve">Periodo IV  (3 favoritas + 1 rechazada)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w:t>
            </w:r>
          </w:p>
        </w:tc>
        <w:tc>
          <w:tcPr>
            <w:tcW w:type="dxa" w:w="39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 por área de conocimiento</w:t>
            </w:r>
          </w:p>
        </w:tc>
      </w:tr>
      <w:tr>
        <w:tc>
          <w:tcPr>
            <w:tcW w:type="dxa" w:w="5400"/>
            <w:tcMar>
              <w:top w:type="dxa" w:w="65"/>
              <w:left w:type="dxa" w:w="105"/>
              <w:bottom w:type="dxa" w:w="65"/>
              <w:right w:type="dxa" w:w="105"/>
            </w:tcMar>
            <w:vAlign w:val="center"/>
          </w:tcPr>
          <w:p>
            <w:pPr>
              <w:spacing w:after="0" w:line="245"/>
            </w:pPr>
            <w:r>
              <w:rPr>
                <w:sz w:val="18"/>
                <w:szCs w:val="18"/>
              </w:rPr>
              <w:t xml:space="preserve">Calidad en las organizaciones</w:t>
            </w:r>
          </w:p>
        </w:tc>
        <w:tc>
          <w:tcPr>
            <w:tcW w:type="dxa" w:w="3960"/>
            <w:tcMar>
              <w:top w:type="dxa" w:w="65"/>
              <w:left w:type="dxa" w:w="105"/>
              <w:bottom w:type="dxa" w:w="65"/>
              <w:right w:type="dxa" w:w="105"/>
            </w:tcMar>
            <w:vAlign w:val="center"/>
          </w:tcPr>
          <w:p>
            <w:pPr>
              <w:spacing w:after="0" w:line="245"/>
            </w:pPr>
            <w:r>
              <w:rPr>
                <w:sz w:val="18"/>
                <w:szCs w:val="18"/>
              </w:rPr>
              <w:t xml:space="preserve">Administración</w:t>
            </w:r>
          </w:p>
        </w:tc>
      </w:tr>
      <w:tr>
        <w:tc>
          <w:tcPr>
            <w:tcW w:type="dxa" w:w="5400"/>
            <w:shd w:fill="F3F7FC" w:color="auto" w:val="clear"/>
            <w:tcMar>
              <w:top w:type="dxa" w:w="65"/>
              <w:left w:type="dxa" w:w="105"/>
              <w:bottom w:type="dxa" w:w="65"/>
              <w:right w:type="dxa" w:w="105"/>
            </w:tcMar>
            <w:vAlign w:val="center"/>
          </w:tcPr>
          <w:p>
            <w:pPr>
              <w:spacing w:after="0" w:line="245"/>
            </w:pPr>
            <w:r>
              <w:rPr>
                <w:sz w:val="18"/>
                <w:szCs w:val="18"/>
              </w:rPr>
              <w:t xml:space="preserve">Administración estratégica</w:t>
            </w:r>
          </w:p>
        </w:tc>
        <w:tc>
          <w:tcPr>
            <w:tcW w:type="dxa" w:w="3960"/>
            <w:shd w:fill="F3F7FC" w:color="auto" w:val="clear"/>
            <w:tcMar>
              <w:top w:type="dxa" w:w="65"/>
              <w:left w:type="dxa" w:w="105"/>
              <w:bottom w:type="dxa" w:w="65"/>
              <w:right w:type="dxa" w:w="105"/>
            </w:tcMar>
            <w:vAlign w:val="center"/>
          </w:tcPr>
          <w:p>
            <w:pPr>
              <w:spacing w:after="0" w:line="245"/>
            </w:pPr>
            <w:r>
              <w:rPr>
                <w:sz w:val="18"/>
                <w:szCs w:val="18"/>
              </w:rPr>
              <w:t xml:space="preserve">Administración</w:t>
            </w:r>
          </w:p>
        </w:tc>
      </w:tr>
      <w:tr>
        <w:tc>
          <w:tcPr>
            <w:tcW w:type="dxa" w:w="5400"/>
            <w:tcMar>
              <w:top w:type="dxa" w:w="65"/>
              <w:left w:type="dxa" w:w="105"/>
              <w:bottom w:type="dxa" w:w="65"/>
              <w:right w:type="dxa" w:w="105"/>
            </w:tcMar>
            <w:vAlign w:val="center"/>
          </w:tcPr>
          <w:p>
            <w:pPr>
              <w:spacing w:after="0" w:line="245"/>
            </w:pPr>
            <w:r>
              <w:rPr>
                <w:sz w:val="18"/>
                <w:szCs w:val="18"/>
              </w:rPr>
              <w:t xml:space="preserve">Estructura de estados financieros</w:t>
            </w:r>
          </w:p>
        </w:tc>
        <w:tc>
          <w:tcPr>
            <w:tcW w:type="dxa" w:w="3960"/>
            <w:tcMar>
              <w:top w:type="dxa" w:w="65"/>
              <w:left w:type="dxa" w:w="105"/>
              <w:bottom w:type="dxa" w:w="65"/>
              <w:right w:type="dxa" w:w="105"/>
            </w:tcMar>
            <w:vAlign w:val="center"/>
          </w:tcPr>
          <w:p>
            <w:pPr>
              <w:spacing w:after="0" w:line="245"/>
            </w:pPr>
            <w:r>
              <w:rPr>
                <w:sz w:val="18"/>
                <w:szCs w:val="18"/>
              </w:rPr>
              <w:t xml:space="preserve">Contabilidad y finanzas</w:t>
            </w:r>
          </w:p>
        </w:tc>
      </w:tr>
      <w:tr>
        <w:tc>
          <w:tcPr>
            <w:tcW w:type="dxa" w:w="5400"/>
            <w:shd w:fill="F3F7FC" w:color="auto" w:val="clear"/>
            <w:tcMar>
              <w:top w:type="dxa" w:w="65"/>
              <w:left w:type="dxa" w:w="105"/>
              <w:bottom w:type="dxa" w:w="65"/>
              <w:right w:type="dxa" w:w="105"/>
            </w:tcMar>
            <w:vAlign w:val="center"/>
          </w:tcPr>
          <w:p>
            <w:pPr>
              <w:spacing w:after="0" w:line="245"/>
            </w:pPr>
            <w:r>
              <w:rPr>
                <w:sz w:val="18"/>
                <w:szCs w:val="18"/>
              </w:rPr>
              <w:t xml:space="preserve">Creatividad e innovación</w:t>
            </w:r>
          </w:p>
        </w:tc>
        <w:tc>
          <w:tcPr>
            <w:tcW w:type="dxa" w:w="3960"/>
            <w:shd w:fill="F3F7FC" w:color="auto" w:val="clear"/>
            <w:tcMar>
              <w:top w:type="dxa" w:w="65"/>
              <w:left w:type="dxa" w:w="105"/>
              <w:bottom w:type="dxa" w:w="65"/>
              <w:right w:type="dxa" w:w="105"/>
            </w:tcMar>
            <w:vAlign w:val="center"/>
          </w:tcPr>
          <w:p>
            <w:pPr>
              <w:spacing w:after="0" w:line="245"/>
            </w:pPr>
            <w:r>
              <w:rPr>
                <w:sz w:val="18"/>
                <w:szCs w:val="18"/>
              </w:rPr>
              <w:t xml:space="preserve">Emprendimiento e innovación</w:t>
            </w:r>
          </w:p>
        </w:tc>
      </w:tr>
      <w:tr>
        <w:tc>
          <w:tcPr>
            <w:tcW w:type="dxa" w:w="5400"/>
            <w:tcMar>
              <w:top w:type="dxa" w:w="65"/>
              <w:left w:type="dxa" w:w="105"/>
              <w:bottom w:type="dxa" w:w="65"/>
              <w:right w:type="dxa" w:w="105"/>
            </w:tcMar>
            <w:vAlign w:val="center"/>
          </w:tcPr>
          <w:p>
            <w:pPr>
              <w:spacing w:after="0" w:line="245"/>
            </w:pPr>
            <w:r>
              <w:rPr>
                <w:sz w:val="18"/>
                <w:szCs w:val="18"/>
              </w:rPr>
              <w:t xml:space="preserve">Modelos matemáticos para la toma de decisiones</w:t>
            </w:r>
          </w:p>
        </w:tc>
        <w:tc>
          <w:tcPr>
            <w:tcW w:type="dxa" w:w="3960"/>
            <w:tcMar>
              <w:top w:type="dxa" w:w="65"/>
              <w:left w:type="dxa" w:w="105"/>
              <w:bottom w:type="dxa" w:w="65"/>
              <w:right w:type="dxa" w:w="105"/>
            </w:tcMar>
            <w:vAlign w:val="center"/>
          </w:tcPr>
          <w:p>
            <w:pPr>
              <w:spacing w:after="0" w:line="245"/>
            </w:pPr>
            <w:r>
              <w:rPr>
                <w:sz w:val="18"/>
                <w:szCs w:val="18"/>
              </w:rPr>
              <w:t xml:space="preserve">Matemáticas</w:t>
            </w:r>
          </w:p>
        </w:tc>
      </w:tr>
      <w:tr>
        <w:tc>
          <w:tcPr>
            <w:tcW w:type="dxa" w:w="5400"/>
            <w:shd w:fill="F3F7FC" w:color="auto" w:val="clear"/>
            <w:tcMar>
              <w:top w:type="dxa" w:w="65"/>
              <w:left w:type="dxa" w:w="105"/>
              <w:bottom w:type="dxa" w:w="65"/>
              <w:right w:type="dxa" w:w="105"/>
            </w:tcMar>
            <w:vAlign w:val="center"/>
          </w:tcPr>
          <w:p>
            <w:pPr>
              <w:spacing w:after="0" w:line="245"/>
            </w:pPr>
            <w:r>
              <w:rPr>
                <w:sz w:val="18"/>
                <w:szCs w:val="18"/>
              </w:rPr>
              <w:t xml:space="preserve">Gestión del talento humano</w:t>
            </w:r>
          </w:p>
        </w:tc>
        <w:tc>
          <w:tcPr>
            <w:tcW w:type="dxa" w:w="3960"/>
            <w:shd w:fill="F3F7FC" w:color="auto" w:val="clear"/>
            <w:tcMar>
              <w:top w:type="dxa" w:w="65"/>
              <w:left w:type="dxa" w:w="105"/>
              <w:bottom w:type="dxa" w:w="65"/>
              <w:right w:type="dxa" w:w="105"/>
            </w:tcMar>
            <w:vAlign w:val="center"/>
          </w:tcPr>
          <w:p>
            <w:pPr>
              <w:spacing w:after="0" w:line="245"/>
            </w:pPr>
            <w:r>
              <w:rPr>
                <w:sz w:val="18"/>
                <w:szCs w:val="18"/>
              </w:rPr>
              <w:t xml:space="preserve">Talento humano</w:t>
            </w:r>
          </w:p>
        </w:tc>
      </w:tr>
    </w:tbl>
    <w:p>
      <w:pPr>
        <w:spacing w:after="0"/>
      </w:pPr>
      <w:r>
        <w:rPr>
          <w:sz w:val="12"/>
          <w:szCs w:val="12"/>
        </w:rPr>
        <w:t xml:space="preserve"/>
      </w:r>
    </w:p>
    <w:p>
      <w:pPr>
        <w:spacing w:after="60" w:line="280"/>
      </w:pPr>
      <w:r>
        <w:rPr>
          <w:b/>
          <w:bCs/>
          <w:color w:val="1E3A8A"/>
          <w:sz w:val="20"/>
          <w:szCs w:val="20"/>
        </w:rPr>
        <w:t xml:space="preserve">Periodo V  (3 favoritas + 1 rechazada)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Experiencia educativa</w:t>
            </w:r>
          </w:p>
        </w:tc>
        <w:tc>
          <w:tcPr>
            <w:tcW w:type="dxa" w:w="39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 por área de conocimiento</w:t>
            </w:r>
          </w:p>
        </w:tc>
      </w:tr>
      <w:tr>
        <w:tc>
          <w:tcPr>
            <w:tcW w:type="dxa" w:w="5400"/>
            <w:tcMar>
              <w:top w:type="dxa" w:w="65"/>
              <w:left w:type="dxa" w:w="105"/>
              <w:bottom w:type="dxa" w:w="65"/>
              <w:right w:type="dxa" w:w="105"/>
            </w:tcMar>
            <w:vAlign w:val="center"/>
          </w:tcPr>
          <w:p>
            <w:pPr>
              <w:spacing w:after="0" w:line="245"/>
            </w:pPr>
            <w:r>
              <w:rPr>
                <w:sz w:val="18"/>
                <w:szCs w:val="18"/>
              </w:rPr>
              <w:t xml:space="preserve">Gestión de sistemas productivos</w:t>
            </w:r>
          </w:p>
        </w:tc>
        <w:tc>
          <w:tcPr>
            <w:tcW w:type="dxa" w:w="3960"/>
            <w:tcMar>
              <w:top w:type="dxa" w:w="65"/>
              <w:left w:type="dxa" w:w="105"/>
              <w:bottom w:type="dxa" w:w="65"/>
              <w:right w:type="dxa" w:w="105"/>
            </w:tcMar>
            <w:vAlign w:val="center"/>
          </w:tcPr>
          <w:p>
            <w:pPr>
              <w:spacing w:after="0" w:line="245"/>
            </w:pPr>
            <w:r>
              <w:rPr>
                <w:sz w:val="18"/>
                <w:szCs w:val="18"/>
              </w:rPr>
              <w:t xml:space="preserve">Administración</w:t>
            </w:r>
          </w:p>
        </w:tc>
      </w:tr>
      <w:tr>
        <w:tc>
          <w:tcPr>
            <w:tcW w:type="dxa" w:w="5400"/>
            <w:shd w:fill="F3F7FC" w:color="auto" w:val="clear"/>
            <w:tcMar>
              <w:top w:type="dxa" w:w="65"/>
              <w:left w:type="dxa" w:w="105"/>
              <w:bottom w:type="dxa" w:w="65"/>
              <w:right w:type="dxa" w:w="105"/>
            </w:tcMar>
            <w:vAlign w:val="center"/>
          </w:tcPr>
          <w:p>
            <w:pPr>
              <w:spacing w:after="0" w:line="245"/>
            </w:pPr>
            <w:r>
              <w:rPr>
                <w:sz w:val="18"/>
                <w:szCs w:val="18"/>
              </w:rPr>
              <w:t xml:space="preserve">Fundamentos de administración financiera</w:t>
            </w:r>
          </w:p>
        </w:tc>
        <w:tc>
          <w:tcPr>
            <w:tcW w:type="dxa" w:w="3960"/>
            <w:shd w:fill="F3F7FC" w:color="auto" w:val="clear"/>
            <w:tcMar>
              <w:top w:type="dxa" w:w="65"/>
              <w:left w:type="dxa" w:w="105"/>
              <w:bottom w:type="dxa" w:w="65"/>
              <w:right w:type="dxa" w:w="105"/>
            </w:tcMar>
            <w:vAlign w:val="center"/>
          </w:tcPr>
          <w:p>
            <w:pPr>
              <w:spacing w:after="0" w:line="245"/>
            </w:pPr>
            <w:r>
              <w:rPr>
                <w:sz w:val="18"/>
                <w:szCs w:val="18"/>
              </w:rPr>
              <w:t xml:space="preserve">Contabilidad y finanzas</w:t>
            </w:r>
          </w:p>
        </w:tc>
      </w:tr>
      <w:tr>
        <w:tc>
          <w:tcPr>
            <w:tcW w:type="dxa" w:w="5400"/>
            <w:tcMar>
              <w:top w:type="dxa" w:w="65"/>
              <w:left w:type="dxa" w:w="105"/>
              <w:bottom w:type="dxa" w:w="65"/>
              <w:right w:type="dxa" w:w="105"/>
            </w:tcMar>
            <w:vAlign w:val="center"/>
          </w:tcPr>
          <w:p>
            <w:pPr>
              <w:spacing w:after="0" w:line="245"/>
            </w:pPr>
            <w:r>
              <w:rPr>
                <w:sz w:val="18"/>
                <w:szCs w:val="18"/>
              </w:rPr>
              <w:t xml:space="preserve">Modelos de negocios</w:t>
            </w:r>
          </w:p>
        </w:tc>
        <w:tc>
          <w:tcPr>
            <w:tcW w:type="dxa" w:w="3960"/>
            <w:tcMar>
              <w:top w:type="dxa" w:w="65"/>
              <w:left w:type="dxa" w:w="105"/>
              <w:bottom w:type="dxa" w:w="65"/>
              <w:right w:type="dxa" w:w="105"/>
            </w:tcMar>
            <w:vAlign w:val="center"/>
          </w:tcPr>
          <w:p>
            <w:pPr>
              <w:spacing w:after="0" w:line="245"/>
            </w:pPr>
            <w:r>
              <w:rPr>
                <w:sz w:val="18"/>
                <w:szCs w:val="18"/>
              </w:rPr>
              <w:t xml:space="preserve">Emprendimiento e innovación</w:t>
            </w:r>
          </w:p>
        </w:tc>
      </w:tr>
      <w:tr>
        <w:tc>
          <w:tcPr>
            <w:tcW w:type="dxa" w:w="5400"/>
            <w:shd w:fill="F3F7FC" w:color="auto" w:val="clear"/>
            <w:tcMar>
              <w:top w:type="dxa" w:w="65"/>
              <w:left w:type="dxa" w:w="105"/>
              <w:bottom w:type="dxa" w:w="65"/>
              <w:right w:type="dxa" w:w="105"/>
            </w:tcMar>
            <w:vAlign w:val="center"/>
          </w:tcPr>
          <w:p>
            <w:pPr>
              <w:spacing w:after="0" w:line="245"/>
            </w:pPr>
            <w:r>
              <w:rPr>
                <w:sz w:val="18"/>
                <w:szCs w:val="18"/>
              </w:rPr>
              <w:t xml:space="preserve">Investigación de mercados</w:t>
            </w:r>
          </w:p>
        </w:tc>
        <w:tc>
          <w:tcPr>
            <w:tcW w:type="dxa" w:w="3960"/>
            <w:shd w:fill="F3F7FC" w:color="auto" w:val="clear"/>
            <w:tcMar>
              <w:top w:type="dxa" w:w="65"/>
              <w:left w:type="dxa" w:w="105"/>
              <w:bottom w:type="dxa" w:w="65"/>
              <w:right w:type="dxa" w:w="105"/>
            </w:tcMar>
            <w:vAlign w:val="center"/>
          </w:tcPr>
          <w:p>
            <w:pPr>
              <w:spacing w:after="0" w:line="245"/>
            </w:pPr>
            <w:r>
              <w:rPr>
                <w:sz w:val="18"/>
                <w:szCs w:val="18"/>
              </w:rPr>
              <w:t xml:space="preserve">Mercadotecnia</w:t>
            </w:r>
          </w:p>
        </w:tc>
      </w:tr>
      <w:tr>
        <w:tc>
          <w:tcPr>
            <w:tcW w:type="dxa" w:w="5400"/>
            <w:tcMar>
              <w:top w:type="dxa" w:w="65"/>
              <w:left w:type="dxa" w:w="105"/>
              <w:bottom w:type="dxa" w:w="65"/>
              <w:right w:type="dxa" w:w="105"/>
            </w:tcMar>
            <w:vAlign w:val="center"/>
          </w:tcPr>
          <w:p>
            <w:pPr>
              <w:spacing w:after="0" w:line="245"/>
            </w:pPr>
            <w:r>
              <w:rPr>
                <w:sz w:val="18"/>
                <w:szCs w:val="18"/>
              </w:rPr>
              <w:t xml:space="preserve">Desarrollo de productos y marcas</w:t>
            </w:r>
          </w:p>
        </w:tc>
        <w:tc>
          <w:tcPr>
            <w:tcW w:type="dxa" w:w="3960"/>
            <w:tcMar>
              <w:top w:type="dxa" w:w="65"/>
              <w:left w:type="dxa" w:w="105"/>
              <w:bottom w:type="dxa" w:w="65"/>
              <w:right w:type="dxa" w:w="105"/>
            </w:tcMar>
            <w:vAlign w:val="center"/>
          </w:tcPr>
          <w:p>
            <w:pPr>
              <w:spacing w:after="0" w:line="245"/>
            </w:pPr>
            <w:r>
              <w:rPr>
                <w:sz w:val="18"/>
                <w:szCs w:val="18"/>
              </w:rPr>
              <w:t xml:space="preserve">Mercadotecnia</w:t>
            </w:r>
          </w:p>
        </w:tc>
      </w:tr>
      <w:tr>
        <w:tc>
          <w:tcPr>
            <w:tcW w:type="dxa" w:w="5400"/>
            <w:shd w:fill="F3F7FC" w:color="auto" w:val="clear"/>
            <w:tcMar>
              <w:top w:type="dxa" w:w="65"/>
              <w:left w:type="dxa" w:w="105"/>
              <w:bottom w:type="dxa" w:w="65"/>
              <w:right w:type="dxa" w:w="105"/>
            </w:tcMar>
            <w:vAlign w:val="center"/>
          </w:tcPr>
          <w:p>
            <w:pPr>
              <w:spacing w:after="0" w:line="245"/>
            </w:pPr>
            <w:r>
              <w:rPr>
                <w:sz w:val="18"/>
                <w:szCs w:val="18"/>
              </w:rPr>
              <w:t xml:space="preserve">Dirección del talento humano</w:t>
            </w:r>
          </w:p>
        </w:tc>
        <w:tc>
          <w:tcPr>
            <w:tcW w:type="dxa" w:w="3960"/>
            <w:shd w:fill="F3F7FC" w:color="auto" w:val="clear"/>
            <w:tcMar>
              <w:top w:type="dxa" w:w="65"/>
              <w:left w:type="dxa" w:w="105"/>
              <w:bottom w:type="dxa" w:w="65"/>
              <w:right w:type="dxa" w:w="105"/>
            </w:tcMar>
            <w:vAlign w:val="center"/>
          </w:tcPr>
          <w:p>
            <w:pPr>
              <w:spacing w:after="0" w:line="245"/>
            </w:pPr>
            <w:r>
              <w:rPr>
                <w:sz w:val="18"/>
                <w:szCs w:val="18"/>
              </w:rPr>
              <w:t xml:space="preserve">Talento humano</w:t>
            </w:r>
          </w:p>
        </w:tc>
      </w:tr>
    </w:tbl>
    <w:p>
      <w:pPr>
        <w:spacing w:after="0"/>
      </w:pPr>
      <w:r>
        <w:rPr>
          <w:sz w:val="12"/>
          <w:szCs w:val="12"/>
        </w:rPr>
        <w:t xml:space="preserve"/>
      </w:r>
    </w:p>
    <w:tbl>
      <w:tblPr>
        <w:tblW w:type="dxa" w:w="9360"/>
        <w:tblBorders>
          <w:top w:val="single" w:color="15803D" w:sz="2"/>
          <w:left w:val="single" w:color="15803D" w:sz="18"/>
          <w:bottom w:val="single" w:color="15803D" w:sz="2"/>
          <w:right w:val="single" w:color="15803D" w:sz="2"/>
          <w:insideH w:val="none"/>
          <w:insideV w:val="none"/>
        </w:tblBorders>
      </w:tblPr>
      <w:tblGrid>
        <w:gridCol w:w="9360"/>
      </w:tblGrid>
      <w:tr>
        <w:tc>
          <w:tcPr>
            <w:tcW w:type="dxa" w:w="9360"/>
            <w:shd w:fill="ECFDF3" w:color="auto" w:val="clear"/>
            <w:tcMar>
              <w:top w:type="dxa" w:w="125"/>
              <w:left w:type="dxa" w:w="175"/>
              <w:bottom w:type="dxa" w:w="125"/>
              <w:right w:type="dxa" w:w="145"/>
            </w:tcMar>
          </w:tcPr>
          <w:p>
            <w:pPr>
              <w:spacing w:after="65"/>
            </w:pPr>
            <w:r>
              <w:rPr>
                <w:b/>
                <w:bCs/>
                <w:color w:val="15803D"/>
                <w:sz w:val="20"/>
                <w:szCs w:val="20"/>
              </w:rPr>
              <w:t xml:space="preserve">Fuente de la clasificación</w:t>
            </w:r>
          </w:p>
          <w:p>
            <w:pPr>
              <w:spacing w:after="50" w:line="270"/>
            </w:pPr>
            <w:r>
              <w:rPr>
                <w:sz w:val="20"/>
                <w:szCs w:val="20"/>
              </w:rPr>
              <w:t xml:space="preserve">La asignación de cada experiencia educativa a una academia proviene de la tabla 22 del plan de estudios 2024. No es interpretación propia: eso le da respaldo institucional al instrumento y evita discusiones sobre criterios.</w:t>
            </w:r>
          </w:p>
        </w:tc>
      </w:tr>
    </w:tbl>
    <w:p>
      <w:r>
        <w:br w:type="page"/>
      </w:r>
    </w:p>
    <w:p>
      <w:pPr>
        <w:pStyle w:val="Heading2"/>
        <w:spacing w:after="110" w:before="250"/>
      </w:pPr>
      <w:r>
        <w:rPr>
          <w:b/>
          <w:bCs/>
          <w:color w:val="1D4ED8"/>
          <w:sz w:val="25"/>
          <w:szCs w:val="25"/>
        </w:rPr>
        <w:t xml:space="preserve">Fase 2 — Intereses y estilo de trabajo</w:t>
      </w:r>
    </w:p>
    <w:p>
      <w:pPr>
        <w:spacing w:after="110" w:line="280"/>
      </w:pPr>
      <w:r>
        <w:rPr>
          <w:sz w:val="21"/>
          <w:szCs w:val="21"/>
        </w:rPr>
        <w:t xml:space="preserve">15 reactivos de elección forzada. Cada uno plantea una situación concreta con cuatro cursos de acción; el estudiante elige uno. La opción elegida otorga 3 puntos a una optativa.</w:t>
      </w:r>
    </w:p>
    <w:p>
      <w:pPr>
        <w:spacing w:after="110" w:line="280"/>
      </w:pPr>
      <w:r>
        <w:rPr>
          <w:sz w:val="21"/>
          <w:szCs w:val="21"/>
        </w:rPr>
        <w:t xml:space="preserve">Esta fase da la resolución fina. La fase 1 identifica el área de conocimiento, pero no distingue entre Gestión cultural, Gestión pública y Logística empresarial, que son tres optativas muy distintas de la misma academia. La fase 2 sí, porque puntúa optativas y no academias.</w:t>
      </w:r>
    </w:p>
    <w:p>
      <w:pPr>
        <w:spacing w:after="0"/>
      </w:pPr>
      <w:r>
        <w:rPr>
          <w:sz w:val="12"/>
          <w:szCs w:val="12"/>
        </w:rPr>
        <w:t xml:space="preserve"/>
      </w:r>
    </w:p>
    <w:tbl>
      <w:tblPr>
        <w:tblW w:type="dxa" w:w="9360"/>
        <w:tblBorders>
          <w:top w:val="single" w:color="15803D" w:sz="2"/>
          <w:left w:val="single" w:color="15803D" w:sz="18"/>
          <w:bottom w:val="single" w:color="15803D" w:sz="2"/>
          <w:right w:val="single" w:color="15803D" w:sz="2"/>
          <w:insideH w:val="none"/>
          <w:insideV w:val="none"/>
        </w:tblBorders>
      </w:tblPr>
      <w:tblGrid>
        <w:gridCol w:w="9360"/>
      </w:tblGrid>
      <w:tr>
        <w:tc>
          <w:tcPr>
            <w:tcW w:type="dxa" w:w="9360"/>
            <w:shd w:fill="ECFDF3" w:color="auto" w:val="clear"/>
            <w:tcMar>
              <w:top w:type="dxa" w:w="125"/>
              <w:left w:type="dxa" w:w="175"/>
              <w:bottom w:type="dxa" w:w="125"/>
              <w:right w:type="dxa" w:w="145"/>
            </w:tcMar>
          </w:tcPr>
          <w:p>
            <w:pPr>
              <w:spacing w:after="65"/>
            </w:pPr>
            <w:r>
              <w:rPr>
                <w:b/>
                <w:bCs/>
                <w:color w:val="15803D"/>
                <w:sz w:val="20"/>
                <w:szCs w:val="20"/>
              </w:rPr>
              <w:t xml:space="preserve">Por qué son situaciones y no preferencias declaradas</w:t>
            </w:r>
          </w:p>
          <w:p>
            <w:pPr>
              <w:spacing w:after="50" w:line="270"/>
            </w:pPr>
            <w:r>
              <w:rPr>
                <w:sz w:val="20"/>
                <w:szCs w:val="20"/>
              </w:rPr>
              <w:t xml:space="preserve">Preguntar «¿te gusta la administración?» o «¿te gustan los números?» invita al estudiante a autodiagnosticarse y activa el sesgo de deseabilidad social: casi nadie contesta que no le gusta liderar ni que no es analítico. Los reactivos situacionales miden lo mismo describiendo conductas observables, no etiquetas disciplinares, y son mucho más difíciles de responder estratégicamente.</w:t>
            </w:r>
          </w:p>
        </w:tc>
      </w:tr>
    </w:tbl>
    <w:p>
      <w:pPr>
        <w:spacing w:after="0"/>
      </w:pPr>
      <w:r>
        <w:rPr>
          <w:sz w:val="12"/>
          <w:szCs w:val="12"/>
        </w:rPr>
        <w:t xml:space="preserve"/>
      </w:r>
    </w:p>
    <w:p>
      <w:pPr>
        <w:spacing w:after="110" w:line="280"/>
      </w:pPr>
      <w:r>
        <w:rPr>
          <w:sz w:val="20"/>
          <w:szCs w:val="20"/>
        </w:rPr>
        <w:t xml:space="preserve">El banco está balanceado por construcción: 15 reactivos × 4 opciones = 60 posiciones, y cada una de las quince optativas ocupa exactamente cuatro. Las quince tienen el mismo máximo alcanzable (12 puntos) y ninguna resulta favorecida por aparecer más veces.</w:t>
      </w:r>
    </w:p>
    <w:p>
      <w:pPr>
        <w:spacing w:after="0"/>
      </w:pPr>
      <w:r>
        <w:rPr>
          <w:sz w:val="12"/>
          <w:szCs w:val="12"/>
        </w:rPr>
        <w:t xml:space="preserve"/>
      </w:r>
    </w:p>
    <w:p>
      <w:pPr>
        <w:spacing w:after="55" w:line="280"/>
      </w:pPr>
      <w:r>
        <w:rPr>
          <w:b/>
          <w:bCs/>
          <w:sz w:val="21"/>
          <w:szCs w:val="21"/>
        </w:rPr>
        <w:t xml:space="preserve">1. Te asignan un proyecto real con una empresa local y puedes escoger tu parte. ¿Cuál tomas?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Opción</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Suma a</w:t>
            </w:r>
          </w:p>
        </w:tc>
      </w:tr>
      <w:tr>
        <w:tc>
          <w:tcPr>
            <w:tcW w:type="dxa" w:w="7860"/>
            <w:tcMar>
              <w:top w:type="dxa" w:w="65"/>
              <w:left w:type="dxa" w:w="105"/>
              <w:bottom w:type="dxa" w:w="65"/>
              <w:right w:type="dxa" w:w="105"/>
            </w:tcMar>
            <w:vAlign w:val="center"/>
          </w:tcPr>
          <w:p>
            <w:pPr>
              <w:spacing w:after="0" w:line="245"/>
            </w:pPr>
            <w:r>
              <w:rPr>
                <w:sz w:val="18"/>
                <w:szCs w:val="18"/>
              </w:rPr>
              <w:t xml:space="preserve">Revisar los trámites y permisos para que pueda vender fuera del país</w:t>
            </w:r>
          </w:p>
        </w:tc>
        <w:tc>
          <w:tcPr>
            <w:tcW w:type="dxa" w:w="1500"/>
            <w:tcMar>
              <w:top w:type="dxa" w:w="65"/>
              <w:left w:type="dxa" w:w="105"/>
              <w:bottom w:type="dxa" w:w="65"/>
              <w:right w:type="dxa" w:w="105"/>
            </w:tcMar>
            <w:vAlign w:val="center"/>
          </w:tcPr>
          <w:p>
            <w:pPr>
              <w:spacing w:after="0" w:line="245"/>
              <w:jc w:val="center"/>
            </w:pPr>
            <w:r>
              <w:rPr>
                <w:sz w:val="18"/>
                <w:szCs w:val="18"/>
              </w:rPr>
              <w:t xml:space="preserve">GA</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Diseñar cómo se produce y cómo llega el producto al cliente a tiempo</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LE</w:t>
            </w:r>
          </w:p>
        </w:tc>
      </w:tr>
      <w:tr>
        <w:tc>
          <w:tcPr>
            <w:tcW w:type="dxa" w:w="7860"/>
            <w:tcMar>
              <w:top w:type="dxa" w:w="65"/>
              <w:left w:type="dxa" w:w="105"/>
              <w:bottom w:type="dxa" w:w="65"/>
              <w:right w:type="dxa" w:w="105"/>
            </w:tcMar>
            <w:vAlign w:val="center"/>
          </w:tcPr>
          <w:p>
            <w:pPr>
              <w:spacing w:after="0" w:line="245"/>
            </w:pPr>
            <w:r>
              <w:rPr>
                <w:sz w:val="18"/>
                <w:szCs w:val="18"/>
              </w:rPr>
              <w:t xml:space="preserve">Definir cómo se ve la marca y cómo se cuenta su historia</w:t>
            </w:r>
          </w:p>
        </w:tc>
        <w:tc>
          <w:tcPr>
            <w:tcW w:type="dxa" w:w="1500"/>
            <w:tcMar>
              <w:top w:type="dxa" w:w="65"/>
              <w:left w:type="dxa" w:w="105"/>
              <w:bottom w:type="dxa" w:w="65"/>
              <w:right w:type="dxa" w:w="105"/>
            </w:tcMar>
            <w:vAlign w:val="center"/>
          </w:tcPr>
          <w:p>
            <w:pPr>
              <w:spacing w:after="0" w:line="245"/>
              <w:jc w:val="center"/>
            </w:pPr>
            <w:r>
              <w:rPr>
                <w:sz w:val="18"/>
                <w:szCs w:val="18"/>
              </w:rPr>
              <w:t xml:space="preserve">CCD</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Organizar al equipo, repartir tareas y resolver las fricciones</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CO</w:t>
            </w:r>
          </w:p>
        </w:tc>
      </w:tr>
    </w:tbl>
    <w:p>
      <w:pPr>
        <w:spacing w:after="0"/>
      </w:pPr>
      <w:r>
        <w:rPr>
          <w:sz w:val="12"/>
          <w:szCs w:val="12"/>
        </w:rPr>
        <w:t xml:space="preserve"/>
      </w:r>
    </w:p>
    <w:p>
      <w:pPr>
        <w:spacing w:after="55" w:line="280"/>
      </w:pPr>
      <w:r>
        <w:rPr>
          <w:b/>
          <w:bCs/>
          <w:sz w:val="21"/>
          <w:szCs w:val="21"/>
        </w:rPr>
        <w:t xml:space="preserve">2. Un fin de semana libre para tomar un curso corto. ¿Cuál eliges?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Opción</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Suma a</w:t>
            </w:r>
          </w:p>
        </w:tc>
      </w:tr>
      <w:tr>
        <w:tc>
          <w:tcPr>
            <w:tcW w:type="dxa" w:w="7860"/>
            <w:tcMar>
              <w:top w:type="dxa" w:w="65"/>
              <w:left w:type="dxa" w:w="105"/>
              <w:bottom w:type="dxa" w:w="65"/>
              <w:right w:type="dxa" w:w="105"/>
            </w:tcMar>
            <w:vAlign w:val="center"/>
          </w:tcPr>
          <w:p>
            <w:pPr>
              <w:spacing w:after="0" w:line="245"/>
            </w:pPr>
            <w:r>
              <w:rPr>
                <w:sz w:val="18"/>
                <w:szCs w:val="18"/>
              </w:rPr>
              <w:t xml:space="preserve">Tratados comerciales y movimiento del tipo de cambio</w:t>
            </w:r>
          </w:p>
        </w:tc>
        <w:tc>
          <w:tcPr>
            <w:tcW w:type="dxa" w:w="1500"/>
            <w:tcMar>
              <w:top w:type="dxa" w:w="65"/>
              <w:left w:type="dxa" w:w="105"/>
              <w:bottom w:type="dxa" w:w="65"/>
              <w:right w:type="dxa" w:w="105"/>
            </w:tcMar>
            <w:vAlign w:val="center"/>
          </w:tcPr>
          <w:p>
            <w:pPr>
              <w:spacing w:after="0" w:line="245"/>
              <w:jc w:val="center"/>
            </w:pPr>
            <w:r>
              <w:rPr>
                <w:sz w:val="18"/>
                <w:szCs w:val="18"/>
              </w:rPr>
              <w:t xml:space="preserve">EI</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Pronóstico de demanda y control de inventarios</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LE</w:t>
            </w:r>
          </w:p>
        </w:tc>
      </w:tr>
      <w:tr>
        <w:tc>
          <w:tcPr>
            <w:tcW w:type="dxa" w:w="7860"/>
            <w:tcMar>
              <w:top w:type="dxa" w:w="65"/>
              <w:left w:type="dxa" w:w="105"/>
              <w:bottom w:type="dxa" w:w="65"/>
              <w:right w:type="dxa" w:w="105"/>
            </w:tcMar>
            <w:vAlign w:val="center"/>
          </w:tcPr>
          <w:p>
            <w:pPr>
              <w:spacing w:after="0" w:line="245"/>
            </w:pPr>
            <w:r>
              <w:rPr>
                <w:sz w:val="18"/>
                <w:szCs w:val="18"/>
              </w:rPr>
              <w:t xml:space="preserve">Cómo montar una tienda en línea y su pasarela de pago</w:t>
            </w:r>
          </w:p>
        </w:tc>
        <w:tc>
          <w:tcPr>
            <w:tcW w:type="dxa" w:w="1500"/>
            <w:tcMar>
              <w:top w:type="dxa" w:w="65"/>
              <w:left w:type="dxa" w:w="105"/>
              <w:bottom w:type="dxa" w:w="65"/>
              <w:right w:type="dxa" w:w="105"/>
            </w:tcMar>
            <w:vAlign w:val="center"/>
          </w:tcPr>
          <w:p>
            <w:pPr>
              <w:spacing w:after="0" w:line="245"/>
              <w:jc w:val="center"/>
            </w:pPr>
            <w:r>
              <w:rPr>
                <w:sz w:val="18"/>
                <w:szCs w:val="18"/>
              </w:rPr>
              <w:t xml:space="preserve">CE</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Técnicas de entrevista y análisis de datos cualitativos</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SI</w:t>
            </w:r>
          </w:p>
        </w:tc>
      </w:tr>
    </w:tbl>
    <w:p>
      <w:pPr>
        <w:spacing w:after="0"/>
      </w:pPr>
      <w:r>
        <w:rPr>
          <w:sz w:val="12"/>
          <w:szCs w:val="12"/>
        </w:rPr>
        <w:t xml:space="preserve"/>
      </w:r>
    </w:p>
    <w:p>
      <w:pPr>
        <w:spacing w:after="55" w:line="280"/>
      </w:pPr>
      <w:r>
        <w:rPr>
          <w:b/>
          <w:bCs/>
          <w:sz w:val="21"/>
          <w:szCs w:val="21"/>
        </w:rPr>
        <w:t xml:space="preserve">3. ¿Qué noticia te hace subirle el volumen?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Opción</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Suma a</w:t>
            </w:r>
          </w:p>
        </w:tc>
      </w:tr>
      <w:tr>
        <w:tc>
          <w:tcPr>
            <w:tcW w:type="dxa" w:w="7860"/>
            <w:tcMar>
              <w:top w:type="dxa" w:w="65"/>
              <w:left w:type="dxa" w:w="105"/>
              <w:bottom w:type="dxa" w:w="65"/>
              <w:right w:type="dxa" w:w="105"/>
            </w:tcMar>
            <w:vAlign w:val="center"/>
          </w:tcPr>
          <w:p>
            <w:pPr>
              <w:spacing w:after="0" w:line="245"/>
            </w:pPr>
            <w:r>
              <w:rPr>
                <w:sz w:val="18"/>
                <w:szCs w:val="18"/>
              </w:rPr>
              <w:t xml:space="preserve">Se firma un nuevo tratado comercial</w:t>
            </w:r>
          </w:p>
        </w:tc>
        <w:tc>
          <w:tcPr>
            <w:tcW w:type="dxa" w:w="1500"/>
            <w:tcMar>
              <w:top w:type="dxa" w:w="65"/>
              <w:left w:type="dxa" w:w="105"/>
              <w:bottom w:type="dxa" w:w="65"/>
              <w:right w:type="dxa" w:w="105"/>
            </w:tcMar>
            <w:vAlign w:val="center"/>
          </w:tcPr>
          <w:p>
            <w:pPr>
              <w:spacing w:after="0" w:line="245"/>
              <w:jc w:val="center"/>
            </w:pPr>
            <w:r>
              <w:rPr>
                <w:sz w:val="18"/>
                <w:szCs w:val="18"/>
              </w:rPr>
              <w:t xml:space="preserve">EI</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Una campaña de marca que se volvió viral</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CCD</w:t>
            </w:r>
          </w:p>
        </w:tc>
      </w:tr>
      <w:tr>
        <w:tc>
          <w:tcPr>
            <w:tcW w:type="dxa" w:w="7860"/>
            <w:tcMar>
              <w:top w:type="dxa" w:w="65"/>
              <w:left w:type="dxa" w:w="105"/>
              <w:bottom w:type="dxa" w:w="65"/>
              <w:right w:type="dxa" w:w="105"/>
            </w:tcMar>
            <w:vAlign w:val="center"/>
          </w:tcPr>
          <w:p>
            <w:pPr>
              <w:spacing w:after="0" w:line="245"/>
            </w:pPr>
            <w:r>
              <w:rPr>
                <w:sz w:val="18"/>
                <w:szCs w:val="18"/>
              </w:rPr>
              <w:t xml:space="preserve">Un programa municipal de manejo de residuos</w:t>
            </w:r>
          </w:p>
        </w:tc>
        <w:tc>
          <w:tcPr>
            <w:tcW w:type="dxa" w:w="1500"/>
            <w:tcMar>
              <w:top w:type="dxa" w:w="65"/>
              <w:left w:type="dxa" w:w="105"/>
              <w:bottom w:type="dxa" w:w="65"/>
              <w:right w:type="dxa" w:w="105"/>
            </w:tcMar>
            <w:vAlign w:val="center"/>
          </w:tcPr>
          <w:p>
            <w:pPr>
              <w:spacing w:after="0" w:line="245"/>
              <w:jc w:val="center"/>
            </w:pPr>
            <w:r>
              <w:rPr>
                <w:sz w:val="18"/>
                <w:szCs w:val="18"/>
              </w:rPr>
              <w:t xml:space="preserve">DS</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Una empresa que cambió su cultura y bajó su rotación de personal</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CO</w:t>
            </w:r>
          </w:p>
        </w:tc>
      </w:tr>
    </w:tbl>
    <w:p>
      <w:pPr>
        <w:spacing w:after="0"/>
      </w:pPr>
      <w:r>
        <w:rPr>
          <w:sz w:val="12"/>
          <w:szCs w:val="12"/>
        </w:rPr>
        <w:t xml:space="preserve"/>
      </w:r>
    </w:p>
    <w:p>
      <w:pPr>
        <w:spacing w:after="55" w:line="280"/>
      </w:pPr>
      <w:r>
        <w:rPr>
          <w:b/>
          <w:bCs/>
          <w:sz w:val="21"/>
          <w:szCs w:val="21"/>
        </w:rPr>
        <w:t xml:space="preserve">4. Un negocio no está creciendo y te piden un diagnóstico. ¿Por dónde empiezas?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Opción</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Suma a</w:t>
            </w:r>
          </w:p>
        </w:tc>
      </w:tr>
      <w:tr>
        <w:tc>
          <w:tcPr>
            <w:tcW w:type="dxa" w:w="7860"/>
            <w:tcMar>
              <w:top w:type="dxa" w:w="65"/>
              <w:left w:type="dxa" w:w="105"/>
              <w:bottom w:type="dxa" w:w="65"/>
              <w:right w:type="dxa" w:w="105"/>
            </w:tcMar>
            <w:vAlign w:val="center"/>
          </w:tcPr>
          <w:p>
            <w:pPr>
              <w:spacing w:after="0" w:line="245"/>
            </w:pPr>
            <w:r>
              <w:rPr>
                <w:sz w:val="18"/>
                <w:szCs w:val="18"/>
              </w:rPr>
              <w:t xml:space="preserve">Mido sus procesos, inventarios y tiempos de entrega</w:t>
            </w:r>
          </w:p>
        </w:tc>
        <w:tc>
          <w:tcPr>
            <w:tcW w:type="dxa" w:w="1500"/>
            <w:tcMar>
              <w:top w:type="dxa" w:w="65"/>
              <w:left w:type="dxa" w:w="105"/>
              <w:bottom w:type="dxa" w:w="65"/>
              <w:right w:type="dxa" w:w="105"/>
            </w:tcMar>
            <w:vAlign w:val="center"/>
          </w:tcPr>
          <w:p>
            <w:pPr>
              <w:spacing w:after="0" w:line="245"/>
              <w:jc w:val="center"/>
            </w:pPr>
            <w:r>
              <w:rPr>
                <w:sz w:val="18"/>
                <w:szCs w:val="18"/>
              </w:rPr>
              <w:t xml:space="preserve">LE</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Reviso su presencia digital y sus ventas en línea</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CE</w:t>
            </w:r>
          </w:p>
        </w:tc>
      </w:tr>
      <w:tr>
        <w:tc>
          <w:tcPr>
            <w:tcW w:type="dxa" w:w="7860"/>
            <w:tcMar>
              <w:top w:type="dxa" w:w="65"/>
              <w:left w:type="dxa" w:w="105"/>
              <w:bottom w:type="dxa" w:w="65"/>
              <w:right w:type="dxa" w:w="105"/>
            </w:tcMar>
            <w:vAlign w:val="center"/>
          </w:tcPr>
          <w:p>
            <w:pPr>
              <w:spacing w:after="0" w:line="245"/>
            </w:pPr>
            <w:r>
              <w:rPr>
                <w:sz w:val="18"/>
                <w:szCs w:val="18"/>
              </w:rPr>
              <w:t xml:space="preserve">Entrevisto a la gente y observo cómo se comunican entre áreas</w:t>
            </w:r>
          </w:p>
        </w:tc>
        <w:tc>
          <w:tcPr>
            <w:tcW w:type="dxa" w:w="1500"/>
            <w:tcMar>
              <w:top w:type="dxa" w:w="65"/>
              <w:left w:type="dxa" w:w="105"/>
              <w:bottom w:type="dxa" w:w="65"/>
              <w:right w:type="dxa" w:w="105"/>
            </w:tcMar>
            <w:vAlign w:val="center"/>
          </w:tcPr>
          <w:p>
            <w:pPr>
              <w:spacing w:after="0" w:line="245"/>
              <w:jc w:val="center"/>
            </w:pPr>
            <w:r>
              <w:rPr>
                <w:sz w:val="18"/>
                <w:szCs w:val="18"/>
              </w:rPr>
              <w:t xml:space="preserve">CO</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Reviso quién manda, cómo se decide y si hay reglas escritas</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GEF</w:t>
            </w:r>
          </w:p>
        </w:tc>
      </w:tr>
    </w:tbl>
    <w:p>
      <w:pPr>
        <w:spacing w:after="0"/>
      </w:pPr>
      <w:r>
        <w:rPr>
          <w:sz w:val="12"/>
          <w:szCs w:val="12"/>
        </w:rPr>
        <w:t xml:space="preserve"/>
      </w:r>
    </w:p>
    <w:p>
      <w:pPr>
        <w:spacing w:after="55" w:line="280"/>
      </w:pPr>
      <w:r>
        <w:rPr>
          <w:b/>
          <w:bCs/>
          <w:sz w:val="21"/>
          <w:szCs w:val="21"/>
        </w:rPr>
        <w:t xml:space="preserve">5. Dos prácticas profesionales, mismo sueldo. ¿Cuál eliges?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Opción</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Suma a</w:t>
            </w:r>
          </w:p>
        </w:tc>
      </w:tr>
      <w:tr>
        <w:tc>
          <w:tcPr>
            <w:tcW w:type="dxa" w:w="7860"/>
            <w:tcMar>
              <w:top w:type="dxa" w:w="65"/>
              <w:left w:type="dxa" w:w="105"/>
              <w:bottom w:type="dxa" w:w="65"/>
              <w:right w:type="dxa" w:w="105"/>
            </w:tcMar>
            <w:vAlign w:val="center"/>
          </w:tcPr>
          <w:p>
            <w:pPr>
              <w:spacing w:after="0" w:line="245"/>
            </w:pPr>
            <w:r>
              <w:rPr>
                <w:sz w:val="18"/>
                <w:szCs w:val="18"/>
              </w:rPr>
              <w:t xml:space="preserve">Agencia aduanal, revisando pedimentos y documentación</w:t>
            </w:r>
          </w:p>
        </w:tc>
        <w:tc>
          <w:tcPr>
            <w:tcW w:type="dxa" w:w="1500"/>
            <w:tcMar>
              <w:top w:type="dxa" w:w="65"/>
              <w:left w:type="dxa" w:w="105"/>
              <w:bottom w:type="dxa" w:w="65"/>
              <w:right w:type="dxa" w:w="105"/>
            </w:tcMar>
            <w:vAlign w:val="center"/>
          </w:tcPr>
          <w:p>
            <w:pPr>
              <w:spacing w:after="0" w:line="245"/>
              <w:jc w:val="center"/>
            </w:pPr>
            <w:r>
              <w:rPr>
                <w:sz w:val="18"/>
                <w:szCs w:val="18"/>
              </w:rPr>
              <w:t xml:space="preserve">GA</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Ayuntamiento, en el área de proyectos y licitaciones</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GP</w:t>
            </w:r>
          </w:p>
        </w:tc>
      </w:tr>
      <w:tr>
        <w:tc>
          <w:tcPr>
            <w:tcW w:type="dxa" w:w="7860"/>
            <w:tcMar>
              <w:top w:type="dxa" w:w="65"/>
              <w:left w:type="dxa" w:w="105"/>
              <w:bottom w:type="dxa" w:w="65"/>
              <w:right w:type="dxa" w:w="105"/>
            </w:tcMar>
            <w:vAlign w:val="center"/>
          </w:tcPr>
          <w:p>
            <w:pPr>
              <w:spacing w:after="0" w:line="245"/>
            </w:pPr>
            <w:r>
              <w:rPr>
                <w:sz w:val="18"/>
                <w:szCs w:val="18"/>
              </w:rPr>
              <w:t xml:space="preserve">Fundación ambiental, dando seguimiento a proyectos</w:t>
            </w:r>
          </w:p>
        </w:tc>
        <w:tc>
          <w:tcPr>
            <w:tcW w:type="dxa" w:w="1500"/>
            <w:tcMar>
              <w:top w:type="dxa" w:w="65"/>
              <w:left w:type="dxa" w:w="105"/>
              <w:bottom w:type="dxa" w:w="65"/>
              <w:right w:type="dxa" w:w="105"/>
            </w:tcMar>
            <w:vAlign w:val="center"/>
          </w:tcPr>
          <w:p>
            <w:pPr>
              <w:spacing w:after="0" w:line="245"/>
              <w:jc w:val="center"/>
            </w:pPr>
            <w:r>
              <w:rPr>
                <w:sz w:val="18"/>
                <w:szCs w:val="18"/>
              </w:rPr>
              <w:t xml:space="preserve">DS</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Recursos Humanos, aplicando encuestas de clima y capacitación</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CO</w:t>
            </w:r>
          </w:p>
        </w:tc>
      </w:tr>
    </w:tbl>
    <w:p>
      <w:pPr>
        <w:spacing w:after="0"/>
      </w:pPr>
      <w:r>
        <w:rPr>
          <w:sz w:val="12"/>
          <w:szCs w:val="12"/>
        </w:rPr>
        <w:t xml:space="preserve"/>
      </w:r>
    </w:p>
    <w:p>
      <w:pPr>
        <w:spacing w:after="55" w:line="280"/>
      </w:pPr>
      <w:r>
        <w:rPr>
          <w:b/>
          <w:bCs/>
          <w:sz w:val="21"/>
          <w:szCs w:val="21"/>
        </w:rPr>
        <w:t xml:space="preserve">6. Te toca presentar frente a un cliente. ¿Con qué te sientes más cómodo?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Opción</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Suma a</w:t>
            </w:r>
          </w:p>
        </w:tc>
      </w:tr>
      <w:tr>
        <w:tc>
          <w:tcPr>
            <w:tcW w:type="dxa" w:w="7860"/>
            <w:tcMar>
              <w:top w:type="dxa" w:w="65"/>
              <w:left w:type="dxa" w:w="105"/>
              <w:bottom w:type="dxa" w:w="65"/>
              <w:right w:type="dxa" w:w="105"/>
            </w:tcMar>
            <w:vAlign w:val="center"/>
          </w:tcPr>
          <w:p>
            <w:pPr>
              <w:spacing w:after="0" w:line="245"/>
            </w:pPr>
            <w:r>
              <w:rPr>
                <w:sz w:val="18"/>
                <w:szCs w:val="18"/>
              </w:rPr>
              <w:t xml:space="preserve">Con una presentación visual bien diseñada y una buena historia</w:t>
            </w:r>
          </w:p>
        </w:tc>
        <w:tc>
          <w:tcPr>
            <w:tcW w:type="dxa" w:w="1500"/>
            <w:tcMar>
              <w:top w:type="dxa" w:w="65"/>
              <w:left w:type="dxa" w:w="105"/>
              <w:bottom w:type="dxa" w:w="65"/>
              <w:right w:type="dxa" w:w="105"/>
            </w:tcMar>
            <w:vAlign w:val="center"/>
          </w:tcPr>
          <w:p>
            <w:pPr>
              <w:spacing w:after="0" w:line="245"/>
              <w:jc w:val="center"/>
            </w:pPr>
            <w:r>
              <w:rPr>
                <w:sz w:val="18"/>
                <w:szCs w:val="18"/>
              </w:rPr>
              <w:t xml:space="preserve">CCD</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Explicando el impacto social o ambiental del proyecto</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ES</w:t>
            </w:r>
          </w:p>
        </w:tc>
      </w:tr>
      <w:tr>
        <w:tc>
          <w:tcPr>
            <w:tcW w:type="dxa" w:w="7860"/>
            <w:tcMar>
              <w:top w:type="dxa" w:w="65"/>
              <w:left w:type="dxa" w:w="105"/>
              <w:bottom w:type="dxa" w:w="65"/>
              <w:right w:type="dxa" w:w="105"/>
            </w:tcMar>
            <w:vAlign w:val="center"/>
          </w:tcPr>
          <w:p>
            <w:pPr>
              <w:spacing w:after="0" w:line="245"/>
            </w:pPr>
            <w:r>
              <w:rPr>
                <w:sz w:val="18"/>
                <w:szCs w:val="18"/>
              </w:rPr>
              <w:t xml:space="preserve">Leyendo a la sala y ajustando el mensaje a quien tengo enfrente</w:t>
            </w:r>
          </w:p>
        </w:tc>
        <w:tc>
          <w:tcPr>
            <w:tcW w:type="dxa" w:w="1500"/>
            <w:tcMar>
              <w:top w:type="dxa" w:w="65"/>
              <w:left w:type="dxa" w:w="105"/>
              <w:bottom w:type="dxa" w:w="65"/>
              <w:right w:type="dxa" w:w="105"/>
            </w:tcMar>
            <w:vAlign w:val="center"/>
          </w:tcPr>
          <w:p>
            <w:pPr>
              <w:spacing w:after="0" w:line="245"/>
              <w:jc w:val="center"/>
            </w:pPr>
            <w:r>
              <w:rPr>
                <w:sz w:val="18"/>
                <w:szCs w:val="18"/>
              </w:rPr>
              <w:t xml:space="preserve">FCD</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Con datos duros, un diagnóstico y recomendaciones numeradas</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SI</w:t>
            </w:r>
          </w:p>
        </w:tc>
      </w:tr>
    </w:tbl>
    <w:p>
      <w:pPr>
        <w:spacing w:after="0"/>
      </w:pPr>
      <w:r>
        <w:rPr>
          <w:sz w:val="12"/>
          <w:szCs w:val="12"/>
        </w:rPr>
        <w:t xml:space="preserve"/>
      </w:r>
    </w:p>
    <w:p>
      <w:pPr>
        <w:spacing w:after="55" w:line="280"/>
      </w:pPr>
      <w:r>
        <w:rPr>
          <w:b/>
          <w:bCs/>
          <w:sz w:val="21"/>
          <w:szCs w:val="21"/>
        </w:rPr>
        <w:t xml:space="preserve">7. ¿Qué dato te emociona más?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Opción</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Suma a</w:t>
            </w:r>
          </w:p>
        </w:tc>
      </w:tr>
      <w:tr>
        <w:tc>
          <w:tcPr>
            <w:tcW w:type="dxa" w:w="7860"/>
            <w:tcMar>
              <w:top w:type="dxa" w:w="65"/>
              <w:left w:type="dxa" w:w="105"/>
              <w:bottom w:type="dxa" w:w="65"/>
              <w:right w:type="dxa" w:w="105"/>
            </w:tcMar>
            <w:vAlign w:val="center"/>
          </w:tcPr>
          <w:p>
            <w:pPr>
              <w:spacing w:after="0" w:line="245"/>
            </w:pPr>
            <w:r>
              <w:rPr>
                <w:sz w:val="18"/>
                <w:szCs w:val="18"/>
              </w:rPr>
              <w:t xml:space="preserve">«Las exportaciones de la empresa crecieron 12% este año»</w:t>
            </w:r>
          </w:p>
        </w:tc>
        <w:tc>
          <w:tcPr>
            <w:tcW w:type="dxa" w:w="1500"/>
            <w:tcMar>
              <w:top w:type="dxa" w:w="65"/>
              <w:left w:type="dxa" w:w="105"/>
              <w:bottom w:type="dxa" w:w="65"/>
              <w:right w:type="dxa" w:w="105"/>
            </w:tcMar>
            <w:vAlign w:val="center"/>
          </w:tcPr>
          <w:p>
            <w:pPr>
              <w:spacing w:after="0" w:line="245"/>
              <w:jc w:val="center"/>
            </w:pPr>
            <w:r>
              <w:rPr>
                <w:sz w:val="18"/>
                <w:szCs w:val="18"/>
              </w:rPr>
              <w:t xml:space="preserve">PCE</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«Redujimos el tiempo de entrega de cinco días a dos»</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LE</w:t>
            </w:r>
          </w:p>
        </w:tc>
      </w:tr>
      <w:tr>
        <w:tc>
          <w:tcPr>
            <w:tcW w:type="dxa" w:w="7860"/>
            <w:tcMar>
              <w:top w:type="dxa" w:w="65"/>
              <w:left w:type="dxa" w:w="105"/>
              <w:bottom w:type="dxa" w:w="65"/>
              <w:right w:type="dxa" w:w="105"/>
            </w:tcMar>
            <w:vAlign w:val="center"/>
          </w:tcPr>
          <w:p>
            <w:pPr>
              <w:spacing w:after="0" w:line="245"/>
            </w:pPr>
            <w:r>
              <w:rPr>
                <w:sz w:val="18"/>
                <w:szCs w:val="18"/>
              </w:rPr>
              <w:t xml:space="preserve">«Las ventas en línea ya son el 40% del total»</w:t>
            </w:r>
          </w:p>
        </w:tc>
        <w:tc>
          <w:tcPr>
            <w:tcW w:type="dxa" w:w="1500"/>
            <w:tcMar>
              <w:top w:type="dxa" w:w="65"/>
              <w:left w:type="dxa" w:w="105"/>
              <w:bottom w:type="dxa" w:w="65"/>
              <w:right w:type="dxa" w:w="105"/>
            </w:tcMar>
            <w:vAlign w:val="center"/>
          </w:tcPr>
          <w:p>
            <w:pPr>
              <w:spacing w:after="0" w:line="245"/>
              <w:jc w:val="center"/>
            </w:pPr>
            <w:r>
              <w:rPr>
                <w:sz w:val="18"/>
                <w:szCs w:val="18"/>
              </w:rPr>
              <w:t xml:space="preserve">CE</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«El museo pasó de 200 a 2,000 visitantes al mes»</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GC</w:t>
            </w:r>
          </w:p>
        </w:tc>
      </w:tr>
    </w:tbl>
    <w:p>
      <w:pPr>
        <w:spacing w:after="0"/>
      </w:pPr>
      <w:r>
        <w:rPr>
          <w:sz w:val="12"/>
          <w:szCs w:val="12"/>
        </w:rPr>
        <w:t xml:space="preserve"/>
      </w:r>
    </w:p>
    <w:p>
      <w:pPr>
        <w:spacing w:after="55" w:line="280"/>
      </w:pPr>
      <w:r>
        <w:rPr>
          <w:b/>
          <w:bCs/>
          <w:sz w:val="21"/>
          <w:szCs w:val="21"/>
        </w:rPr>
        <w:t xml:space="preserve">8. ¿Qué problema de Veracruz te gustaría resolver?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Opción</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Suma a</w:t>
            </w:r>
          </w:p>
        </w:tc>
      </w:tr>
      <w:tr>
        <w:tc>
          <w:tcPr>
            <w:tcW w:type="dxa" w:w="7860"/>
            <w:tcMar>
              <w:top w:type="dxa" w:w="65"/>
              <w:left w:type="dxa" w:w="105"/>
              <w:bottom w:type="dxa" w:w="65"/>
              <w:right w:type="dxa" w:w="105"/>
            </w:tcMar>
            <w:vAlign w:val="center"/>
          </w:tcPr>
          <w:p>
            <w:pPr>
              <w:spacing w:after="0" w:line="245"/>
            </w:pPr>
            <w:r>
              <w:rPr>
                <w:sz w:val="18"/>
                <w:szCs w:val="18"/>
              </w:rPr>
              <w:t xml:space="preserve">Que las MiPyMEs locales logren exportar</w:t>
            </w:r>
          </w:p>
        </w:tc>
        <w:tc>
          <w:tcPr>
            <w:tcW w:type="dxa" w:w="1500"/>
            <w:tcMar>
              <w:top w:type="dxa" w:w="65"/>
              <w:left w:type="dxa" w:w="105"/>
              <w:bottom w:type="dxa" w:w="65"/>
              <w:right w:type="dxa" w:w="105"/>
            </w:tcMar>
            <w:vAlign w:val="center"/>
          </w:tcPr>
          <w:p>
            <w:pPr>
              <w:spacing w:after="0" w:line="245"/>
              <w:jc w:val="center"/>
            </w:pPr>
            <w:r>
              <w:rPr>
                <w:sz w:val="18"/>
                <w:szCs w:val="18"/>
              </w:rPr>
              <w:t xml:space="preserve">PCE</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Que el patrimonio y el turismo de la región se conozcan</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GC</w:t>
            </w:r>
          </w:p>
        </w:tc>
      </w:tr>
      <w:tr>
        <w:tc>
          <w:tcPr>
            <w:tcW w:type="dxa" w:w="7860"/>
            <w:tcMar>
              <w:top w:type="dxa" w:w="65"/>
              <w:left w:type="dxa" w:w="105"/>
              <w:bottom w:type="dxa" w:w="65"/>
              <w:right w:type="dxa" w:w="105"/>
            </w:tcMar>
            <w:vAlign w:val="center"/>
          </w:tcPr>
          <w:p>
            <w:pPr>
              <w:spacing w:after="0" w:line="245"/>
            </w:pPr>
            <w:r>
              <w:rPr>
                <w:sz w:val="18"/>
                <w:szCs w:val="18"/>
              </w:rPr>
              <w:t xml:space="preserve">Que el crecimiento económico no destruya el entorno</w:t>
            </w:r>
          </w:p>
        </w:tc>
        <w:tc>
          <w:tcPr>
            <w:tcW w:type="dxa" w:w="1500"/>
            <w:tcMar>
              <w:top w:type="dxa" w:w="65"/>
              <w:left w:type="dxa" w:w="105"/>
              <w:bottom w:type="dxa" w:w="65"/>
              <w:right w:type="dxa" w:w="105"/>
            </w:tcMar>
            <w:vAlign w:val="center"/>
          </w:tcPr>
          <w:p>
            <w:pPr>
              <w:spacing w:after="0" w:line="245"/>
              <w:jc w:val="center"/>
            </w:pPr>
            <w:r>
              <w:rPr>
                <w:sz w:val="18"/>
                <w:szCs w:val="18"/>
              </w:rPr>
              <w:t xml:space="preserve">DS</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Que los negocios familiares sobrevivan a la segunda generación</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GEF</w:t>
            </w:r>
          </w:p>
        </w:tc>
      </w:tr>
    </w:tbl>
    <w:p>
      <w:pPr>
        <w:spacing w:after="0"/>
      </w:pPr>
      <w:r>
        <w:rPr>
          <w:sz w:val="12"/>
          <w:szCs w:val="12"/>
        </w:rPr>
        <w:t xml:space="preserve"/>
      </w:r>
    </w:p>
    <w:p>
      <w:pPr>
        <w:spacing w:after="55" w:line="280"/>
      </w:pPr>
      <w:r>
        <w:rPr>
          <w:b/>
          <w:bCs/>
          <w:sz w:val="21"/>
          <w:szCs w:val="21"/>
        </w:rPr>
        <w:t xml:space="preserve">9. Te dan presupuesto y libertad total para mejorar una empresa. ¿En qué lo gastas?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Opción</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Suma a</w:t>
            </w:r>
          </w:p>
        </w:tc>
      </w:tr>
      <w:tr>
        <w:tc>
          <w:tcPr>
            <w:tcW w:type="dxa" w:w="7860"/>
            <w:tcMar>
              <w:top w:type="dxa" w:w="65"/>
              <w:left w:type="dxa" w:w="105"/>
              <w:bottom w:type="dxa" w:w="65"/>
              <w:right w:type="dxa" w:w="105"/>
            </w:tcMar>
            <w:vAlign w:val="center"/>
          </w:tcPr>
          <w:p>
            <w:pPr>
              <w:spacing w:after="0" w:line="245"/>
            </w:pPr>
            <w:r>
              <w:rPr>
                <w:sz w:val="18"/>
                <w:szCs w:val="18"/>
              </w:rPr>
              <w:t xml:space="preserve">En tecnología y sistemas para que la información no se pierda</w:t>
            </w:r>
          </w:p>
        </w:tc>
        <w:tc>
          <w:tcPr>
            <w:tcW w:type="dxa" w:w="1500"/>
            <w:tcMar>
              <w:top w:type="dxa" w:w="65"/>
              <w:left w:type="dxa" w:w="105"/>
              <w:bottom w:type="dxa" w:w="65"/>
              <w:right w:type="dxa" w:w="105"/>
            </w:tcMar>
            <w:vAlign w:val="center"/>
          </w:tcPr>
          <w:p>
            <w:pPr>
              <w:spacing w:after="0" w:line="245"/>
              <w:jc w:val="center"/>
            </w:pPr>
            <w:r>
              <w:rPr>
                <w:sz w:val="18"/>
                <w:szCs w:val="18"/>
              </w:rPr>
              <w:t xml:space="preserve">GCO</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En un programa de impacto en la comunidad donde opera</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ES</w:t>
            </w:r>
          </w:p>
        </w:tc>
      </w:tr>
      <w:tr>
        <w:tc>
          <w:tcPr>
            <w:tcW w:type="dxa" w:w="7860"/>
            <w:tcMar>
              <w:top w:type="dxa" w:w="65"/>
              <w:left w:type="dxa" w:w="105"/>
              <w:bottom w:type="dxa" w:w="65"/>
              <w:right w:type="dxa" w:w="105"/>
            </w:tcMar>
            <w:vAlign w:val="center"/>
          </w:tcPr>
          <w:p>
            <w:pPr>
              <w:spacing w:after="0" w:line="245"/>
            </w:pPr>
            <w:r>
              <w:rPr>
                <w:sz w:val="18"/>
                <w:szCs w:val="18"/>
              </w:rPr>
              <w:t xml:space="preserve">En formar a quienes van a dirigirla en cinco años</w:t>
            </w:r>
          </w:p>
        </w:tc>
        <w:tc>
          <w:tcPr>
            <w:tcW w:type="dxa" w:w="1500"/>
            <w:tcMar>
              <w:top w:type="dxa" w:w="65"/>
              <w:left w:type="dxa" w:w="105"/>
              <w:bottom w:type="dxa" w:w="65"/>
              <w:right w:type="dxa" w:w="105"/>
            </w:tcMar>
            <w:vAlign w:val="center"/>
          </w:tcPr>
          <w:p>
            <w:pPr>
              <w:spacing w:after="0" w:line="245"/>
              <w:jc w:val="center"/>
            </w:pPr>
            <w:r>
              <w:rPr>
                <w:sz w:val="18"/>
                <w:szCs w:val="18"/>
              </w:rPr>
              <w:t xml:space="preserve">FCD</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En rediseñar su estructura, su sucesión y su gobierno</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GEF</w:t>
            </w:r>
          </w:p>
        </w:tc>
      </w:tr>
    </w:tbl>
    <w:p>
      <w:pPr>
        <w:spacing w:after="0"/>
      </w:pPr>
      <w:r>
        <w:rPr>
          <w:sz w:val="12"/>
          <w:szCs w:val="12"/>
        </w:rPr>
        <w:t xml:space="preserve"/>
      </w:r>
    </w:p>
    <w:p>
      <w:pPr>
        <w:spacing w:after="55" w:line="280"/>
      </w:pPr>
      <w:r>
        <w:rPr>
          <w:b/>
          <w:bCs/>
          <w:sz w:val="21"/>
          <w:szCs w:val="21"/>
        </w:rPr>
        <w:t xml:space="preserve">10. ¿Qué te resulta más natural?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Opción</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Suma a</w:t>
            </w:r>
          </w:p>
        </w:tc>
      </w:tr>
      <w:tr>
        <w:tc>
          <w:tcPr>
            <w:tcW w:type="dxa" w:w="7860"/>
            <w:tcMar>
              <w:top w:type="dxa" w:w="65"/>
              <w:left w:type="dxa" w:w="105"/>
              <w:bottom w:type="dxa" w:w="65"/>
              <w:right w:type="dxa" w:w="105"/>
            </w:tcMar>
            <w:vAlign w:val="center"/>
          </w:tcPr>
          <w:p>
            <w:pPr>
              <w:spacing w:after="0" w:line="245"/>
            </w:pPr>
            <w:r>
              <w:rPr>
                <w:sz w:val="18"/>
                <w:szCs w:val="18"/>
              </w:rPr>
              <w:t xml:space="preserve">Trabajar con reglas, normas y formatos exactos</w:t>
            </w:r>
          </w:p>
        </w:tc>
        <w:tc>
          <w:tcPr>
            <w:tcW w:type="dxa" w:w="1500"/>
            <w:tcMar>
              <w:top w:type="dxa" w:w="65"/>
              <w:left w:type="dxa" w:w="105"/>
              <w:bottom w:type="dxa" w:w="65"/>
              <w:right w:type="dxa" w:w="105"/>
            </w:tcMar>
            <w:vAlign w:val="center"/>
          </w:tcPr>
          <w:p>
            <w:pPr>
              <w:spacing w:after="0" w:line="245"/>
              <w:jc w:val="center"/>
            </w:pPr>
            <w:r>
              <w:rPr>
                <w:sz w:val="18"/>
                <w:szCs w:val="18"/>
              </w:rPr>
              <w:t xml:space="preserve">GA</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Diseñar y comunicar con imágenes y palabras</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CCD</w:t>
            </w:r>
          </w:p>
        </w:tc>
      </w:tr>
      <w:tr>
        <w:tc>
          <w:tcPr>
            <w:tcW w:type="dxa" w:w="7860"/>
            <w:tcMar>
              <w:top w:type="dxa" w:w="65"/>
              <w:left w:type="dxa" w:w="105"/>
              <w:bottom w:type="dxa" w:w="65"/>
              <w:right w:type="dxa" w:w="105"/>
            </w:tcMar>
            <w:vAlign w:val="center"/>
          </w:tcPr>
          <w:p>
            <w:pPr>
              <w:spacing w:after="0" w:line="245"/>
            </w:pPr>
            <w:r>
              <w:rPr>
                <w:sz w:val="18"/>
                <w:szCs w:val="18"/>
              </w:rPr>
              <w:t xml:space="preserve">Escuchar, mediar y convencer a un grupo</w:t>
            </w:r>
          </w:p>
        </w:tc>
        <w:tc>
          <w:tcPr>
            <w:tcW w:type="dxa" w:w="1500"/>
            <w:tcMar>
              <w:top w:type="dxa" w:w="65"/>
              <w:left w:type="dxa" w:w="105"/>
              <w:bottom w:type="dxa" w:w="65"/>
              <w:right w:type="dxa" w:w="105"/>
            </w:tcMar>
            <w:vAlign w:val="center"/>
          </w:tcPr>
          <w:p>
            <w:pPr>
              <w:spacing w:after="0" w:line="245"/>
              <w:jc w:val="center"/>
            </w:pPr>
            <w:r>
              <w:rPr>
                <w:sz w:val="18"/>
                <w:szCs w:val="18"/>
              </w:rPr>
              <w:t xml:space="preserve">FCD</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Investigar, comparar fuentes y sustentar una conclusión</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SI</w:t>
            </w:r>
          </w:p>
        </w:tc>
      </w:tr>
    </w:tbl>
    <w:p>
      <w:pPr>
        <w:spacing w:after="0"/>
      </w:pPr>
      <w:r>
        <w:rPr>
          <w:sz w:val="12"/>
          <w:szCs w:val="12"/>
        </w:rPr>
        <w:t xml:space="preserve"/>
      </w:r>
    </w:p>
    <w:p>
      <w:pPr>
        <w:spacing w:after="55" w:line="280"/>
      </w:pPr>
      <w:r>
        <w:rPr>
          <w:b/>
          <w:bCs/>
          <w:sz w:val="21"/>
          <w:szCs w:val="21"/>
        </w:rPr>
        <w:t xml:space="preserve">11. En diez años te 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Opción</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Suma a</w:t>
            </w:r>
          </w:p>
        </w:tc>
      </w:tr>
      <w:tr>
        <w:tc>
          <w:tcPr>
            <w:tcW w:type="dxa" w:w="7860"/>
            <w:tcMar>
              <w:top w:type="dxa" w:w="65"/>
              <w:left w:type="dxa" w:w="105"/>
              <w:bottom w:type="dxa" w:w="65"/>
              <w:right w:type="dxa" w:w="105"/>
            </w:tcMar>
            <w:vAlign w:val="center"/>
          </w:tcPr>
          <w:p>
            <w:pPr>
              <w:spacing w:after="0" w:line="245"/>
            </w:pPr>
            <w:r>
              <w:rPr>
                <w:sz w:val="18"/>
                <w:szCs w:val="18"/>
              </w:rPr>
              <w:t xml:space="preserve">Viajando y cerrando acuerdos con clientes de otros países</w:t>
            </w:r>
          </w:p>
        </w:tc>
        <w:tc>
          <w:tcPr>
            <w:tcW w:type="dxa" w:w="1500"/>
            <w:tcMar>
              <w:top w:type="dxa" w:w="65"/>
              <w:left w:type="dxa" w:w="105"/>
              <w:bottom w:type="dxa" w:w="65"/>
              <w:right w:type="dxa" w:w="105"/>
            </w:tcMar>
            <w:vAlign w:val="center"/>
          </w:tcPr>
          <w:p>
            <w:pPr>
              <w:spacing w:after="0" w:line="245"/>
              <w:jc w:val="center"/>
            </w:pPr>
            <w:r>
              <w:rPr>
                <w:sz w:val="18"/>
                <w:szCs w:val="18"/>
              </w:rPr>
              <w:t xml:space="preserve">EI</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Con tu propia marca o tu propia tienda en línea</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CE</w:t>
            </w:r>
          </w:p>
        </w:tc>
      </w:tr>
      <w:tr>
        <w:tc>
          <w:tcPr>
            <w:tcW w:type="dxa" w:w="7860"/>
            <w:tcMar>
              <w:top w:type="dxa" w:w="65"/>
              <w:left w:type="dxa" w:w="105"/>
              <w:bottom w:type="dxa" w:w="65"/>
              <w:right w:type="dxa" w:w="105"/>
            </w:tcMar>
            <w:vAlign w:val="center"/>
          </w:tcPr>
          <w:p>
            <w:pPr>
              <w:spacing w:after="0" w:line="245"/>
            </w:pPr>
            <w:r>
              <w:rPr>
                <w:sz w:val="18"/>
                <w:szCs w:val="18"/>
              </w:rPr>
              <w:t xml:space="preserve">Al frente de un proyecto que transformó tu comunidad</w:t>
            </w:r>
          </w:p>
        </w:tc>
        <w:tc>
          <w:tcPr>
            <w:tcW w:type="dxa" w:w="1500"/>
            <w:tcMar>
              <w:top w:type="dxa" w:w="65"/>
              <w:left w:type="dxa" w:w="105"/>
              <w:bottom w:type="dxa" w:w="65"/>
              <w:right w:type="dxa" w:w="105"/>
            </w:tcMar>
            <w:vAlign w:val="center"/>
          </w:tcPr>
          <w:p>
            <w:pPr>
              <w:spacing w:after="0" w:line="245"/>
              <w:jc w:val="center"/>
            </w:pPr>
            <w:r>
              <w:rPr>
                <w:sz w:val="18"/>
                <w:szCs w:val="18"/>
              </w:rPr>
              <w:t xml:space="preserve">ES</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Dirigiendo un área dentro del gobierno</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GP</w:t>
            </w:r>
          </w:p>
        </w:tc>
      </w:tr>
    </w:tbl>
    <w:p>
      <w:pPr>
        <w:spacing w:after="0"/>
      </w:pPr>
      <w:r>
        <w:rPr>
          <w:sz w:val="12"/>
          <w:szCs w:val="12"/>
        </w:rPr>
        <w:t xml:space="preserve"/>
      </w:r>
    </w:p>
    <w:p>
      <w:pPr>
        <w:spacing w:after="55" w:line="280"/>
      </w:pPr>
      <w:r>
        <w:rPr>
          <w:b/>
          <w:bCs/>
          <w:sz w:val="21"/>
          <w:szCs w:val="21"/>
        </w:rPr>
        <w:t xml:space="preserve">12. Sobre un negocio familiar (tuyo o de alguien cercano), ¿qué te gustaría hacer?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Opción</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Suma a</w:t>
            </w:r>
          </w:p>
        </w:tc>
      </w:tr>
      <w:tr>
        <w:tc>
          <w:tcPr>
            <w:tcW w:type="dxa" w:w="7860"/>
            <w:tcMar>
              <w:top w:type="dxa" w:w="65"/>
              <w:left w:type="dxa" w:w="105"/>
              <w:bottom w:type="dxa" w:w="65"/>
              <w:right w:type="dxa" w:w="105"/>
            </w:tcMar>
            <w:vAlign w:val="center"/>
          </w:tcPr>
          <w:p>
            <w:pPr>
              <w:spacing w:after="0" w:line="245"/>
            </w:pPr>
            <w:r>
              <w:rPr>
                <w:sz w:val="18"/>
                <w:szCs w:val="18"/>
              </w:rPr>
              <w:t xml:space="preserve">Llevar su producto a otros países</w:t>
            </w:r>
          </w:p>
        </w:tc>
        <w:tc>
          <w:tcPr>
            <w:tcW w:type="dxa" w:w="1500"/>
            <w:tcMar>
              <w:top w:type="dxa" w:w="65"/>
              <w:left w:type="dxa" w:w="105"/>
              <w:bottom w:type="dxa" w:w="65"/>
              <w:right w:type="dxa" w:w="105"/>
            </w:tcMar>
            <w:vAlign w:val="center"/>
          </w:tcPr>
          <w:p>
            <w:pPr>
              <w:spacing w:after="0" w:line="245"/>
              <w:jc w:val="center"/>
            </w:pPr>
            <w:r>
              <w:rPr>
                <w:sz w:val="18"/>
                <w:szCs w:val="18"/>
              </w:rPr>
              <w:t xml:space="preserve">PCE</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Convertirlo en un negocio con propósito social o ambiental</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ES</w:t>
            </w:r>
          </w:p>
        </w:tc>
      </w:tr>
      <w:tr>
        <w:tc>
          <w:tcPr>
            <w:tcW w:type="dxa" w:w="7860"/>
            <w:tcMar>
              <w:top w:type="dxa" w:w="65"/>
              <w:left w:type="dxa" w:w="105"/>
              <w:bottom w:type="dxa" w:w="65"/>
              <w:right w:type="dxa" w:w="105"/>
            </w:tcMar>
            <w:vAlign w:val="center"/>
          </w:tcPr>
          <w:p>
            <w:pPr>
              <w:spacing w:after="0" w:line="245"/>
            </w:pPr>
            <w:r>
              <w:rPr>
                <w:sz w:val="18"/>
                <w:szCs w:val="18"/>
              </w:rPr>
              <w:t xml:space="preserve">Ordenar los roles, las reglas y la sucesión</w:t>
            </w:r>
          </w:p>
        </w:tc>
        <w:tc>
          <w:tcPr>
            <w:tcW w:type="dxa" w:w="1500"/>
            <w:tcMar>
              <w:top w:type="dxa" w:w="65"/>
              <w:left w:type="dxa" w:w="105"/>
              <w:bottom w:type="dxa" w:w="65"/>
              <w:right w:type="dxa" w:w="105"/>
            </w:tcMar>
            <w:vAlign w:val="center"/>
          </w:tcPr>
          <w:p>
            <w:pPr>
              <w:spacing w:after="0" w:line="245"/>
              <w:jc w:val="center"/>
            </w:pPr>
            <w:r>
              <w:rPr>
                <w:sz w:val="18"/>
                <w:szCs w:val="18"/>
              </w:rPr>
              <w:t xml:space="preserve">GEF</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Documentar cómo se hacen las cosas para que no dependa de una sola persona</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GCO</w:t>
            </w:r>
          </w:p>
        </w:tc>
      </w:tr>
    </w:tbl>
    <w:p>
      <w:pPr>
        <w:spacing w:after="0"/>
      </w:pPr>
      <w:r>
        <w:rPr>
          <w:sz w:val="12"/>
          <w:szCs w:val="12"/>
        </w:rPr>
        <w:t xml:space="preserve"/>
      </w:r>
    </w:p>
    <w:p>
      <w:pPr>
        <w:spacing w:after="55" w:line="280"/>
      </w:pPr>
      <w:r>
        <w:rPr>
          <w:b/>
          <w:bCs/>
          <w:sz w:val="21"/>
          <w:szCs w:val="21"/>
        </w:rPr>
        <w:t xml:space="preserve">13. Te invitan a un evento con todo pagado. ¿A cuál 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Opción</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Suma a</w:t>
            </w:r>
          </w:p>
        </w:tc>
      </w:tr>
      <w:tr>
        <w:tc>
          <w:tcPr>
            <w:tcW w:type="dxa" w:w="7860"/>
            <w:tcMar>
              <w:top w:type="dxa" w:w="65"/>
              <w:left w:type="dxa" w:w="105"/>
              <w:bottom w:type="dxa" w:w="65"/>
              <w:right w:type="dxa" w:w="105"/>
            </w:tcMar>
            <w:vAlign w:val="center"/>
          </w:tcPr>
          <w:p>
            <w:pPr>
              <w:spacing w:after="0" w:line="245"/>
            </w:pPr>
            <w:r>
              <w:rPr>
                <w:sz w:val="18"/>
                <w:szCs w:val="18"/>
              </w:rPr>
              <w:t xml:space="preserve">Una feria internacional de exportadores</w:t>
            </w:r>
          </w:p>
        </w:tc>
        <w:tc>
          <w:tcPr>
            <w:tcW w:type="dxa" w:w="1500"/>
            <w:tcMar>
              <w:top w:type="dxa" w:w="65"/>
              <w:left w:type="dxa" w:w="105"/>
              <w:bottom w:type="dxa" w:w="65"/>
              <w:right w:type="dxa" w:w="105"/>
            </w:tcMar>
            <w:vAlign w:val="center"/>
          </w:tcPr>
          <w:p>
            <w:pPr>
              <w:spacing w:after="0" w:line="245"/>
              <w:jc w:val="center"/>
            </w:pPr>
            <w:r>
              <w:rPr>
                <w:sz w:val="18"/>
                <w:szCs w:val="18"/>
              </w:rPr>
              <w:t xml:space="preserve">EI</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Un foro de ciudades sostenibles</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DS</w:t>
            </w:r>
          </w:p>
        </w:tc>
      </w:tr>
      <w:tr>
        <w:tc>
          <w:tcPr>
            <w:tcW w:type="dxa" w:w="7860"/>
            <w:tcMar>
              <w:top w:type="dxa" w:w="65"/>
              <w:left w:type="dxa" w:w="105"/>
              <w:bottom w:type="dxa" w:w="65"/>
              <w:right w:type="dxa" w:w="105"/>
            </w:tcMar>
            <w:vAlign w:val="center"/>
          </w:tcPr>
          <w:p>
            <w:pPr>
              <w:spacing w:after="0" w:line="245"/>
            </w:pPr>
            <w:r>
              <w:rPr>
                <w:sz w:val="18"/>
                <w:szCs w:val="18"/>
              </w:rPr>
              <w:t xml:space="preserve">Un festival cultural regional</w:t>
            </w:r>
          </w:p>
        </w:tc>
        <w:tc>
          <w:tcPr>
            <w:tcW w:type="dxa" w:w="1500"/>
            <w:tcMar>
              <w:top w:type="dxa" w:w="65"/>
              <w:left w:type="dxa" w:w="105"/>
              <w:bottom w:type="dxa" w:w="65"/>
              <w:right w:type="dxa" w:w="105"/>
            </w:tcMar>
            <w:vAlign w:val="center"/>
          </w:tcPr>
          <w:p>
            <w:pPr>
              <w:spacing w:after="0" w:line="245"/>
              <w:jc w:val="center"/>
            </w:pPr>
            <w:r>
              <w:rPr>
                <w:sz w:val="18"/>
                <w:szCs w:val="18"/>
              </w:rPr>
              <w:t xml:space="preserve">GC</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Un congreso de innovación en el sector público</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GP</w:t>
            </w:r>
          </w:p>
        </w:tc>
      </w:tr>
    </w:tbl>
    <w:p>
      <w:pPr>
        <w:spacing w:after="0"/>
      </w:pPr>
      <w:r>
        <w:rPr>
          <w:sz w:val="12"/>
          <w:szCs w:val="12"/>
        </w:rPr>
        <w:t xml:space="preserve"/>
      </w:r>
    </w:p>
    <w:p>
      <w:pPr>
        <w:spacing w:after="55" w:line="280"/>
      </w:pPr>
      <w:r>
        <w:rPr>
          <w:b/>
          <w:bCs/>
          <w:sz w:val="21"/>
          <w:szCs w:val="21"/>
        </w:rPr>
        <w:t xml:space="preserve">14. Una empresa te va a pedir una sola cosa. ¿Cuál prefieres que te pida?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Opción</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Suma a</w:t>
            </w:r>
          </w:p>
        </w:tc>
      </w:tr>
      <w:tr>
        <w:tc>
          <w:tcPr>
            <w:tcW w:type="dxa" w:w="7860"/>
            <w:tcMar>
              <w:top w:type="dxa" w:w="65"/>
              <w:left w:type="dxa" w:w="105"/>
              <w:bottom w:type="dxa" w:w="65"/>
              <w:right w:type="dxa" w:w="105"/>
            </w:tcMar>
            <w:vAlign w:val="center"/>
          </w:tcPr>
          <w:p>
            <w:pPr>
              <w:spacing w:after="0" w:line="245"/>
            </w:pPr>
            <w:r>
              <w:rPr>
                <w:sz w:val="18"/>
                <w:szCs w:val="18"/>
              </w:rPr>
              <w:t xml:space="preserve">«Ayúdanos a exportar»</w:t>
            </w:r>
          </w:p>
        </w:tc>
        <w:tc>
          <w:tcPr>
            <w:tcW w:type="dxa" w:w="1500"/>
            <w:tcMar>
              <w:top w:type="dxa" w:w="65"/>
              <w:left w:type="dxa" w:w="105"/>
              <w:bottom w:type="dxa" w:w="65"/>
              <w:right w:type="dxa" w:w="105"/>
            </w:tcMar>
            <w:vAlign w:val="center"/>
          </w:tcPr>
          <w:p>
            <w:pPr>
              <w:spacing w:after="0" w:line="245"/>
              <w:jc w:val="center"/>
            </w:pPr>
            <w:r>
              <w:rPr>
                <w:sz w:val="18"/>
                <w:szCs w:val="18"/>
              </w:rPr>
              <w:t xml:space="preserve">PCE</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«Ayúdanos a no perder lo que sabe la gente que se jubila»</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GCO</w:t>
            </w:r>
          </w:p>
        </w:tc>
      </w:tr>
      <w:tr>
        <w:tc>
          <w:tcPr>
            <w:tcW w:type="dxa" w:w="7860"/>
            <w:tcMar>
              <w:top w:type="dxa" w:w="65"/>
              <w:left w:type="dxa" w:w="105"/>
              <w:bottom w:type="dxa" w:w="65"/>
              <w:right w:type="dxa" w:w="105"/>
            </w:tcMar>
            <w:vAlign w:val="center"/>
          </w:tcPr>
          <w:p>
            <w:pPr>
              <w:spacing w:after="0" w:line="245"/>
            </w:pPr>
            <w:r>
              <w:rPr>
                <w:sz w:val="18"/>
                <w:szCs w:val="18"/>
              </w:rPr>
              <w:t xml:space="preserve">«Ayúdanos a formar a los que van a dirigir en cinco años»</w:t>
            </w:r>
          </w:p>
        </w:tc>
        <w:tc>
          <w:tcPr>
            <w:tcW w:type="dxa" w:w="1500"/>
            <w:tcMar>
              <w:top w:type="dxa" w:w="65"/>
              <w:left w:type="dxa" w:w="105"/>
              <w:bottom w:type="dxa" w:w="65"/>
              <w:right w:type="dxa" w:w="105"/>
            </w:tcMar>
            <w:vAlign w:val="center"/>
          </w:tcPr>
          <w:p>
            <w:pPr>
              <w:spacing w:after="0" w:line="245"/>
              <w:jc w:val="center"/>
            </w:pPr>
            <w:r>
              <w:rPr>
                <w:sz w:val="18"/>
                <w:szCs w:val="18"/>
              </w:rPr>
              <w:t xml:space="preserve">FCD</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«Ayúdanos a saber qué opinan realmente nuestros clientes»</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SI</w:t>
            </w:r>
          </w:p>
        </w:tc>
      </w:tr>
    </w:tbl>
    <w:p>
      <w:pPr>
        <w:spacing w:after="0"/>
      </w:pPr>
      <w:r>
        <w:rPr>
          <w:sz w:val="12"/>
          <w:szCs w:val="12"/>
        </w:rPr>
        <w:t xml:space="preserve"/>
      </w:r>
    </w:p>
    <w:p>
      <w:pPr>
        <w:spacing w:after="55" w:line="280"/>
      </w:pPr>
      <w:r>
        <w:rPr>
          <w:b/>
          <w:bCs/>
          <w:sz w:val="21"/>
          <w:szCs w:val="21"/>
        </w:rPr>
        <w:t xml:space="preserve">15. ¿Qué tipo de organización te llama más?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Opción</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Suma a</w:t>
            </w:r>
          </w:p>
        </w:tc>
      </w:tr>
      <w:tr>
        <w:tc>
          <w:tcPr>
            <w:tcW w:type="dxa" w:w="7860"/>
            <w:tcMar>
              <w:top w:type="dxa" w:w="65"/>
              <w:left w:type="dxa" w:w="105"/>
              <w:bottom w:type="dxa" w:w="65"/>
              <w:right w:type="dxa" w:w="105"/>
            </w:tcMar>
            <w:vAlign w:val="center"/>
          </w:tcPr>
          <w:p>
            <w:pPr>
              <w:spacing w:after="0" w:line="245"/>
            </w:pPr>
            <w:r>
              <w:rPr>
                <w:sz w:val="18"/>
                <w:szCs w:val="18"/>
              </w:rPr>
              <w:t xml:space="preserve">Un museo, un festival o una casa de cultura</w:t>
            </w:r>
          </w:p>
        </w:tc>
        <w:tc>
          <w:tcPr>
            <w:tcW w:type="dxa" w:w="1500"/>
            <w:tcMar>
              <w:top w:type="dxa" w:w="65"/>
              <w:left w:type="dxa" w:w="105"/>
              <w:bottom w:type="dxa" w:w="65"/>
              <w:right w:type="dxa" w:w="105"/>
            </w:tcMar>
            <w:vAlign w:val="center"/>
          </w:tcPr>
          <w:p>
            <w:pPr>
              <w:spacing w:after="0" w:line="245"/>
              <w:jc w:val="center"/>
            </w:pPr>
            <w:r>
              <w:rPr>
                <w:sz w:val="18"/>
                <w:szCs w:val="18"/>
              </w:rPr>
              <w:t xml:space="preserve">GC</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Una dependencia de gobierno o un organismo público</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GP</w:t>
            </w:r>
          </w:p>
        </w:tc>
      </w:tr>
      <w:tr>
        <w:tc>
          <w:tcPr>
            <w:tcW w:type="dxa" w:w="7860"/>
            <w:tcMar>
              <w:top w:type="dxa" w:w="65"/>
              <w:left w:type="dxa" w:w="105"/>
              <w:bottom w:type="dxa" w:w="65"/>
              <w:right w:type="dxa" w:w="105"/>
            </w:tcMar>
            <w:vAlign w:val="center"/>
          </w:tcPr>
          <w:p>
            <w:pPr>
              <w:spacing w:after="0" w:line="245"/>
            </w:pPr>
            <w:r>
              <w:rPr>
                <w:sz w:val="18"/>
                <w:szCs w:val="18"/>
              </w:rPr>
              <w:t xml:space="preserve">Un corporativo grande con presencia en varios países</w:t>
            </w:r>
          </w:p>
        </w:tc>
        <w:tc>
          <w:tcPr>
            <w:tcW w:type="dxa" w:w="1500"/>
            <w:tcMar>
              <w:top w:type="dxa" w:w="65"/>
              <w:left w:type="dxa" w:w="105"/>
              <w:bottom w:type="dxa" w:w="65"/>
              <w:right w:type="dxa" w:w="105"/>
            </w:tcMar>
            <w:vAlign w:val="center"/>
          </w:tcPr>
          <w:p>
            <w:pPr>
              <w:spacing w:after="0" w:line="245"/>
              <w:jc w:val="center"/>
            </w:pPr>
            <w:r>
              <w:rPr>
                <w:sz w:val="18"/>
                <w:szCs w:val="18"/>
              </w:rPr>
              <w:t xml:space="preserve">GCO</w:t>
            </w:r>
          </w:p>
        </w:tc>
      </w:tr>
      <w:tr>
        <w:tc>
          <w:tcPr>
            <w:tcW w:type="dxa" w:w="7860"/>
            <w:shd w:fill="F3F7FC" w:color="auto" w:val="clear"/>
            <w:tcMar>
              <w:top w:type="dxa" w:w="65"/>
              <w:left w:type="dxa" w:w="105"/>
              <w:bottom w:type="dxa" w:w="65"/>
              <w:right w:type="dxa" w:w="105"/>
            </w:tcMar>
            <w:vAlign w:val="center"/>
          </w:tcPr>
          <w:p>
            <w:pPr>
              <w:spacing w:after="0" w:line="245"/>
            </w:pPr>
            <w:r>
              <w:rPr>
                <w:sz w:val="18"/>
                <w:szCs w:val="18"/>
              </w:rPr>
              <w:t xml:space="preserve">Una agencia aduanal o una comercializadora internacional</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GA</w:t>
            </w:r>
          </w:p>
        </w:tc>
      </w:tr>
    </w:tbl>
    <w:p>
      <w:pPr>
        <w:spacing w:after="0"/>
      </w:pPr>
      <w:r>
        <w:rPr>
          <w:sz w:val="12"/>
          <w:szCs w:val="12"/>
        </w:rPr>
        <w:t xml:space="preserve"/>
      </w:r>
    </w:p>
    <w:p>
      <w:pPr>
        <w:spacing w:after="110" w:line="280"/>
      </w:pPr>
      <w:r>
        <w:rPr>
          <w:color w:val="64748B"/>
          <w:sz w:val="18"/>
          <w:szCs w:val="18"/>
        </w:rPr>
        <w:t xml:space="preserve">Clave: EI = Economía internacional · GA = Gestión aduanal · PCE = Proyectos de comercio exterior · DS = Desarrollo sustentable · GEF = Gestión de empresas familiares · GC = Gestión cultural · GP = Gestión pública · LE = Logística empresarial · FCD = Fundamental concepts of directive competences in business · CE = Comercio electrónico · CCD = Creación de contenidos digitales · CO = Comportamiento organizacional · GCO = Gestión del conocimiento organizacional · ES = Emprendimiento social · SI = Seminario de investigación.</w:t>
      </w:r>
    </w:p>
    <w:p>
      <w:r>
        <w:br w:type="page"/>
      </w:r>
    </w:p>
    <w:p>
      <w:pPr>
        <w:pStyle w:val="Heading2"/>
        <w:spacing w:after="110" w:before="250"/>
      </w:pPr>
      <w:r>
        <w:rPr>
          <w:b/>
          <w:bCs/>
          <w:color w:val="1D4ED8"/>
          <w:sz w:val="25"/>
          <w:szCs w:val="25"/>
        </w:rPr>
        <w:t xml:space="preserve">Fase 3 — Contexto y viabilidad</w:t>
      </w:r>
    </w:p>
    <w:p>
      <w:pPr>
        <w:spacing w:after="110" w:line="280"/>
      </w:pPr>
      <w:r>
        <w:rPr>
          <w:sz w:val="21"/>
          <w:szCs w:val="21"/>
        </w:rPr>
        <w:t xml:space="preserve">Estas preguntas no compiten con las anteriores: ajustan poco y, sobre todo, generan advertencias. Su función es evitar que el sistema recomiende algo inviable para las condiciones reales del estudiante.</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Pregunta</w:t>
            </w:r>
          </w:p>
        </w:tc>
        <w:tc>
          <w:tcPr>
            <w:tcW w:type="dxa" w:w="24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Ajuste</w:t>
            </w:r>
          </w:p>
        </w:tc>
        <w:tc>
          <w:tcPr>
            <w:tcW w:type="dxa" w:w="33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Advertencia que genera</w:t>
            </w:r>
          </w:p>
        </w:tc>
      </w:tr>
      <w:tr>
        <w:tc>
          <w:tcPr>
            <w:tcW w:type="dxa" w:w="3600"/>
            <w:tcMar>
              <w:top w:type="dxa" w:w="65"/>
              <w:left w:type="dxa" w:w="105"/>
              <w:bottom w:type="dxa" w:w="65"/>
              <w:right w:type="dxa" w:w="105"/>
            </w:tcMar>
            <w:vAlign w:val="center"/>
          </w:tcPr>
          <w:p>
            <w:pPr>
              <w:spacing w:after="0" w:line="245"/>
            </w:pPr>
            <w:r>
              <w:rPr>
                <w:sz w:val="17"/>
                <w:szCs w:val="17"/>
              </w:rPr>
              <w:t xml:space="preserve">¿Cómo describirías tu nivel de inglés hoy?</w:t>
            </w:r>
          </w:p>
        </w:tc>
        <w:tc>
          <w:tcPr>
            <w:tcW w:type="dxa" w:w="2400"/>
            <w:tcMar>
              <w:top w:type="dxa" w:w="65"/>
              <w:left w:type="dxa" w:w="105"/>
              <w:bottom w:type="dxa" w:w="65"/>
              <w:right w:type="dxa" w:w="105"/>
            </w:tcMar>
            <w:vAlign w:val="center"/>
          </w:tcPr>
          <w:p>
            <w:pPr>
              <w:spacing w:after="0" w:line="245"/>
            </w:pPr>
            <w:r>
              <w:rPr>
                <w:sz w:val="17"/>
                <w:szCs w:val="17"/>
              </w:rPr>
              <w:t xml:space="preserve">«Entiendo lo básico pero me cuesta»: -5 a FCD; «Muy poco»: -5 a FCD</w:t>
            </w:r>
          </w:p>
        </w:tc>
        <w:tc>
          <w:tcPr>
            <w:tcW w:type="dxa" w:w="3360"/>
            <w:tcMar>
              <w:top w:type="dxa" w:w="65"/>
              <w:left w:type="dxa" w:w="105"/>
              <w:bottom w:type="dxa" w:w="65"/>
              <w:right w:type="dxa" w:w="105"/>
            </w:tcMar>
            <w:vAlign w:val="center"/>
          </w:tcPr>
          <w:p>
            <w:pPr>
              <w:spacing w:after="0" w:line="245"/>
            </w:pPr>
            <w:r>
              <w:rPr>
                <w:sz w:val="17"/>
                <w:szCs w:val="17"/>
              </w:rPr>
              <w:t xml:space="preserve">Fundamental concepts of directive competences se imparte en inglés.</w:t>
            </w:r>
          </w:p>
        </w:tc>
      </w:tr>
      <w:tr>
        <w:tc>
          <w:tcPr>
            <w:tcW w:type="dxa" w:w="3600"/>
            <w:shd w:fill="F3F7FC" w:color="auto" w:val="clear"/>
            <w:tcMar>
              <w:top w:type="dxa" w:w="65"/>
              <w:left w:type="dxa" w:w="105"/>
              <w:bottom w:type="dxa" w:w="65"/>
              <w:right w:type="dxa" w:w="105"/>
            </w:tcMar>
            <w:vAlign w:val="center"/>
          </w:tcPr>
          <w:p>
            <w:pPr>
              <w:spacing w:after="0" w:line="245"/>
            </w:pPr>
            <w:r>
              <w:rPr>
                <w:sz w:val="17"/>
                <w:szCs w:val="17"/>
              </w:rPr>
              <w:t xml:space="preserve">¿Podrías hacer prácticas o servicio social fuera de Xalapa (puerto, zona industrial)?</w:t>
            </w:r>
          </w:p>
        </w:tc>
        <w:tc>
          <w:tcPr>
            <w:tcW w:type="dxa" w:w="2400"/>
            <w:shd w:fill="F3F7FC" w:color="auto" w:val="clear"/>
            <w:tcMar>
              <w:top w:type="dxa" w:w="65"/>
              <w:left w:type="dxa" w:w="105"/>
              <w:bottom w:type="dxa" w:w="65"/>
              <w:right w:type="dxa" w:w="105"/>
            </w:tcMar>
            <w:vAlign w:val="center"/>
          </w:tcPr>
          <w:p>
            <w:pPr>
              <w:spacing w:after="0" w:line="245"/>
            </w:pPr>
            <w:r>
              <w:rPr>
                <w:sz w:val="17"/>
                <w:szCs w:val="17"/>
              </w:rPr>
              <w:t xml:space="preserve">«Difícilmente»: -5 a GA, -5 a PCE, -5 a LE</w:t>
            </w:r>
          </w:p>
        </w:tc>
        <w:tc>
          <w:tcPr>
            <w:tcW w:type="dxa" w:w="3360"/>
            <w:shd w:fill="F3F7FC" w:color="auto" w:val="clear"/>
            <w:tcMar>
              <w:top w:type="dxa" w:w="65"/>
              <w:left w:type="dxa" w:w="105"/>
              <w:bottom w:type="dxa" w:w="65"/>
              <w:right w:type="dxa" w:w="105"/>
            </w:tcMar>
            <w:vAlign w:val="center"/>
          </w:tcPr>
          <w:p>
            <w:pPr>
              <w:spacing w:after="0" w:line="245"/>
            </w:pPr>
            <w:r>
              <w:rPr>
                <w:sz w:val="17"/>
                <w:szCs w:val="17"/>
              </w:rPr>
              <w:t xml:space="preserve">Las mejores prácticas de estas optativas están en la región Veracruz.</w:t>
            </w:r>
          </w:p>
        </w:tc>
      </w:tr>
      <w:tr>
        <w:tc>
          <w:tcPr>
            <w:tcW w:type="dxa" w:w="3600"/>
            <w:tcMar>
              <w:top w:type="dxa" w:w="65"/>
              <w:left w:type="dxa" w:w="105"/>
              <w:bottom w:type="dxa" w:w="65"/>
              <w:right w:type="dxa" w:w="105"/>
            </w:tcMar>
            <w:vAlign w:val="center"/>
          </w:tcPr>
          <w:p>
            <w:pPr>
              <w:spacing w:after="0" w:line="245"/>
            </w:pPr>
            <w:r>
              <w:rPr>
                <w:sz w:val="17"/>
                <w:szCs w:val="17"/>
              </w:rPr>
              <w:t xml:space="preserve">¿Piensas titularte por tesis o trabajo de investigación?</w:t>
            </w:r>
          </w:p>
        </w:tc>
        <w:tc>
          <w:tcPr>
            <w:tcW w:type="dxa" w:w="2400"/>
            <w:tcMar>
              <w:top w:type="dxa" w:w="65"/>
              <w:left w:type="dxa" w:w="105"/>
              <w:bottom w:type="dxa" w:w="65"/>
              <w:right w:type="dxa" w:w="105"/>
            </w:tcMar>
            <w:vAlign w:val="center"/>
          </w:tcPr>
          <w:p>
            <w:pPr>
              <w:spacing w:after="0" w:line="245"/>
            </w:pPr>
            <w:r>
              <w:rPr>
                <w:sz w:val="17"/>
                <w:szCs w:val="17"/>
              </w:rPr>
              <w:t xml:space="preserve">«Sí, o lo estoy considerando»: +5 a SI</w:t>
            </w:r>
          </w:p>
        </w:tc>
        <w:tc>
          <w:tcPr>
            <w:tcW w:type="dxa" w:w="3360"/>
            <w:tcMar>
              <w:top w:type="dxa" w:w="65"/>
              <w:left w:type="dxa" w:w="105"/>
              <w:bottom w:type="dxa" w:w="65"/>
              <w:right w:type="dxa" w:w="105"/>
            </w:tcMar>
            <w:vAlign w:val="center"/>
          </w:tcPr>
          <w:p>
            <w:pPr>
              <w:spacing w:after="0" w:line="245"/>
            </w:pPr>
            <w:r>
              <w:rPr>
                <w:sz w:val="17"/>
                <w:szCs w:val="17"/>
              </w:rPr>
              <w:t xml:space="preserve">Seminario de investigación es la única optativa que prepara directamente esa modalidad.</w:t>
            </w:r>
          </w:p>
        </w:tc>
      </w:tr>
      <w:tr>
        <w:tc>
          <w:tcPr>
            <w:tcW w:type="dxa" w:w="3600"/>
            <w:shd w:fill="F3F7FC" w:color="auto" w:val="clear"/>
            <w:tcMar>
              <w:top w:type="dxa" w:w="65"/>
              <w:left w:type="dxa" w:w="105"/>
              <w:bottom w:type="dxa" w:w="65"/>
              <w:right w:type="dxa" w:w="105"/>
            </w:tcMar>
            <w:vAlign w:val="center"/>
          </w:tcPr>
          <w:p>
            <w:pPr>
              <w:spacing w:after="0" w:line="245"/>
            </w:pPr>
            <w:r>
              <w:rPr>
                <w:sz w:val="17"/>
                <w:szCs w:val="17"/>
              </w:rPr>
              <w:t xml:space="preserve">¿Tienes acceso a una empresa familiar o a un negocio propio?</w:t>
            </w:r>
          </w:p>
        </w:tc>
        <w:tc>
          <w:tcPr>
            <w:tcW w:type="dxa" w:w="2400"/>
            <w:shd w:fill="F3F7FC" w:color="auto" w:val="clear"/>
            <w:tcMar>
              <w:top w:type="dxa" w:w="65"/>
              <w:left w:type="dxa" w:w="105"/>
              <w:bottom w:type="dxa" w:w="65"/>
              <w:right w:type="dxa" w:w="105"/>
            </w:tcMar>
            <w:vAlign w:val="center"/>
          </w:tcPr>
          <w:p>
            <w:pPr>
              <w:spacing w:after="0" w:line="245"/>
            </w:pPr>
            <w:r>
              <w:rPr>
                <w:sz w:val="17"/>
                <w:szCs w:val="17"/>
              </w:rPr>
              <w:t xml:space="preserve">«Sí»: +5 a GEF</w:t>
            </w:r>
          </w:p>
        </w:tc>
        <w:tc>
          <w:tcPr>
            <w:tcW w:type="dxa" w:w="3360"/>
            <w:shd w:fill="F3F7FC" w:color="auto" w:val="clear"/>
            <w:tcMar>
              <w:top w:type="dxa" w:w="65"/>
              <w:left w:type="dxa" w:w="105"/>
              <w:bottom w:type="dxa" w:w="65"/>
              <w:right w:type="dxa" w:w="105"/>
            </w:tcMar>
            <w:vAlign w:val="center"/>
          </w:tcPr>
          <w:p>
            <w:pPr>
              <w:spacing w:after="0" w:line="245"/>
            </w:pPr>
            <w:r>
              <w:rPr>
                <w:sz w:val="17"/>
                <w:szCs w:val="17"/>
              </w:rPr>
              <w:t xml:space="preserve">Puedes usar ese negocio como caso a lo largo de todo el itinerario.</w:t>
            </w:r>
          </w:p>
        </w:tc>
      </w:tr>
      <w:tr>
        <w:tc>
          <w:tcPr>
            <w:tcW w:type="dxa" w:w="3600"/>
            <w:tcMar>
              <w:top w:type="dxa" w:w="65"/>
              <w:left w:type="dxa" w:w="105"/>
              <w:bottom w:type="dxa" w:w="65"/>
              <w:right w:type="dxa" w:w="105"/>
            </w:tcMar>
            <w:vAlign w:val="center"/>
          </w:tcPr>
          <w:p>
            <w:pPr>
              <w:spacing w:after="0" w:line="245"/>
            </w:pPr>
            <w:r>
              <w:rPr>
                <w:sz w:val="17"/>
                <w:szCs w:val="17"/>
              </w:rPr>
              <w:t xml:space="preserve">Hoy, ¿qué pesa más para ti?</w:t>
            </w:r>
          </w:p>
        </w:tc>
        <w:tc>
          <w:tcPr>
            <w:tcW w:type="dxa" w:w="2400"/>
            <w:tcMar>
              <w:top w:type="dxa" w:w="65"/>
              <w:left w:type="dxa" w:w="105"/>
              <w:bottom w:type="dxa" w:w="65"/>
              <w:right w:type="dxa" w:w="105"/>
            </w:tcMar>
            <w:vAlign w:val="center"/>
          </w:tcPr>
          <w:p>
            <w:pPr>
              <w:spacing w:after="0" w:line="245"/>
            </w:pPr>
            <w:r>
              <w:rPr>
                <w:sz w:val="17"/>
                <w:szCs w:val="17"/>
              </w:rPr>
              <w:t xml:space="preserve">«El propósito del trabajo»: +5 a ES, +5 a DS</w:t>
            </w:r>
          </w:p>
        </w:tc>
        <w:tc>
          <w:tcPr>
            <w:tcW w:type="dxa" w:w="3360"/>
            <w:tcMar>
              <w:top w:type="dxa" w:w="65"/>
              <w:left w:type="dxa" w:w="105"/>
              <w:bottom w:type="dxa" w:w="65"/>
              <w:right w:type="dxa" w:w="105"/>
            </w:tcMar>
            <w:vAlign w:val="center"/>
          </w:tcPr>
          <w:p>
            <w:pPr>
              <w:spacing w:after="0" w:line="245"/>
            </w:pPr>
            <w:r>
              <w:rPr>
                <w:sz w:val="17"/>
                <w:szCs w:val="17"/>
              </w:rPr>
              <w:t xml:space="preserve">Los perfiles de impacto suelen tener curvas salariales más lentas al inicio.</w:t>
            </w:r>
          </w:p>
        </w:tc>
      </w:tr>
    </w:tbl>
    <w:p>
      <w:pPr>
        <w:spacing w:after="0"/>
      </w:pPr>
      <w:r>
        <w:rPr>
          <w:sz w:val="12"/>
          <w:szCs w:val="12"/>
        </w:rPr>
        <w:t xml:space="preserve"/>
      </w:r>
    </w:p>
    <w:p>
      <w:pPr>
        <w:spacing w:after="110" w:line="280"/>
      </w:pPr>
      <w:r>
        <w:rPr>
          <w:i/>
          <w:iCs/>
          <w:sz w:val="20"/>
          <w:szCs w:val="20"/>
        </w:rPr>
        <w:t xml:space="preserve">El ajuste total está acotado a ±10 puntos porcentuales sobre la afinidad de cualquier optativa.</w:t>
      </w:r>
    </w:p>
    <w:p>
      <w:r>
        <w:br w:type="page"/>
      </w:r>
    </w:p>
    <w:p>
      <w:pPr>
        <w:pStyle w:val="Heading1"/>
        <w:spacing w:after="150" w:before="340"/>
      </w:pPr>
      <w:r>
        <w:rPr>
          <w:b/>
          <w:bCs/>
          <w:color w:val="1E3A8A"/>
          <w:sz w:val="30"/>
          <w:szCs w:val="30"/>
        </w:rPr>
        <w:t xml:space="preserve">4. Algoritmo</w:t>
      </w:r>
    </w:p>
    <w:p>
      <w:pPr>
        <w:spacing w:after="110" w:line="280"/>
      </w:pPr>
      <w:r>
        <w:rPr>
          <w:sz w:val="21"/>
          <w:szCs w:val="21"/>
        </w:rPr>
        <w:t xml:space="preserve">El cálculo ocurre en dos niveles. Primero se puntúa cada una de las quince optativas; después se puntúa cada bloque a partir de las suyas. El estudiante sólo ve el segundo nivel.</w:t>
      </w:r>
    </w:p>
    <w:p>
      <w:pPr>
        <w:pStyle w:val="Heading2"/>
        <w:spacing w:after="110" w:before="250"/>
      </w:pPr>
      <w:r>
        <w:rPr>
          <w:b/>
          <w:bCs/>
          <w:color w:val="1D4ED8"/>
          <w:sz w:val="25"/>
          <w:szCs w:val="25"/>
        </w:rPr>
        <w:t xml:space="preserve">4.1 Normalización de la fase 1</w:t>
      </w:r>
    </w:p>
    <w:p>
      <w:pPr>
        <w:spacing w:after="110" w:line="280"/>
      </w:pPr>
      <w:r>
        <w:rPr>
          <w:sz w:val="21"/>
          <w:szCs w:val="21"/>
        </w:rPr>
        <w:t xml:space="preserve">Las academias no están representadas por igual entre los periodos I y V: Administración aparece en siete asignaturas y Tecnologías en una sola. Si se sumaran puntos crudos, Administración ganaría casi siempre y el instrumento estaría midiendo la estructura del plan de estudios en lugar de las preferencias del estudiante. Cada academia se normaliza contra su propio máximo alcanzable.</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1500"/>
        <w:gridCol w:w="2560"/>
      </w:tblGrid>
      <w:tr>
        <w:trPr>
          <w:tblHeader/>
        </w:trPr>
        <w:tc>
          <w:tcPr>
            <w:tcW w:type="dxa" w:w="38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Academia</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EE en I–V</w:t>
            </w:r>
          </w:p>
        </w:tc>
        <w:tc>
          <w:tcPr>
            <w:tcW w:type="dxa" w:w="15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Máximo</w:t>
            </w:r>
          </w:p>
        </w:tc>
        <w:tc>
          <w:tcPr>
            <w:tcW w:type="dxa" w:w="256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Normalizado</w:t>
            </w:r>
          </w:p>
        </w:tc>
      </w:tr>
      <w:tr>
        <w:tc>
          <w:tcPr>
            <w:tcW w:type="dxa" w:w="3800"/>
            <w:tcMar>
              <w:top w:type="dxa" w:w="65"/>
              <w:left w:type="dxa" w:w="105"/>
              <w:bottom w:type="dxa" w:w="65"/>
              <w:right w:type="dxa" w:w="105"/>
            </w:tcMar>
            <w:vAlign w:val="center"/>
          </w:tcPr>
          <w:p>
            <w:pPr>
              <w:spacing w:after="0" w:line="245"/>
            </w:pPr>
            <w:r>
              <w:rPr>
                <w:sz w:val="18"/>
                <w:szCs w:val="18"/>
              </w:rPr>
              <w:t xml:space="preserve">Administración</w:t>
            </w:r>
          </w:p>
        </w:tc>
        <w:tc>
          <w:tcPr>
            <w:tcW w:type="dxa" w:w="1500"/>
            <w:tcMar>
              <w:top w:type="dxa" w:w="65"/>
              <w:left w:type="dxa" w:w="105"/>
              <w:bottom w:type="dxa" w:w="65"/>
              <w:right w:type="dxa" w:w="105"/>
            </w:tcMar>
            <w:vAlign w:val="center"/>
          </w:tcPr>
          <w:p>
            <w:pPr>
              <w:spacing w:after="0" w:line="245"/>
              <w:jc w:val="center"/>
            </w:pPr>
            <w:r>
              <w:rPr>
                <w:sz w:val="18"/>
                <w:szCs w:val="18"/>
              </w:rPr>
              <w:t xml:space="preserve">7</w:t>
            </w:r>
          </w:p>
        </w:tc>
        <w:tc>
          <w:tcPr>
            <w:tcW w:type="dxa" w:w="1500"/>
            <w:tcMar>
              <w:top w:type="dxa" w:w="65"/>
              <w:left w:type="dxa" w:w="105"/>
              <w:bottom w:type="dxa" w:w="65"/>
              <w:right w:type="dxa" w:w="105"/>
            </w:tcMar>
            <w:vAlign w:val="center"/>
          </w:tcPr>
          <w:p>
            <w:pPr>
              <w:spacing w:after="0" w:line="245"/>
              <w:jc w:val="center"/>
            </w:pPr>
            <w:r>
              <w:rPr>
                <w:sz w:val="18"/>
                <w:szCs w:val="18"/>
              </w:rPr>
              <w:t xml:space="preserve">58</w:t>
            </w:r>
          </w:p>
        </w:tc>
        <w:tc>
          <w:tcPr>
            <w:tcW w:type="dxa" w:w="2560"/>
            <w:tcMar>
              <w:top w:type="dxa" w:w="65"/>
              <w:left w:type="dxa" w:w="105"/>
              <w:bottom w:type="dxa" w:w="65"/>
              <w:right w:type="dxa" w:w="105"/>
            </w:tcMar>
            <w:vAlign w:val="center"/>
          </w:tcPr>
          <w:p>
            <w:pPr>
              <w:spacing w:after="0" w:line="245"/>
              <w:jc w:val="center"/>
            </w:pPr>
            <w:r>
              <w:rPr>
                <w:sz w:val="18"/>
                <w:szCs w:val="18"/>
              </w:rPr>
              <w:t xml:space="preserve">obtenido ÷ 58</w:t>
            </w:r>
          </w:p>
        </w:tc>
      </w:tr>
      <w:tr>
        <w:tc>
          <w:tcPr>
            <w:tcW w:type="dxa" w:w="3800"/>
            <w:shd w:fill="F3F7FC" w:color="auto" w:val="clear"/>
            <w:tcMar>
              <w:top w:type="dxa" w:w="65"/>
              <w:left w:type="dxa" w:w="105"/>
              <w:bottom w:type="dxa" w:w="65"/>
              <w:right w:type="dxa" w:w="105"/>
            </w:tcMar>
            <w:vAlign w:val="center"/>
          </w:tcPr>
          <w:p>
            <w:pPr>
              <w:spacing w:after="0" w:line="245"/>
            </w:pPr>
            <w:r>
              <w:rPr>
                <w:sz w:val="18"/>
                <w:szCs w:val="18"/>
              </w:rPr>
              <w:t xml:space="preserve">Contabilidad y finanzas</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4</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40</w:t>
            </w:r>
          </w:p>
        </w:tc>
        <w:tc>
          <w:tcPr>
            <w:tcW w:type="dxa" w:w="2560"/>
            <w:shd w:fill="F3F7FC" w:color="auto" w:val="clear"/>
            <w:tcMar>
              <w:top w:type="dxa" w:w="65"/>
              <w:left w:type="dxa" w:w="105"/>
              <w:bottom w:type="dxa" w:w="65"/>
              <w:right w:type="dxa" w:w="105"/>
            </w:tcMar>
            <w:vAlign w:val="center"/>
          </w:tcPr>
          <w:p>
            <w:pPr>
              <w:spacing w:after="0" w:line="245"/>
              <w:jc w:val="center"/>
            </w:pPr>
            <w:r>
              <w:rPr>
                <w:sz w:val="18"/>
                <w:szCs w:val="18"/>
              </w:rPr>
              <w:t xml:space="preserve">obtenido ÷ 40</w:t>
            </w:r>
          </w:p>
        </w:tc>
      </w:tr>
      <w:tr>
        <w:tc>
          <w:tcPr>
            <w:tcW w:type="dxa" w:w="3800"/>
            <w:tcMar>
              <w:top w:type="dxa" w:w="65"/>
              <w:left w:type="dxa" w:w="105"/>
              <w:bottom w:type="dxa" w:w="65"/>
              <w:right w:type="dxa" w:w="105"/>
            </w:tcMar>
            <w:vAlign w:val="center"/>
          </w:tcPr>
          <w:p>
            <w:pPr>
              <w:spacing w:after="0" w:line="245"/>
            </w:pPr>
            <w:r>
              <w:rPr>
                <w:sz w:val="18"/>
                <w:szCs w:val="18"/>
              </w:rPr>
              <w:t xml:space="preserve">Derecho</w:t>
            </w:r>
          </w:p>
        </w:tc>
        <w:tc>
          <w:tcPr>
            <w:tcW w:type="dxa" w:w="1500"/>
            <w:tcMar>
              <w:top w:type="dxa" w:w="65"/>
              <w:left w:type="dxa" w:w="105"/>
              <w:bottom w:type="dxa" w:w="65"/>
              <w:right w:type="dxa" w:w="105"/>
            </w:tcMar>
            <w:vAlign w:val="center"/>
          </w:tcPr>
          <w:p>
            <w:pPr>
              <w:spacing w:after="0" w:line="245"/>
              <w:jc w:val="center"/>
            </w:pPr>
            <w:r>
              <w:rPr>
                <w:sz w:val="18"/>
                <w:szCs w:val="18"/>
              </w:rPr>
              <w:t xml:space="preserve">3</w:t>
            </w:r>
          </w:p>
        </w:tc>
        <w:tc>
          <w:tcPr>
            <w:tcW w:type="dxa" w:w="1500"/>
            <w:tcMar>
              <w:top w:type="dxa" w:w="65"/>
              <w:left w:type="dxa" w:w="105"/>
              <w:bottom w:type="dxa" w:w="65"/>
              <w:right w:type="dxa" w:w="105"/>
            </w:tcMar>
            <w:vAlign w:val="center"/>
          </w:tcPr>
          <w:p>
            <w:pPr>
              <w:spacing w:after="0" w:line="245"/>
              <w:jc w:val="center"/>
            </w:pPr>
            <w:r>
              <w:rPr>
                <w:sz w:val="18"/>
                <w:szCs w:val="18"/>
              </w:rPr>
              <w:t xml:space="preserve">30</w:t>
            </w:r>
          </w:p>
        </w:tc>
        <w:tc>
          <w:tcPr>
            <w:tcW w:type="dxa" w:w="2560"/>
            <w:tcMar>
              <w:top w:type="dxa" w:w="65"/>
              <w:left w:type="dxa" w:w="105"/>
              <w:bottom w:type="dxa" w:w="65"/>
              <w:right w:type="dxa" w:w="105"/>
            </w:tcMar>
            <w:vAlign w:val="center"/>
          </w:tcPr>
          <w:p>
            <w:pPr>
              <w:spacing w:after="0" w:line="245"/>
              <w:jc w:val="center"/>
            </w:pPr>
            <w:r>
              <w:rPr>
                <w:sz w:val="18"/>
                <w:szCs w:val="18"/>
              </w:rPr>
              <w:t xml:space="preserve">obtenido ÷ 30</w:t>
            </w:r>
          </w:p>
        </w:tc>
      </w:tr>
      <w:tr>
        <w:tc>
          <w:tcPr>
            <w:tcW w:type="dxa" w:w="3800"/>
            <w:shd w:fill="F3F7FC" w:color="auto" w:val="clear"/>
            <w:tcMar>
              <w:top w:type="dxa" w:w="65"/>
              <w:left w:type="dxa" w:w="105"/>
              <w:bottom w:type="dxa" w:w="65"/>
              <w:right w:type="dxa" w:w="105"/>
            </w:tcMar>
            <w:vAlign w:val="center"/>
          </w:tcPr>
          <w:p>
            <w:pPr>
              <w:spacing w:after="0" w:line="245"/>
            </w:pPr>
            <w:r>
              <w:rPr>
                <w:sz w:val="18"/>
                <w:szCs w:val="18"/>
              </w:rPr>
              <w:t xml:space="preserve">Economía</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2</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20</w:t>
            </w:r>
          </w:p>
        </w:tc>
        <w:tc>
          <w:tcPr>
            <w:tcW w:type="dxa" w:w="2560"/>
            <w:shd w:fill="F3F7FC" w:color="auto" w:val="clear"/>
            <w:tcMar>
              <w:top w:type="dxa" w:w="65"/>
              <w:left w:type="dxa" w:w="105"/>
              <w:bottom w:type="dxa" w:w="65"/>
              <w:right w:type="dxa" w:w="105"/>
            </w:tcMar>
            <w:vAlign w:val="center"/>
          </w:tcPr>
          <w:p>
            <w:pPr>
              <w:spacing w:after="0" w:line="245"/>
              <w:jc w:val="center"/>
            </w:pPr>
            <w:r>
              <w:rPr>
                <w:sz w:val="18"/>
                <w:szCs w:val="18"/>
              </w:rPr>
              <w:t xml:space="preserve">obtenido ÷ 20</w:t>
            </w:r>
          </w:p>
        </w:tc>
      </w:tr>
      <w:tr>
        <w:tc>
          <w:tcPr>
            <w:tcW w:type="dxa" w:w="3800"/>
            <w:tcMar>
              <w:top w:type="dxa" w:w="65"/>
              <w:left w:type="dxa" w:w="105"/>
              <w:bottom w:type="dxa" w:w="65"/>
              <w:right w:type="dxa" w:w="105"/>
            </w:tcMar>
            <w:vAlign w:val="center"/>
          </w:tcPr>
          <w:p>
            <w:pPr>
              <w:spacing w:after="0" w:line="245"/>
            </w:pPr>
            <w:r>
              <w:rPr>
                <w:sz w:val="18"/>
                <w:szCs w:val="18"/>
              </w:rPr>
              <w:t xml:space="preserve">Emprendimiento e innovación</w:t>
            </w:r>
          </w:p>
        </w:tc>
        <w:tc>
          <w:tcPr>
            <w:tcW w:type="dxa" w:w="1500"/>
            <w:tcMar>
              <w:top w:type="dxa" w:w="65"/>
              <w:left w:type="dxa" w:w="105"/>
              <w:bottom w:type="dxa" w:w="65"/>
              <w:right w:type="dxa" w:w="105"/>
            </w:tcMar>
            <w:vAlign w:val="center"/>
          </w:tcPr>
          <w:p>
            <w:pPr>
              <w:spacing w:after="0" w:line="245"/>
              <w:jc w:val="center"/>
            </w:pPr>
            <w:r>
              <w:rPr>
                <w:sz w:val="18"/>
                <w:szCs w:val="18"/>
              </w:rPr>
              <w:t xml:space="preserve">2</w:t>
            </w:r>
          </w:p>
        </w:tc>
        <w:tc>
          <w:tcPr>
            <w:tcW w:type="dxa" w:w="1500"/>
            <w:tcMar>
              <w:top w:type="dxa" w:w="65"/>
              <w:left w:type="dxa" w:w="105"/>
              <w:bottom w:type="dxa" w:w="65"/>
              <w:right w:type="dxa" w:w="105"/>
            </w:tcMar>
            <w:vAlign w:val="center"/>
          </w:tcPr>
          <w:p>
            <w:pPr>
              <w:spacing w:after="0" w:line="245"/>
              <w:jc w:val="center"/>
            </w:pPr>
            <w:r>
              <w:rPr>
                <w:sz w:val="18"/>
                <w:szCs w:val="18"/>
              </w:rPr>
              <w:t xml:space="preserve">20</w:t>
            </w:r>
          </w:p>
        </w:tc>
        <w:tc>
          <w:tcPr>
            <w:tcW w:type="dxa" w:w="2560"/>
            <w:tcMar>
              <w:top w:type="dxa" w:w="65"/>
              <w:left w:type="dxa" w:w="105"/>
              <w:bottom w:type="dxa" w:w="65"/>
              <w:right w:type="dxa" w:w="105"/>
            </w:tcMar>
            <w:vAlign w:val="center"/>
          </w:tcPr>
          <w:p>
            <w:pPr>
              <w:spacing w:after="0" w:line="245"/>
              <w:jc w:val="center"/>
            </w:pPr>
            <w:r>
              <w:rPr>
                <w:sz w:val="18"/>
                <w:szCs w:val="18"/>
              </w:rPr>
              <w:t xml:space="preserve">obtenido ÷ 20</w:t>
            </w:r>
          </w:p>
        </w:tc>
      </w:tr>
      <w:tr>
        <w:tc>
          <w:tcPr>
            <w:tcW w:type="dxa" w:w="3800"/>
            <w:shd w:fill="F3F7FC" w:color="auto" w:val="clear"/>
            <w:tcMar>
              <w:top w:type="dxa" w:w="65"/>
              <w:left w:type="dxa" w:w="105"/>
              <w:bottom w:type="dxa" w:w="65"/>
              <w:right w:type="dxa" w:w="105"/>
            </w:tcMar>
            <w:vAlign w:val="center"/>
          </w:tcPr>
          <w:p>
            <w:pPr>
              <w:spacing w:after="0" w:line="245"/>
            </w:pPr>
            <w:r>
              <w:rPr>
                <w:sz w:val="18"/>
                <w:szCs w:val="18"/>
              </w:rPr>
              <w:t xml:space="preserve">Matemáticas</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3</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30</w:t>
            </w:r>
          </w:p>
        </w:tc>
        <w:tc>
          <w:tcPr>
            <w:tcW w:type="dxa" w:w="2560"/>
            <w:shd w:fill="F3F7FC" w:color="auto" w:val="clear"/>
            <w:tcMar>
              <w:top w:type="dxa" w:w="65"/>
              <w:left w:type="dxa" w:w="105"/>
              <w:bottom w:type="dxa" w:w="65"/>
              <w:right w:type="dxa" w:w="105"/>
            </w:tcMar>
            <w:vAlign w:val="center"/>
          </w:tcPr>
          <w:p>
            <w:pPr>
              <w:spacing w:after="0" w:line="245"/>
              <w:jc w:val="center"/>
            </w:pPr>
            <w:r>
              <w:rPr>
                <w:sz w:val="18"/>
                <w:szCs w:val="18"/>
              </w:rPr>
              <w:t xml:space="preserve">obtenido ÷ 30</w:t>
            </w:r>
          </w:p>
        </w:tc>
      </w:tr>
      <w:tr>
        <w:tc>
          <w:tcPr>
            <w:tcW w:type="dxa" w:w="3800"/>
            <w:tcMar>
              <w:top w:type="dxa" w:w="65"/>
              <w:left w:type="dxa" w:w="105"/>
              <w:bottom w:type="dxa" w:w="65"/>
              <w:right w:type="dxa" w:w="105"/>
            </w:tcMar>
            <w:vAlign w:val="center"/>
          </w:tcPr>
          <w:p>
            <w:pPr>
              <w:spacing w:after="0" w:line="245"/>
            </w:pPr>
            <w:r>
              <w:rPr>
                <w:sz w:val="18"/>
                <w:szCs w:val="18"/>
              </w:rPr>
              <w:t xml:space="preserve">Mercadotecnia</w:t>
            </w:r>
          </w:p>
        </w:tc>
        <w:tc>
          <w:tcPr>
            <w:tcW w:type="dxa" w:w="1500"/>
            <w:tcMar>
              <w:top w:type="dxa" w:w="65"/>
              <w:left w:type="dxa" w:w="105"/>
              <w:bottom w:type="dxa" w:w="65"/>
              <w:right w:type="dxa" w:w="105"/>
            </w:tcMar>
            <w:vAlign w:val="center"/>
          </w:tcPr>
          <w:p>
            <w:pPr>
              <w:spacing w:after="0" w:line="245"/>
              <w:jc w:val="center"/>
            </w:pPr>
            <w:r>
              <w:rPr>
                <w:sz w:val="18"/>
                <w:szCs w:val="18"/>
              </w:rPr>
              <w:t xml:space="preserve">4</w:t>
            </w:r>
          </w:p>
        </w:tc>
        <w:tc>
          <w:tcPr>
            <w:tcW w:type="dxa" w:w="1500"/>
            <w:tcMar>
              <w:top w:type="dxa" w:w="65"/>
              <w:left w:type="dxa" w:w="105"/>
              <w:bottom w:type="dxa" w:w="65"/>
              <w:right w:type="dxa" w:w="105"/>
            </w:tcMar>
            <w:vAlign w:val="center"/>
          </w:tcPr>
          <w:p>
            <w:pPr>
              <w:spacing w:after="0" w:line="245"/>
              <w:jc w:val="center"/>
            </w:pPr>
            <w:r>
              <w:rPr>
                <w:sz w:val="18"/>
                <w:szCs w:val="18"/>
              </w:rPr>
              <w:t xml:space="preserve">36</w:t>
            </w:r>
          </w:p>
        </w:tc>
        <w:tc>
          <w:tcPr>
            <w:tcW w:type="dxa" w:w="2560"/>
            <w:tcMar>
              <w:top w:type="dxa" w:w="65"/>
              <w:left w:type="dxa" w:w="105"/>
              <w:bottom w:type="dxa" w:w="65"/>
              <w:right w:type="dxa" w:w="105"/>
            </w:tcMar>
            <w:vAlign w:val="center"/>
          </w:tcPr>
          <w:p>
            <w:pPr>
              <w:spacing w:after="0" w:line="245"/>
              <w:jc w:val="center"/>
            </w:pPr>
            <w:r>
              <w:rPr>
                <w:sz w:val="18"/>
                <w:szCs w:val="18"/>
              </w:rPr>
              <w:t xml:space="preserve">obtenido ÷ 36</w:t>
            </w:r>
          </w:p>
        </w:tc>
      </w:tr>
      <w:tr>
        <w:tc>
          <w:tcPr>
            <w:tcW w:type="dxa" w:w="3800"/>
            <w:shd w:fill="F3F7FC" w:color="auto" w:val="clear"/>
            <w:tcMar>
              <w:top w:type="dxa" w:w="65"/>
              <w:left w:type="dxa" w:w="105"/>
              <w:bottom w:type="dxa" w:w="65"/>
              <w:right w:type="dxa" w:w="105"/>
            </w:tcMar>
            <w:vAlign w:val="center"/>
          </w:tcPr>
          <w:p>
            <w:pPr>
              <w:spacing w:after="0" w:line="245"/>
            </w:pPr>
            <w:r>
              <w:rPr>
                <w:sz w:val="18"/>
                <w:szCs w:val="18"/>
              </w:rPr>
              <w:t xml:space="preserve">Talento humano</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3</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30</w:t>
            </w:r>
          </w:p>
        </w:tc>
        <w:tc>
          <w:tcPr>
            <w:tcW w:type="dxa" w:w="2560"/>
            <w:shd w:fill="F3F7FC" w:color="auto" w:val="clear"/>
            <w:tcMar>
              <w:top w:type="dxa" w:w="65"/>
              <w:left w:type="dxa" w:w="105"/>
              <w:bottom w:type="dxa" w:w="65"/>
              <w:right w:type="dxa" w:w="105"/>
            </w:tcMar>
            <w:vAlign w:val="center"/>
          </w:tcPr>
          <w:p>
            <w:pPr>
              <w:spacing w:after="0" w:line="245"/>
              <w:jc w:val="center"/>
            </w:pPr>
            <w:r>
              <w:rPr>
                <w:sz w:val="18"/>
                <w:szCs w:val="18"/>
              </w:rPr>
              <w:t xml:space="preserve">obtenido ÷ 30</w:t>
            </w:r>
          </w:p>
        </w:tc>
      </w:tr>
      <w:tr>
        <w:tc>
          <w:tcPr>
            <w:tcW w:type="dxa" w:w="3800"/>
            <w:tcMar>
              <w:top w:type="dxa" w:w="65"/>
              <w:left w:type="dxa" w:w="105"/>
              <w:bottom w:type="dxa" w:w="65"/>
              <w:right w:type="dxa" w:w="105"/>
            </w:tcMar>
            <w:vAlign w:val="center"/>
          </w:tcPr>
          <w:p>
            <w:pPr>
              <w:spacing w:after="0" w:line="245"/>
            </w:pPr>
            <w:r>
              <w:rPr>
                <w:sz w:val="18"/>
                <w:szCs w:val="18"/>
              </w:rPr>
              <w:t xml:space="preserve">Tecnologías</w:t>
            </w:r>
          </w:p>
        </w:tc>
        <w:tc>
          <w:tcPr>
            <w:tcW w:type="dxa" w:w="1500"/>
            <w:tcMar>
              <w:top w:type="dxa" w:w="65"/>
              <w:left w:type="dxa" w:w="105"/>
              <w:bottom w:type="dxa" w:w="65"/>
              <w:right w:type="dxa" w:w="105"/>
            </w:tcMar>
            <w:vAlign w:val="center"/>
          </w:tcPr>
          <w:p>
            <w:pPr>
              <w:spacing w:after="0" w:line="245"/>
              <w:jc w:val="center"/>
            </w:pPr>
            <w:r>
              <w:rPr>
                <w:sz w:val="18"/>
                <w:szCs w:val="18"/>
              </w:rPr>
              <w:t xml:space="preserve">1</w:t>
            </w:r>
          </w:p>
        </w:tc>
        <w:tc>
          <w:tcPr>
            <w:tcW w:type="dxa" w:w="1500"/>
            <w:tcMar>
              <w:top w:type="dxa" w:w="65"/>
              <w:left w:type="dxa" w:w="105"/>
              <w:bottom w:type="dxa" w:w="65"/>
              <w:right w:type="dxa" w:w="105"/>
            </w:tcMar>
            <w:vAlign w:val="center"/>
          </w:tcPr>
          <w:p>
            <w:pPr>
              <w:spacing w:after="0" w:line="245"/>
              <w:jc w:val="center"/>
            </w:pPr>
            <w:r>
              <w:rPr>
                <w:sz w:val="18"/>
                <w:szCs w:val="18"/>
              </w:rPr>
              <w:t xml:space="preserve">10</w:t>
            </w:r>
          </w:p>
        </w:tc>
        <w:tc>
          <w:tcPr>
            <w:tcW w:type="dxa" w:w="2560"/>
            <w:tcMar>
              <w:top w:type="dxa" w:w="65"/>
              <w:left w:type="dxa" w:w="105"/>
              <w:bottom w:type="dxa" w:w="65"/>
              <w:right w:type="dxa" w:w="105"/>
            </w:tcMar>
            <w:vAlign w:val="center"/>
          </w:tcPr>
          <w:p>
            <w:pPr>
              <w:spacing w:after="0" w:line="245"/>
              <w:jc w:val="center"/>
            </w:pPr>
            <w:r>
              <w:rPr>
                <w:sz w:val="18"/>
                <w:szCs w:val="18"/>
              </w:rPr>
              <w:t xml:space="preserve">obtenido ÷ 10</w:t>
            </w:r>
          </w:p>
        </w:tc>
      </w:tr>
      <w:tr>
        <w:tc>
          <w:tcPr>
            <w:tcW w:type="dxa" w:w="3800"/>
            <w:shd w:fill="F3F7FC" w:color="auto" w:val="clear"/>
            <w:tcMar>
              <w:top w:type="dxa" w:w="65"/>
              <w:left w:type="dxa" w:w="105"/>
              <w:bottom w:type="dxa" w:w="65"/>
              <w:right w:type="dxa" w:w="105"/>
            </w:tcMar>
            <w:vAlign w:val="center"/>
          </w:tcPr>
          <w:p>
            <w:pPr>
              <w:spacing w:after="0" w:line="245"/>
            </w:pPr>
            <w:r>
              <w:rPr>
                <w:sz w:val="18"/>
                <w:szCs w:val="18"/>
              </w:rPr>
              <w:t xml:space="preserve">Vinculación e investigación</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1</w:t>
            </w:r>
          </w:p>
        </w:tc>
        <w:tc>
          <w:tcPr>
            <w:tcW w:type="dxa" w:w="1500"/>
            <w:shd w:fill="F3F7FC" w:color="auto" w:val="clear"/>
            <w:tcMar>
              <w:top w:type="dxa" w:w="65"/>
              <w:left w:type="dxa" w:w="105"/>
              <w:bottom w:type="dxa" w:w="65"/>
              <w:right w:type="dxa" w:w="105"/>
            </w:tcMar>
            <w:vAlign w:val="center"/>
          </w:tcPr>
          <w:p>
            <w:pPr>
              <w:spacing w:after="0" w:line="245"/>
              <w:jc w:val="center"/>
            </w:pPr>
            <w:r>
              <w:rPr>
                <w:sz w:val="18"/>
                <w:szCs w:val="18"/>
              </w:rPr>
              <w:t xml:space="preserve">10</w:t>
            </w:r>
          </w:p>
        </w:tc>
        <w:tc>
          <w:tcPr>
            <w:tcW w:type="dxa" w:w="2560"/>
            <w:shd w:fill="F3F7FC" w:color="auto" w:val="clear"/>
            <w:tcMar>
              <w:top w:type="dxa" w:w="65"/>
              <w:left w:type="dxa" w:w="105"/>
              <w:bottom w:type="dxa" w:w="65"/>
              <w:right w:type="dxa" w:w="105"/>
            </w:tcMar>
            <w:vAlign w:val="center"/>
          </w:tcPr>
          <w:p>
            <w:pPr>
              <w:spacing w:after="0" w:line="245"/>
              <w:jc w:val="center"/>
            </w:pPr>
            <w:r>
              <w:rPr>
                <w:sz w:val="18"/>
                <w:szCs w:val="18"/>
              </w:rPr>
              <w:t xml:space="preserve">obtenido ÷ 10</w:t>
            </w:r>
          </w:p>
        </w:tc>
      </w:tr>
    </w:tbl>
    <w:p>
      <w:pPr>
        <w:spacing w:after="0"/>
      </w:pPr>
      <w:r>
        <w:rPr>
          <w:sz w:val="12"/>
          <w:szCs w:val="12"/>
        </w:rPr>
        <w:t xml:space="preserve"/>
      </w:r>
    </w:p>
    <w:p>
      <w:pPr>
        <w:spacing w:after="110" w:line="280"/>
      </w:pPr>
      <w:r>
        <w:rPr>
          <w:sz w:val="20"/>
          <w:szCs w:val="20"/>
        </w:rPr>
        <w:t xml:space="preserve">El máximo se calcula asignando a esa academia las posiciones más altas disponibles en cada periodo donde aparece. El resultado es un índice comparable entre 0 y 1; los valores negativos, posibles por la penalización, se truncan en 0.</w:t>
      </w:r>
    </w:p>
    <w:p>
      <w:pPr>
        <w:spacing w:after="0"/>
      </w:pPr>
      <w:r>
        <w:rPr>
          <w:sz w:val="12"/>
          <w:szCs w:val="12"/>
        </w:rPr>
        <w:t xml:space="preserve"/>
      </w:r>
    </w:p>
    <w:tbl>
      <w:tblPr>
        <w:tblW w:type="dxa" w:w="9360"/>
        <w:tblBorders>
          <w:top w:val="single" w:color="B45309" w:sz="2"/>
          <w:left w:val="single" w:color="B45309" w:sz="18"/>
          <w:bottom w:val="single" w:color="B45309" w:sz="2"/>
          <w:right w:val="single" w:color="B45309" w:sz="2"/>
          <w:insideH w:val="none"/>
          <w:insideV w:val="none"/>
        </w:tblBorders>
      </w:tblPr>
      <w:tblGrid>
        <w:gridCol w:w="9360"/>
      </w:tblGrid>
      <w:tr>
        <w:tc>
          <w:tcPr>
            <w:tcW w:type="dxa" w:w="9360"/>
            <w:shd w:fill="FFFBEB" w:color="auto" w:val="clear"/>
            <w:tcMar>
              <w:top w:type="dxa" w:w="125"/>
              <w:left w:type="dxa" w:w="175"/>
              <w:bottom w:type="dxa" w:w="125"/>
              <w:right w:type="dxa" w:w="145"/>
            </w:tcMar>
          </w:tcPr>
          <w:p>
            <w:pPr>
              <w:spacing w:after="65"/>
            </w:pPr>
            <w:r>
              <w:rPr>
                <w:b/>
                <w:bCs/>
                <w:color w:val="B45309"/>
                <w:sz w:val="20"/>
                <w:szCs w:val="20"/>
              </w:rPr>
              <w:t xml:space="preserve">Limitación que debe declararse</w:t>
            </w:r>
          </w:p>
          <w:p>
            <w:pPr>
              <w:spacing w:after="50" w:line="270"/>
            </w:pPr>
            <w:r>
              <w:rPr>
                <w:sz w:val="20"/>
                <w:szCs w:val="20"/>
              </w:rPr>
              <w:t xml:space="preserve">Tecnologías y Vinculación e investigación tienen una sola asignatura en todo el tramo I–V, así que su puntaje normalizado depende de una sola respuesta y su confiabilidad es baja. Cuando alguna resulte determinante, conviene corroborarla con los reactivos de la fase 2 que puntúan sus optativas antes de darla por buena.</w:t>
            </w:r>
          </w:p>
        </w:tc>
      </w:tr>
    </w:tbl>
    <w:p>
      <w:r>
        <w:br w:type="page"/>
      </w:r>
    </w:p>
    <w:p>
      <w:pPr>
        <w:pStyle w:val="Heading2"/>
        <w:spacing w:after="110" w:before="250"/>
      </w:pPr>
      <w:r>
        <w:rPr>
          <w:b/>
          <w:bCs/>
          <w:color w:val="1D4ED8"/>
          <w:sz w:val="25"/>
          <w:szCs w:val="25"/>
        </w:rPr>
        <w:t xml:space="preserve">4.2 Matriz de afinidad academia × optativa</w:t>
      </w:r>
    </w:p>
    <w:p>
      <w:pPr>
        <w:spacing w:after="110" w:line="280"/>
      </w:pPr>
      <w:r>
        <w:rPr>
          <w:sz w:val="21"/>
          <w:szCs w:val="21"/>
        </w:rPr>
        <w:t xml:space="preserve">Cada celda expresa, de 0 a 1, cuánto contribuye la afinidad por una academia al puntaje de una optativa concreta. El 1.0 marca la academia titular de esa optativa; los valores intermedios reflejan las asignaturas obligatorias que la alimentan.</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
        <w:gridCol w:w="648"/>
        <w:gridCol w:w="648"/>
        <w:gridCol w:w="648"/>
        <w:gridCol w:w="648"/>
        <w:gridCol w:w="648"/>
        <w:gridCol w:w="648"/>
        <w:gridCol w:w="648"/>
        <w:gridCol w:w="648"/>
        <w:gridCol w:w="648"/>
      </w:tblGrid>
      <w:tr>
        <w:trPr>
          <w:tblHeader/>
        </w:trPr>
        <w:tc>
          <w:tcPr>
            <w:tcW w:type="dxa" w:w="288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Optativa</w:t>
            </w:r>
          </w:p>
        </w:tc>
        <w:tc>
          <w:tcPr>
            <w:tcW w:type="dxa" w:w="648"/>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Adm</w:t>
            </w:r>
          </w:p>
        </w:tc>
        <w:tc>
          <w:tcPr>
            <w:tcW w:type="dxa" w:w="648"/>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CyF</w:t>
            </w:r>
          </w:p>
        </w:tc>
        <w:tc>
          <w:tcPr>
            <w:tcW w:type="dxa" w:w="648"/>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Der</w:t>
            </w:r>
          </w:p>
        </w:tc>
        <w:tc>
          <w:tcPr>
            <w:tcW w:type="dxa" w:w="648"/>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Eco</w:t>
            </w:r>
          </w:p>
        </w:tc>
        <w:tc>
          <w:tcPr>
            <w:tcW w:type="dxa" w:w="648"/>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Emp</w:t>
            </w:r>
          </w:p>
        </w:tc>
        <w:tc>
          <w:tcPr>
            <w:tcW w:type="dxa" w:w="648"/>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Mat</w:t>
            </w:r>
          </w:p>
        </w:tc>
        <w:tc>
          <w:tcPr>
            <w:tcW w:type="dxa" w:w="648"/>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Mkt</w:t>
            </w:r>
          </w:p>
        </w:tc>
        <w:tc>
          <w:tcPr>
            <w:tcW w:type="dxa" w:w="648"/>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TH</w:t>
            </w:r>
          </w:p>
        </w:tc>
        <w:tc>
          <w:tcPr>
            <w:tcW w:type="dxa" w:w="648"/>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Tec</w:t>
            </w:r>
          </w:p>
        </w:tc>
        <w:tc>
          <w:tcPr>
            <w:tcW w:type="dxa" w:w="648"/>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VeI</w:t>
            </w:r>
          </w:p>
        </w:tc>
      </w:tr>
      <w:tr>
        <w:tc>
          <w:tcPr>
            <w:tcW w:type="dxa" w:w="2880"/>
            <w:tcMar>
              <w:top w:type="dxa" w:w="65"/>
              <w:left w:type="dxa" w:w="105"/>
              <w:bottom w:type="dxa" w:w="65"/>
              <w:right w:type="dxa" w:w="105"/>
            </w:tcMar>
            <w:vAlign w:val="center"/>
          </w:tcPr>
          <w:p>
            <w:pPr>
              <w:spacing w:after="0" w:line="245"/>
            </w:pPr>
            <w:r>
              <w:rPr>
                <w:sz w:val="16"/>
                <w:szCs w:val="16"/>
              </w:rPr>
              <w:t xml:space="preserve">Economía internacional</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tcMar>
              <w:top w:type="dxa" w:w="65"/>
              <w:left w:type="dxa" w:w="105"/>
              <w:bottom w:type="dxa" w:w="65"/>
              <w:right w:type="dxa" w:w="105"/>
            </w:tcMar>
            <w:vAlign w:val="center"/>
          </w:tcPr>
          <w:p>
            <w:pPr>
              <w:spacing w:after="0" w:line="245"/>
              <w:jc w:val="center"/>
            </w:pPr>
            <w:r>
              <w:rPr>
                <w:sz w:val="16"/>
                <w:szCs w:val="16"/>
              </w:rPr>
              <w:t xml:space="preserve">0.7</w:t>
            </w:r>
          </w:p>
        </w:tc>
        <w:tc>
          <w:tcPr>
            <w:tcW w:type="dxa" w:w="648"/>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tcMar>
              <w:top w:type="dxa" w:w="65"/>
              <w:left w:type="dxa" w:w="105"/>
              <w:bottom w:type="dxa" w:w="65"/>
              <w:right w:type="dxa" w:w="105"/>
            </w:tcMar>
            <w:vAlign w:val="center"/>
          </w:tcPr>
          <w:p>
            <w:pPr>
              <w:spacing w:after="0" w:line="245"/>
              <w:jc w:val="center"/>
            </w:pPr>
            <w:r>
              <w:rPr>
                <w:sz w:val="16"/>
                <w:szCs w:val="16"/>
              </w:rPr>
              <w:t xml:space="preserve">1.0</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0.0</w:t>
            </w:r>
          </w:p>
        </w:tc>
        <w:tc>
          <w:tcPr>
            <w:tcW w:type="dxa" w:w="648"/>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r>
      <w:tr>
        <w:tc>
          <w:tcPr>
            <w:tcW w:type="dxa" w:w="2880"/>
            <w:shd w:fill="F3F7FC" w:color="auto" w:val="clear"/>
            <w:tcMar>
              <w:top w:type="dxa" w:w="65"/>
              <w:left w:type="dxa" w:w="105"/>
              <w:bottom w:type="dxa" w:w="65"/>
              <w:right w:type="dxa" w:w="105"/>
            </w:tcMar>
            <w:vAlign w:val="center"/>
          </w:tcPr>
          <w:p>
            <w:pPr>
              <w:spacing w:after="0" w:line="245"/>
            </w:pPr>
            <w:r>
              <w:rPr>
                <w:sz w:val="16"/>
                <w:szCs w:val="16"/>
              </w:rPr>
              <w:t xml:space="preserve">Gestión aduanal</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0.8</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1.0</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0.4</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0.0</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r>
      <w:tr>
        <w:tc>
          <w:tcPr>
            <w:tcW w:type="dxa" w:w="2880"/>
            <w:tcMar>
              <w:top w:type="dxa" w:w="65"/>
              <w:left w:type="dxa" w:w="105"/>
              <w:bottom w:type="dxa" w:w="65"/>
              <w:right w:type="dxa" w:w="105"/>
            </w:tcMar>
            <w:vAlign w:val="center"/>
          </w:tcPr>
          <w:p>
            <w:pPr>
              <w:spacing w:after="0" w:line="245"/>
            </w:pPr>
            <w:r>
              <w:rPr>
                <w:sz w:val="16"/>
                <w:szCs w:val="16"/>
              </w:rPr>
              <w:t xml:space="preserve">Proyectos de comercio exterior</w:t>
            </w:r>
          </w:p>
        </w:tc>
        <w:tc>
          <w:tcPr>
            <w:tcW w:type="dxa" w:w="648"/>
            <w:tcMar>
              <w:top w:type="dxa" w:w="65"/>
              <w:left w:type="dxa" w:w="105"/>
              <w:bottom w:type="dxa" w:w="65"/>
              <w:right w:type="dxa" w:w="105"/>
            </w:tcMar>
            <w:vAlign w:val="center"/>
          </w:tcPr>
          <w:p>
            <w:pPr>
              <w:spacing w:after="0" w:line="245"/>
              <w:jc w:val="center"/>
            </w:pPr>
            <w:r>
              <w:rPr>
                <w:sz w:val="16"/>
                <w:szCs w:val="16"/>
              </w:rPr>
              <w:t xml:space="preserve">0.6</w:t>
            </w:r>
          </w:p>
        </w:tc>
        <w:tc>
          <w:tcPr>
            <w:tcW w:type="dxa" w:w="648"/>
            <w:tcMar>
              <w:top w:type="dxa" w:w="65"/>
              <w:left w:type="dxa" w:w="105"/>
              <w:bottom w:type="dxa" w:w="65"/>
              <w:right w:type="dxa" w:w="105"/>
            </w:tcMar>
            <w:vAlign w:val="center"/>
          </w:tcPr>
          <w:p>
            <w:pPr>
              <w:spacing w:after="0" w:line="245"/>
              <w:jc w:val="center"/>
            </w:pPr>
            <w:r>
              <w:rPr>
                <w:sz w:val="16"/>
                <w:szCs w:val="16"/>
              </w:rPr>
              <w:t xml:space="preserve">0.7</w:t>
            </w:r>
          </w:p>
        </w:tc>
        <w:tc>
          <w:tcPr>
            <w:tcW w:type="dxa" w:w="648"/>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tcMar>
              <w:top w:type="dxa" w:w="65"/>
              <w:left w:type="dxa" w:w="105"/>
              <w:bottom w:type="dxa" w:w="65"/>
              <w:right w:type="dxa" w:w="105"/>
            </w:tcMar>
            <w:vAlign w:val="center"/>
          </w:tcPr>
          <w:p>
            <w:pPr>
              <w:spacing w:after="0" w:line="245"/>
              <w:jc w:val="center"/>
            </w:pPr>
            <w:r>
              <w:rPr>
                <w:sz w:val="16"/>
                <w:szCs w:val="16"/>
              </w:rPr>
              <w:t xml:space="preserve">1.0</w:t>
            </w:r>
          </w:p>
        </w:tc>
        <w:tc>
          <w:tcPr>
            <w:tcW w:type="dxa" w:w="648"/>
            <w:tcMar>
              <w:top w:type="dxa" w:w="65"/>
              <w:left w:type="dxa" w:w="105"/>
              <w:bottom w:type="dxa" w:w="65"/>
              <w:right w:type="dxa" w:w="105"/>
            </w:tcMar>
            <w:vAlign w:val="center"/>
          </w:tcPr>
          <w:p>
            <w:pPr>
              <w:spacing w:after="0" w:line="245"/>
              <w:jc w:val="center"/>
            </w:pPr>
            <w:r>
              <w:rPr>
                <w:sz w:val="16"/>
                <w:szCs w:val="16"/>
              </w:rPr>
              <w:t xml:space="preserve">0.4</w:t>
            </w:r>
          </w:p>
        </w:tc>
        <w:tc>
          <w:tcPr>
            <w:tcW w:type="dxa" w:w="648"/>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0.4</w:t>
            </w:r>
          </w:p>
        </w:tc>
      </w:tr>
      <w:tr>
        <w:tc>
          <w:tcPr>
            <w:tcW w:type="dxa" w:w="2880"/>
            <w:shd w:fill="F3F7FC" w:color="auto" w:val="clear"/>
            <w:tcMar>
              <w:top w:type="dxa" w:w="65"/>
              <w:left w:type="dxa" w:w="105"/>
              <w:bottom w:type="dxa" w:w="65"/>
              <w:right w:type="dxa" w:w="105"/>
            </w:tcMar>
            <w:vAlign w:val="center"/>
          </w:tcPr>
          <w:p>
            <w:pPr>
              <w:spacing w:after="0" w:line="245"/>
            </w:pPr>
            <w:r>
              <w:rPr>
                <w:sz w:val="16"/>
                <w:szCs w:val="16"/>
              </w:rPr>
              <w:t xml:space="preserve">Desarrollo sustentable</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1.0</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0.5</w:t>
            </w:r>
          </w:p>
        </w:tc>
      </w:tr>
      <w:tr>
        <w:tc>
          <w:tcPr>
            <w:tcW w:type="dxa" w:w="2880"/>
            <w:tcMar>
              <w:top w:type="dxa" w:w="65"/>
              <w:left w:type="dxa" w:w="105"/>
              <w:bottom w:type="dxa" w:w="65"/>
              <w:right w:type="dxa" w:w="105"/>
            </w:tcMar>
            <w:vAlign w:val="center"/>
          </w:tcPr>
          <w:p>
            <w:pPr>
              <w:spacing w:after="0" w:line="245"/>
            </w:pPr>
            <w:r>
              <w:rPr>
                <w:sz w:val="16"/>
                <w:szCs w:val="16"/>
              </w:rPr>
              <w:t xml:space="preserve">Gestión de empresas familiares</w:t>
            </w:r>
          </w:p>
        </w:tc>
        <w:tc>
          <w:tcPr>
            <w:tcW w:type="dxa" w:w="648"/>
            <w:tcMar>
              <w:top w:type="dxa" w:w="65"/>
              <w:left w:type="dxa" w:w="105"/>
              <w:bottom w:type="dxa" w:w="65"/>
              <w:right w:type="dxa" w:w="105"/>
            </w:tcMar>
            <w:vAlign w:val="center"/>
          </w:tcPr>
          <w:p>
            <w:pPr>
              <w:spacing w:after="0" w:line="245"/>
              <w:jc w:val="center"/>
            </w:pPr>
            <w:r>
              <w:rPr>
                <w:sz w:val="16"/>
                <w:szCs w:val="16"/>
              </w:rPr>
              <w:t xml:space="preserve">1.0</w:t>
            </w:r>
          </w:p>
        </w:tc>
        <w:tc>
          <w:tcPr>
            <w:tcW w:type="dxa" w:w="648"/>
            <w:tcMar>
              <w:top w:type="dxa" w:w="65"/>
              <w:left w:type="dxa" w:w="105"/>
              <w:bottom w:type="dxa" w:w="65"/>
              <w:right w:type="dxa" w:w="105"/>
            </w:tcMar>
            <w:vAlign w:val="center"/>
          </w:tcPr>
          <w:p>
            <w:pPr>
              <w:spacing w:after="0" w:line="245"/>
              <w:jc w:val="center"/>
            </w:pPr>
            <w:r>
              <w:rPr>
                <w:sz w:val="16"/>
                <w:szCs w:val="16"/>
              </w:rPr>
              <w:t xml:space="preserve">0.6</w:t>
            </w:r>
          </w:p>
        </w:tc>
        <w:tc>
          <w:tcPr>
            <w:tcW w:type="dxa" w:w="648"/>
            <w:tcMar>
              <w:top w:type="dxa" w:w="65"/>
              <w:left w:type="dxa" w:w="105"/>
              <w:bottom w:type="dxa" w:w="65"/>
              <w:right w:type="dxa" w:w="105"/>
            </w:tcMar>
            <w:vAlign w:val="center"/>
          </w:tcPr>
          <w:p>
            <w:pPr>
              <w:spacing w:after="0" w:line="245"/>
              <w:jc w:val="center"/>
            </w:pPr>
            <w:r>
              <w:rPr>
                <w:sz w:val="16"/>
                <w:szCs w:val="16"/>
              </w:rPr>
              <w:t xml:space="preserve">0.4</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tcMar>
              <w:top w:type="dxa" w:w="65"/>
              <w:left w:type="dxa" w:w="105"/>
              <w:bottom w:type="dxa" w:w="65"/>
              <w:right w:type="dxa" w:w="105"/>
            </w:tcMar>
            <w:vAlign w:val="center"/>
          </w:tcPr>
          <w:p>
            <w:pPr>
              <w:spacing w:after="0" w:line="245"/>
              <w:jc w:val="center"/>
            </w:pPr>
            <w:r>
              <w:rPr>
                <w:sz w:val="16"/>
                <w:szCs w:val="16"/>
              </w:rPr>
              <w:t xml:space="preserve">0.7</w:t>
            </w:r>
          </w:p>
        </w:tc>
        <w:tc>
          <w:tcPr>
            <w:tcW w:type="dxa" w:w="648"/>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r>
      <w:tr>
        <w:tc>
          <w:tcPr>
            <w:tcW w:type="dxa" w:w="2880"/>
            <w:shd w:fill="F3F7FC" w:color="auto" w:val="clear"/>
            <w:tcMar>
              <w:top w:type="dxa" w:w="65"/>
              <w:left w:type="dxa" w:w="105"/>
              <w:bottom w:type="dxa" w:w="65"/>
              <w:right w:type="dxa" w:w="105"/>
            </w:tcMar>
            <w:vAlign w:val="center"/>
          </w:tcPr>
          <w:p>
            <w:pPr>
              <w:spacing w:after="0" w:line="245"/>
            </w:pPr>
            <w:r>
              <w:rPr>
                <w:sz w:val="16"/>
                <w:szCs w:val="16"/>
              </w:rPr>
              <w:t xml:space="preserve">Gestión cultural</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1.0</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0.4</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0.7</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0.4</w:t>
            </w:r>
          </w:p>
        </w:tc>
      </w:tr>
      <w:tr>
        <w:tc>
          <w:tcPr>
            <w:tcW w:type="dxa" w:w="2880"/>
            <w:tcMar>
              <w:top w:type="dxa" w:w="65"/>
              <w:left w:type="dxa" w:w="105"/>
              <w:bottom w:type="dxa" w:w="65"/>
              <w:right w:type="dxa" w:w="105"/>
            </w:tcMar>
            <w:vAlign w:val="center"/>
          </w:tcPr>
          <w:p>
            <w:pPr>
              <w:spacing w:after="0" w:line="245"/>
            </w:pPr>
            <w:r>
              <w:rPr>
                <w:sz w:val="16"/>
                <w:szCs w:val="16"/>
              </w:rPr>
              <w:t xml:space="preserve">Gestión pública</w:t>
            </w:r>
          </w:p>
        </w:tc>
        <w:tc>
          <w:tcPr>
            <w:tcW w:type="dxa" w:w="648"/>
            <w:tcMar>
              <w:top w:type="dxa" w:w="65"/>
              <w:left w:type="dxa" w:w="105"/>
              <w:bottom w:type="dxa" w:w="65"/>
              <w:right w:type="dxa" w:w="105"/>
            </w:tcMar>
            <w:vAlign w:val="center"/>
          </w:tcPr>
          <w:p>
            <w:pPr>
              <w:spacing w:after="0" w:line="245"/>
              <w:jc w:val="center"/>
            </w:pPr>
            <w:r>
              <w:rPr>
                <w:sz w:val="16"/>
                <w:szCs w:val="16"/>
              </w:rPr>
              <w:t xml:space="preserve">1.0</w:t>
            </w:r>
          </w:p>
        </w:tc>
        <w:tc>
          <w:tcPr>
            <w:tcW w:type="dxa" w:w="648"/>
            <w:tcMar>
              <w:top w:type="dxa" w:w="65"/>
              <w:left w:type="dxa" w:w="105"/>
              <w:bottom w:type="dxa" w:w="65"/>
              <w:right w:type="dxa" w:w="105"/>
            </w:tcMar>
            <w:vAlign w:val="center"/>
          </w:tcPr>
          <w:p>
            <w:pPr>
              <w:spacing w:after="0" w:line="245"/>
              <w:jc w:val="center"/>
            </w:pPr>
            <w:r>
              <w:rPr>
                <w:sz w:val="16"/>
                <w:szCs w:val="16"/>
              </w:rPr>
              <w:t xml:space="preserve">0.4</w:t>
            </w:r>
          </w:p>
        </w:tc>
        <w:tc>
          <w:tcPr>
            <w:tcW w:type="dxa" w:w="648"/>
            <w:tcMar>
              <w:top w:type="dxa" w:w="65"/>
              <w:left w:type="dxa" w:w="105"/>
              <w:bottom w:type="dxa" w:w="65"/>
              <w:right w:type="dxa" w:w="105"/>
            </w:tcMar>
            <w:vAlign w:val="center"/>
          </w:tcPr>
          <w:p>
            <w:pPr>
              <w:spacing w:after="0" w:line="245"/>
              <w:jc w:val="center"/>
            </w:pPr>
            <w:r>
              <w:rPr>
                <w:sz w:val="16"/>
                <w:szCs w:val="16"/>
              </w:rPr>
              <w:t xml:space="preserve">0.8</w:t>
            </w:r>
          </w:p>
        </w:tc>
        <w:tc>
          <w:tcPr>
            <w:tcW w:type="dxa" w:w="648"/>
            <w:tcMar>
              <w:top w:type="dxa" w:w="65"/>
              <w:left w:type="dxa" w:w="105"/>
              <w:bottom w:type="dxa" w:w="65"/>
              <w:right w:type="dxa" w:w="105"/>
            </w:tcMar>
            <w:vAlign w:val="center"/>
          </w:tcPr>
          <w:p>
            <w:pPr>
              <w:spacing w:after="0" w:line="245"/>
              <w:jc w:val="center"/>
            </w:pPr>
            <w:r>
              <w:rPr>
                <w:sz w:val="16"/>
                <w:szCs w:val="16"/>
              </w:rPr>
              <w:t xml:space="preserve">0.6</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0.4</w:t>
            </w:r>
          </w:p>
        </w:tc>
      </w:tr>
      <w:tr>
        <w:tc>
          <w:tcPr>
            <w:tcW w:type="dxa" w:w="2880"/>
            <w:shd w:fill="F3F7FC" w:color="auto" w:val="clear"/>
            <w:tcMar>
              <w:top w:type="dxa" w:w="65"/>
              <w:left w:type="dxa" w:w="105"/>
              <w:bottom w:type="dxa" w:w="65"/>
              <w:right w:type="dxa" w:w="105"/>
            </w:tcMar>
            <w:vAlign w:val="center"/>
          </w:tcPr>
          <w:p>
            <w:pPr>
              <w:spacing w:after="0" w:line="245"/>
            </w:pPr>
            <w:r>
              <w:rPr>
                <w:sz w:val="16"/>
                <w:szCs w:val="16"/>
              </w:rPr>
              <w:t xml:space="preserve">Logística empresarial</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1.0</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0.8</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0.7</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0.1</w:t>
            </w:r>
          </w:p>
        </w:tc>
      </w:tr>
      <w:tr>
        <w:tc>
          <w:tcPr>
            <w:tcW w:type="dxa" w:w="2880"/>
            <w:tcMar>
              <w:top w:type="dxa" w:w="65"/>
              <w:left w:type="dxa" w:w="105"/>
              <w:bottom w:type="dxa" w:w="65"/>
              <w:right w:type="dxa" w:w="105"/>
            </w:tcMar>
            <w:vAlign w:val="center"/>
          </w:tcPr>
          <w:p>
            <w:pPr>
              <w:spacing w:after="0" w:line="245"/>
            </w:pPr>
            <w:r>
              <w:rPr>
                <w:sz w:val="16"/>
                <w:szCs w:val="16"/>
              </w:rPr>
              <w:t xml:space="preserve">Fundamental concepts (inglés)</w:t>
            </w:r>
          </w:p>
        </w:tc>
        <w:tc>
          <w:tcPr>
            <w:tcW w:type="dxa" w:w="648"/>
            <w:tcMar>
              <w:top w:type="dxa" w:w="65"/>
              <w:left w:type="dxa" w:w="105"/>
              <w:bottom w:type="dxa" w:w="65"/>
              <w:right w:type="dxa" w:w="105"/>
            </w:tcMar>
            <w:vAlign w:val="center"/>
          </w:tcPr>
          <w:p>
            <w:pPr>
              <w:spacing w:after="0" w:line="245"/>
              <w:jc w:val="center"/>
            </w:pPr>
            <w:r>
              <w:rPr>
                <w:sz w:val="16"/>
                <w:szCs w:val="16"/>
              </w:rPr>
              <w:t xml:space="preserve">1.0</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tcMar>
              <w:top w:type="dxa" w:w="65"/>
              <w:left w:type="dxa" w:w="105"/>
              <w:bottom w:type="dxa" w:w="65"/>
              <w:right w:type="dxa" w:w="105"/>
            </w:tcMar>
            <w:vAlign w:val="center"/>
          </w:tcPr>
          <w:p>
            <w:pPr>
              <w:spacing w:after="0" w:line="245"/>
              <w:jc w:val="center"/>
            </w:pPr>
            <w:r>
              <w:rPr>
                <w:sz w:val="16"/>
                <w:szCs w:val="16"/>
              </w:rPr>
              <w:t xml:space="preserve">0.4</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tcMar>
              <w:top w:type="dxa" w:w="65"/>
              <w:left w:type="dxa" w:w="105"/>
              <w:bottom w:type="dxa" w:w="65"/>
              <w:right w:type="dxa" w:w="105"/>
            </w:tcMar>
            <w:vAlign w:val="center"/>
          </w:tcPr>
          <w:p>
            <w:pPr>
              <w:spacing w:after="0" w:line="245"/>
              <w:jc w:val="center"/>
            </w:pPr>
            <w:r>
              <w:rPr>
                <w:sz w:val="16"/>
                <w:szCs w:val="16"/>
              </w:rPr>
              <w:t xml:space="preserve">0.8</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r>
      <w:tr>
        <w:tc>
          <w:tcPr>
            <w:tcW w:type="dxa" w:w="2880"/>
            <w:shd w:fill="F3F7FC" w:color="auto" w:val="clear"/>
            <w:tcMar>
              <w:top w:type="dxa" w:w="65"/>
              <w:left w:type="dxa" w:w="105"/>
              <w:bottom w:type="dxa" w:w="65"/>
              <w:right w:type="dxa" w:w="105"/>
            </w:tcMar>
            <w:vAlign w:val="center"/>
          </w:tcPr>
          <w:p>
            <w:pPr>
              <w:spacing w:after="0" w:line="245"/>
            </w:pPr>
            <w:r>
              <w:rPr>
                <w:sz w:val="16"/>
                <w:szCs w:val="16"/>
              </w:rPr>
              <w:t xml:space="preserve">Comercio electrónico</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1.0</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0.0</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0.9</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0.1</w:t>
            </w:r>
          </w:p>
        </w:tc>
      </w:tr>
      <w:tr>
        <w:tc>
          <w:tcPr>
            <w:tcW w:type="dxa" w:w="2880"/>
            <w:tcMar>
              <w:top w:type="dxa" w:w="65"/>
              <w:left w:type="dxa" w:w="105"/>
              <w:bottom w:type="dxa" w:w="65"/>
              <w:right w:type="dxa" w:w="105"/>
            </w:tcMar>
            <w:vAlign w:val="center"/>
          </w:tcPr>
          <w:p>
            <w:pPr>
              <w:spacing w:after="0" w:line="245"/>
            </w:pPr>
            <w:r>
              <w:rPr>
                <w:sz w:val="16"/>
                <w:szCs w:val="16"/>
              </w:rPr>
              <w:t xml:space="preserve">Creación de contenidos digitales</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tcMar>
              <w:top w:type="dxa" w:w="65"/>
              <w:left w:type="dxa" w:w="105"/>
              <w:bottom w:type="dxa" w:w="65"/>
              <w:right w:type="dxa" w:w="105"/>
            </w:tcMar>
            <w:vAlign w:val="center"/>
          </w:tcPr>
          <w:p>
            <w:pPr>
              <w:spacing w:after="0" w:line="245"/>
              <w:jc w:val="center"/>
            </w:pPr>
            <w:r>
              <w:rPr>
                <w:sz w:val="16"/>
                <w:szCs w:val="16"/>
              </w:rPr>
              <w:t xml:space="preserve">0.0</w:t>
            </w:r>
          </w:p>
        </w:tc>
        <w:tc>
          <w:tcPr>
            <w:tcW w:type="dxa" w:w="648"/>
            <w:tcMar>
              <w:top w:type="dxa" w:w="65"/>
              <w:left w:type="dxa" w:w="105"/>
              <w:bottom w:type="dxa" w:w="65"/>
              <w:right w:type="dxa" w:w="105"/>
            </w:tcMar>
            <w:vAlign w:val="center"/>
          </w:tcPr>
          <w:p>
            <w:pPr>
              <w:spacing w:after="0" w:line="245"/>
              <w:jc w:val="center"/>
            </w:pPr>
            <w:r>
              <w:rPr>
                <w:sz w:val="16"/>
                <w:szCs w:val="16"/>
              </w:rPr>
              <w:t xml:space="preserve">0.4</w:t>
            </w:r>
          </w:p>
        </w:tc>
        <w:tc>
          <w:tcPr>
            <w:tcW w:type="dxa" w:w="648"/>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tcMar>
              <w:top w:type="dxa" w:w="65"/>
              <w:left w:type="dxa" w:w="105"/>
              <w:bottom w:type="dxa" w:w="65"/>
              <w:right w:type="dxa" w:w="105"/>
            </w:tcMar>
            <w:vAlign w:val="center"/>
          </w:tcPr>
          <w:p>
            <w:pPr>
              <w:spacing w:after="0" w:line="245"/>
              <w:jc w:val="center"/>
            </w:pPr>
            <w:r>
              <w:rPr>
                <w:sz w:val="16"/>
                <w:szCs w:val="16"/>
              </w:rPr>
              <w:t xml:space="preserve">1.0</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0.6</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r>
      <w:tr>
        <w:tc>
          <w:tcPr>
            <w:tcW w:type="dxa" w:w="2880"/>
            <w:shd w:fill="F3F7FC" w:color="auto" w:val="clear"/>
            <w:tcMar>
              <w:top w:type="dxa" w:w="65"/>
              <w:left w:type="dxa" w:w="105"/>
              <w:bottom w:type="dxa" w:w="65"/>
              <w:right w:type="dxa" w:w="105"/>
            </w:tcMar>
            <w:vAlign w:val="center"/>
          </w:tcPr>
          <w:p>
            <w:pPr>
              <w:spacing w:after="0" w:line="245"/>
            </w:pPr>
            <w:r>
              <w:rPr>
                <w:sz w:val="16"/>
                <w:szCs w:val="16"/>
              </w:rPr>
              <w:t xml:space="preserve">Comportamiento organizacional</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0.6</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1.0</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0.4</w:t>
            </w:r>
          </w:p>
        </w:tc>
      </w:tr>
      <w:tr>
        <w:tc>
          <w:tcPr>
            <w:tcW w:type="dxa" w:w="2880"/>
            <w:tcMar>
              <w:top w:type="dxa" w:w="65"/>
              <w:left w:type="dxa" w:w="105"/>
              <w:bottom w:type="dxa" w:w="65"/>
              <w:right w:type="dxa" w:w="105"/>
            </w:tcMar>
            <w:vAlign w:val="center"/>
          </w:tcPr>
          <w:p>
            <w:pPr>
              <w:spacing w:after="0" w:line="245"/>
            </w:pPr>
            <w:r>
              <w:rPr>
                <w:sz w:val="16"/>
                <w:szCs w:val="16"/>
              </w:rPr>
              <w:t xml:space="preserve">Gestión del conocimiento org.</w:t>
            </w:r>
          </w:p>
        </w:tc>
        <w:tc>
          <w:tcPr>
            <w:tcW w:type="dxa" w:w="648"/>
            <w:tcMar>
              <w:top w:type="dxa" w:w="65"/>
              <w:left w:type="dxa" w:w="105"/>
              <w:bottom w:type="dxa" w:w="65"/>
              <w:right w:type="dxa" w:w="105"/>
            </w:tcMar>
            <w:vAlign w:val="center"/>
          </w:tcPr>
          <w:p>
            <w:pPr>
              <w:spacing w:after="0" w:line="245"/>
              <w:jc w:val="center"/>
            </w:pPr>
            <w:r>
              <w:rPr>
                <w:sz w:val="16"/>
                <w:szCs w:val="16"/>
              </w:rPr>
              <w:t xml:space="preserve">0.6</w:t>
            </w:r>
          </w:p>
        </w:tc>
        <w:tc>
          <w:tcPr>
            <w:tcW w:type="dxa" w:w="648"/>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1.0</w:t>
            </w:r>
          </w:p>
        </w:tc>
        <w:tc>
          <w:tcPr>
            <w:tcW w:type="dxa" w:w="648"/>
            <w:tcMar>
              <w:top w:type="dxa" w:w="65"/>
              <w:left w:type="dxa" w:w="105"/>
              <w:bottom w:type="dxa" w:w="65"/>
              <w:right w:type="dxa" w:w="105"/>
            </w:tcMar>
            <w:vAlign w:val="center"/>
          </w:tcPr>
          <w:p>
            <w:pPr>
              <w:spacing w:after="0" w:line="245"/>
              <w:jc w:val="center"/>
            </w:pPr>
            <w:r>
              <w:rPr>
                <w:sz w:val="16"/>
                <w:szCs w:val="16"/>
              </w:rPr>
              <w:t xml:space="preserve">0.6</w:t>
            </w:r>
          </w:p>
        </w:tc>
        <w:tc>
          <w:tcPr>
            <w:tcW w:type="dxa" w:w="648"/>
            <w:tcMar>
              <w:top w:type="dxa" w:w="65"/>
              <w:left w:type="dxa" w:w="105"/>
              <w:bottom w:type="dxa" w:w="65"/>
              <w:right w:type="dxa" w:w="105"/>
            </w:tcMar>
            <w:vAlign w:val="center"/>
          </w:tcPr>
          <w:p>
            <w:pPr>
              <w:spacing w:after="0" w:line="245"/>
              <w:jc w:val="center"/>
            </w:pPr>
            <w:r>
              <w:rPr>
                <w:sz w:val="16"/>
                <w:szCs w:val="16"/>
              </w:rPr>
              <w:t xml:space="preserve">0.5</w:t>
            </w:r>
          </w:p>
        </w:tc>
      </w:tr>
      <w:tr>
        <w:tc>
          <w:tcPr>
            <w:tcW w:type="dxa" w:w="2880"/>
            <w:shd w:fill="F3F7FC" w:color="auto" w:val="clear"/>
            <w:tcMar>
              <w:top w:type="dxa" w:w="65"/>
              <w:left w:type="dxa" w:w="105"/>
              <w:bottom w:type="dxa" w:w="65"/>
              <w:right w:type="dxa" w:w="105"/>
            </w:tcMar>
            <w:vAlign w:val="center"/>
          </w:tcPr>
          <w:p>
            <w:pPr>
              <w:spacing w:after="0" w:line="245"/>
            </w:pPr>
            <w:r>
              <w:rPr>
                <w:sz w:val="16"/>
                <w:szCs w:val="16"/>
              </w:rPr>
              <w:t xml:space="preserve">Emprendimiento social</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0.5</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1.0</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0.1</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0.4</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shd w:fill="F3F7FC" w:color="auto" w:val="clear"/>
            <w:tcMar>
              <w:top w:type="dxa" w:w="65"/>
              <w:left w:type="dxa" w:w="105"/>
              <w:bottom w:type="dxa" w:w="65"/>
              <w:right w:type="dxa" w:w="105"/>
            </w:tcMar>
            <w:vAlign w:val="center"/>
          </w:tcPr>
          <w:p>
            <w:pPr>
              <w:spacing w:after="0" w:line="245"/>
              <w:jc w:val="center"/>
            </w:pPr>
            <w:r>
              <w:rPr>
                <w:sz w:val="16"/>
                <w:szCs w:val="16"/>
              </w:rPr>
              <w:t xml:space="preserve">0.3</w:t>
            </w:r>
          </w:p>
        </w:tc>
      </w:tr>
      <w:tr>
        <w:tc>
          <w:tcPr>
            <w:tcW w:type="dxa" w:w="2880"/>
            <w:tcMar>
              <w:top w:type="dxa" w:w="65"/>
              <w:left w:type="dxa" w:w="105"/>
              <w:bottom w:type="dxa" w:w="65"/>
              <w:right w:type="dxa" w:w="105"/>
            </w:tcMar>
            <w:vAlign w:val="center"/>
          </w:tcPr>
          <w:p>
            <w:pPr>
              <w:spacing w:after="0" w:line="245"/>
            </w:pPr>
            <w:r>
              <w:rPr>
                <w:sz w:val="16"/>
                <w:szCs w:val="16"/>
              </w:rPr>
              <w:t xml:space="preserve">Seminario de investigación</w:t>
            </w:r>
          </w:p>
        </w:tc>
        <w:tc>
          <w:tcPr>
            <w:tcW w:type="dxa" w:w="648"/>
            <w:tcMar>
              <w:top w:type="dxa" w:w="65"/>
              <w:left w:type="dxa" w:w="105"/>
              <w:bottom w:type="dxa" w:w="65"/>
              <w:right w:type="dxa" w:w="105"/>
            </w:tcMar>
            <w:vAlign w:val="center"/>
          </w:tcPr>
          <w:p>
            <w:pPr>
              <w:spacing w:after="0" w:line="245"/>
              <w:jc w:val="center"/>
            </w:pPr>
            <w:r>
              <w:rPr>
                <w:sz w:val="16"/>
                <w:szCs w:val="16"/>
              </w:rPr>
              <w:t xml:space="preserve">0.4</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0.6</w:t>
            </w:r>
          </w:p>
        </w:tc>
        <w:tc>
          <w:tcPr>
            <w:tcW w:type="dxa" w:w="648"/>
            <w:tcMar>
              <w:top w:type="dxa" w:w="65"/>
              <w:left w:type="dxa" w:w="105"/>
              <w:bottom w:type="dxa" w:w="65"/>
              <w:right w:type="dxa" w:w="105"/>
            </w:tcMar>
            <w:vAlign w:val="center"/>
          </w:tcPr>
          <w:p>
            <w:pPr>
              <w:spacing w:after="0" w:line="245"/>
              <w:jc w:val="center"/>
            </w:pPr>
            <w:r>
              <w:rPr>
                <w:sz w:val="16"/>
                <w:szCs w:val="16"/>
              </w:rPr>
              <w:t xml:space="preserve">0.2</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tcMar>
              <w:top w:type="dxa" w:w="65"/>
              <w:left w:type="dxa" w:w="105"/>
              <w:bottom w:type="dxa" w:w="65"/>
              <w:right w:type="dxa" w:w="105"/>
            </w:tcMar>
            <w:vAlign w:val="center"/>
          </w:tcPr>
          <w:p>
            <w:pPr>
              <w:spacing w:after="0" w:line="245"/>
              <w:jc w:val="center"/>
            </w:pPr>
            <w:r>
              <w:rPr>
                <w:sz w:val="16"/>
                <w:szCs w:val="16"/>
              </w:rPr>
              <w:t xml:space="preserve">0.3</w:t>
            </w:r>
          </w:p>
        </w:tc>
        <w:tc>
          <w:tcPr>
            <w:tcW w:type="dxa" w:w="648"/>
            <w:tcMar>
              <w:top w:type="dxa" w:w="65"/>
              <w:left w:type="dxa" w:w="105"/>
              <w:bottom w:type="dxa" w:w="65"/>
              <w:right w:type="dxa" w:w="105"/>
            </w:tcMar>
            <w:vAlign w:val="center"/>
          </w:tcPr>
          <w:p>
            <w:pPr>
              <w:spacing w:after="0" w:line="245"/>
              <w:jc w:val="center"/>
            </w:pPr>
            <w:r>
              <w:rPr>
                <w:sz w:val="16"/>
                <w:szCs w:val="16"/>
              </w:rPr>
              <w:t xml:space="preserve">1.0</w:t>
            </w:r>
          </w:p>
        </w:tc>
      </w:tr>
    </w:tbl>
    <w:p>
      <w:pPr>
        <w:spacing w:after="0"/>
      </w:pPr>
      <w:r>
        <w:rPr>
          <w:sz w:val="12"/>
          <w:szCs w:val="12"/>
        </w:rPr>
        <w:t xml:space="preserve"/>
      </w:r>
    </w:p>
    <w:p>
      <w:pPr>
        <w:spacing w:after="110" w:line="280"/>
      </w:pPr>
      <w:r>
        <w:rPr>
          <w:color w:val="64748B"/>
          <w:sz w:val="18"/>
          <w:szCs w:val="18"/>
        </w:rPr>
        <w:t xml:space="preserve">Adm = Administración · CyF = Contabilidad y finanzas · Der = Derecho · Eco = Economía · Emp = Emprendimiento e innovación · Mat = Matemáticas · Mkt = Mercadotecnia · TH = Talento humano · Tec = Tecnologías · VeI = Vinculación e investigación.</w:t>
      </w:r>
    </w:p>
    <w:p>
      <w:pPr>
        <w:spacing w:after="0"/>
      </w:pPr>
      <w:r>
        <w:rPr>
          <w:sz w:val="12"/>
          <w:szCs w:val="12"/>
        </w:rPr>
        <w:t xml:space="preserve"/>
      </w:r>
    </w:p>
    <w:p>
      <w:pPr>
        <w:pStyle w:val="Heading3"/>
        <w:spacing w:after="80" w:before="170"/>
      </w:pPr>
      <w:r>
        <w:rPr>
          <w:b/>
          <w:bCs/>
          <w:color w:val="1E3A8A"/>
          <w:sz w:val="21"/>
          <w:szCs w:val="21"/>
        </w:rPr>
        <w:t xml:space="preserve">Qué resuelve esta matriz</w:t>
      </w:r>
    </w:p>
    <w:p>
      <w:pPr>
        <w:spacing w:after="110" w:line="280"/>
      </w:pPr>
      <w:r>
        <w:rPr>
          <w:sz w:val="21"/>
          <w:szCs w:val="21"/>
        </w:rPr>
        <w:t xml:space="preserve">Cuatro academias —Contabilidad y finanzas, Derecho, Matemáticas y Tecnologías— no tienen ninguna optativa propia en el AFT. Sin la matriz, un estudiante con afinidad por ellas quedaría sin destino. Con ella, cada preferencia encuentra su lugar:</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Si el perfil apunta a…</w:t>
            </w:r>
          </w:p>
        </w:tc>
        <w:tc>
          <w:tcPr>
            <w:tcW w:type="dxa" w:w="66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Las optativas que más recogen esa señal</w:t>
            </w:r>
          </w:p>
        </w:tc>
      </w:tr>
      <w:tr>
        <w:tc>
          <w:tcPr>
            <w:tcW w:type="dxa" w:w="2700"/>
            <w:tcMar>
              <w:top w:type="dxa" w:w="65"/>
              <w:left w:type="dxa" w:w="105"/>
              <w:bottom w:type="dxa" w:w="65"/>
              <w:right w:type="dxa" w:w="105"/>
            </w:tcMar>
            <w:vAlign w:val="center"/>
          </w:tcPr>
          <w:p>
            <w:pPr>
              <w:spacing w:after="0" w:line="245"/>
            </w:pPr>
            <w:r>
              <w:rPr>
                <w:sz w:val="19"/>
                <w:szCs w:val="19"/>
              </w:rPr>
              <w:t xml:space="preserve">Contabilidad y finanzas</w:t>
            </w:r>
          </w:p>
        </w:tc>
        <w:tc>
          <w:tcPr>
            <w:tcW w:type="dxa" w:w="6660"/>
            <w:tcMar>
              <w:top w:type="dxa" w:w="65"/>
              <w:left w:type="dxa" w:w="105"/>
              <w:bottom w:type="dxa" w:w="65"/>
              <w:right w:type="dxa" w:w="105"/>
            </w:tcMar>
            <w:vAlign w:val="center"/>
          </w:tcPr>
          <w:p>
            <w:pPr>
              <w:spacing w:after="0" w:line="245"/>
            </w:pPr>
            <w:r>
              <w:rPr>
                <w:sz w:val="19"/>
                <w:szCs w:val="19"/>
              </w:rPr>
              <w:t xml:space="preserve">Economía internacional y Proyectos de comercio exterior (0.7), luego Gestión de empresas familiares (0.6)</w:t>
            </w:r>
          </w:p>
        </w:tc>
      </w:tr>
      <w:tr>
        <w:tc>
          <w:tcPr>
            <w:tcW w:type="dxa" w:w="2700"/>
            <w:shd w:fill="F3F7FC" w:color="auto" w:val="clear"/>
            <w:tcMar>
              <w:top w:type="dxa" w:w="65"/>
              <w:left w:type="dxa" w:w="105"/>
              <w:bottom w:type="dxa" w:w="65"/>
              <w:right w:type="dxa" w:w="105"/>
            </w:tcMar>
            <w:vAlign w:val="center"/>
          </w:tcPr>
          <w:p>
            <w:pPr>
              <w:spacing w:after="0" w:line="245"/>
            </w:pPr>
            <w:r>
              <w:rPr>
                <w:sz w:val="19"/>
                <w:szCs w:val="19"/>
              </w:rPr>
              <w:t xml:space="preserve">Matemáticas</w:t>
            </w:r>
          </w:p>
        </w:tc>
        <w:tc>
          <w:tcPr>
            <w:tcW w:type="dxa" w:w="6660"/>
            <w:shd w:fill="F3F7FC" w:color="auto" w:val="clear"/>
            <w:tcMar>
              <w:top w:type="dxa" w:w="65"/>
              <w:left w:type="dxa" w:w="105"/>
              <w:bottom w:type="dxa" w:w="65"/>
              <w:right w:type="dxa" w:w="105"/>
            </w:tcMar>
            <w:vAlign w:val="center"/>
          </w:tcPr>
          <w:p>
            <w:pPr>
              <w:spacing w:after="0" w:line="245"/>
            </w:pPr>
            <w:r>
              <w:rPr>
                <w:sz w:val="19"/>
                <w:szCs w:val="19"/>
              </w:rPr>
              <w:t xml:space="preserve">Logística empresarial (0.8) y Seminario de investigación (0.6)</w:t>
            </w:r>
          </w:p>
        </w:tc>
      </w:tr>
      <w:tr>
        <w:tc>
          <w:tcPr>
            <w:tcW w:type="dxa" w:w="2700"/>
            <w:tcMar>
              <w:top w:type="dxa" w:w="65"/>
              <w:left w:type="dxa" w:w="105"/>
              <w:bottom w:type="dxa" w:w="65"/>
              <w:right w:type="dxa" w:w="105"/>
            </w:tcMar>
            <w:vAlign w:val="center"/>
          </w:tcPr>
          <w:p>
            <w:pPr>
              <w:spacing w:after="0" w:line="245"/>
            </w:pPr>
            <w:r>
              <w:rPr>
                <w:sz w:val="19"/>
                <w:szCs w:val="19"/>
              </w:rPr>
              <w:t xml:space="preserve">Derecho</w:t>
            </w:r>
          </w:p>
        </w:tc>
        <w:tc>
          <w:tcPr>
            <w:tcW w:type="dxa" w:w="6660"/>
            <w:tcMar>
              <w:top w:type="dxa" w:w="65"/>
              <w:left w:type="dxa" w:w="105"/>
              <w:bottom w:type="dxa" w:w="65"/>
              <w:right w:type="dxa" w:w="105"/>
            </w:tcMar>
            <w:vAlign w:val="center"/>
          </w:tcPr>
          <w:p>
            <w:pPr>
              <w:spacing w:after="0" w:line="245"/>
            </w:pPr>
            <w:r>
              <w:rPr>
                <w:sz w:val="19"/>
                <w:szCs w:val="19"/>
              </w:rPr>
              <w:t xml:space="preserve">Gestión aduanal y Gestión pública (0.8)</w:t>
            </w:r>
          </w:p>
        </w:tc>
      </w:tr>
      <w:tr>
        <w:tc>
          <w:tcPr>
            <w:tcW w:type="dxa" w:w="2700"/>
            <w:shd w:fill="F3F7FC" w:color="auto" w:val="clear"/>
            <w:tcMar>
              <w:top w:type="dxa" w:w="65"/>
              <w:left w:type="dxa" w:w="105"/>
              <w:bottom w:type="dxa" w:w="65"/>
              <w:right w:type="dxa" w:w="105"/>
            </w:tcMar>
            <w:vAlign w:val="center"/>
          </w:tcPr>
          <w:p>
            <w:pPr>
              <w:spacing w:after="0" w:line="245"/>
            </w:pPr>
            <w:r>
              <w:rPr>
                <w:sz w:val="19"/>
                <w:szCs w:val="19"/>
              </w:rPr>
              <w:t xml:space="preserve">Tecnologías</w:t>
            </w:r>
          </w:p>
        </w:tc>
        <w:tc>
          <w:tcPr>
            <w:tcW w:type="dxa" w:w="6660"/>
            <w:shd w:fill="F3F7FC" w:color="auto" w:val="clear"/>
            <w:tcMar>
              <w:top w:type="dxa" w:w="65"/>
              <w:left w:type="dxa" w:w="105"/>
              <w:bottom w:type="dxa" w:w="65"/>
              <w:right w:type="dxa" w:w="105"/>
            </w:tcMar>
            <w:vAlign w:val="center"/>
          </w:tcPr>
          <w:p>
            <w:pPr>
              <w:spacing w:after="0" w:line="245"/>
            </w:pPr>
            <w:r>
              <w:rPr>
                <w:sz w:val="19"/>
                <w:szCs w:val="19"/>
              </w:rPr>
              <w:t xml:space="preserve">Comercio electrónico (0.9), Logística empresarial (0.7), Creación de contenidos y Gestión del conocimiento (0.6)</w:t>
            </w:r>
          </w:p>
        </w:tc>
      </w:tr>
    </w:tbl>
    <w:p>
      <w:pPr>
        <w:spacing w:after="0"/>
      </w:pPr>
      <w:r>
        <w:rPr>
          <w:sz w:val="12"/>
          <w:szCs w:val="12"/>
        </w:rPr>
        <w:t xml:space="preserve"/>
      </w:r>
    </w:p>
    <w:p>
      <w:pPr>
        <w:spacing w:after="110" w:line="280"/>
      </w:pPr>
      <w:r>
        <w:rPr>
          <w:i/>
          <w:iCs/>
          <w:color w:val="B45309"/>
          <w:sz w:val="20"/>
          <w:szCs w:val="20"/>
        </w:rPr>
        <w:t xml:space="preserve">Los valores de la matriz son la única parte subjetiva del algoritmo y deben ser revisados y validados por las diez coordinaciones de academia antes de la implementación. Viven en la tabla peso_academia_optativa, no en el código, precisamente para que puedan ajustarse sin intervención técnica.</w:t>
      </w:r>
    </w:p>
    <w:p>
      <w:r>
        <w:br w:type="page"/>
      </w:r>
    </w:p>
    <w:p>
      <w:pPr>
        <w:pStyle w:val="Heading2"/>
        <w:spacing w:after="110" w:before="250"/>
      </w:pPr>
      <w:r>
        <w:rPr>
          <w:b/>
          <w:bCs/>
          <w:color w:val="1D4ED8"/>
          <w:sz w:val="25"/>
          <w:szCs w:val="25"/>
        </w:rPr>
        <w:t xml:space="preserve">4.3 De optativa a bloque</w:t>
      </w:r>
    </w:p>
    <w:p>
      <w:pPr>
        <w:spacing w:after="110" w:line="280"/>
      </w:pPr>
      <w:r>
        <w:rPr>
          <w:sz w:val="21"/>
          <w:szCs w:val="21"/>
        </w:rPr>
        <w:t xml:space="preserve">Con las quince optativas puntuadas, cada bloque recibe un puntaje a partir de las suyas. No es el promedio simple: castiga a su miembro más débil.</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7FC" w:color="auto" w:val="clear"/>
            <w:tcMar>
              <w:top w:type="dxa" w:w="175"/>
              <w:left w:type="dxa" w:w="195"/>
              <w:bottom w:type="dxa" w:w="175"/>
              <w:right w:type="dxa" w:w="195"/>
            </w:tcMar>
          </w:tcPr>
          <w:p>
            <w:pPr>
              <w:spacing w:after="125"/>
            </w:pPr>
            <w:r>
              <w:rPr>
                <w:rFonts w:ascii="Consolas" w:cs="Consolas" w:eastAsia="Consolas" w:hAnsi="Consolas"/>
                <w:b/>
                <w:bCs/>
                <w:sz w:val="20"/>
                <w:szCs w:val="20"/>
              </w:rPr>
              <w:t xml:space="preserve">Afinidad(optativa) = [ 0.45 × F1 + 0.45 × F2 ] × 100 + ajuste F3</w:t>
            </w:r>
          </w:p>
          <w:p>
            <w:pPr>
              <w:spacing w:after="125"/>
            </w:pPr>
            <w:r>
              <w:rPr>
                <w:rFonts w:ascii="Consolas" w:cs="Consolas" w:eastAsia="Consolas" w:hAnsi="Consolas"/>
                <w:b/>
                <w:bCs/>
                <w:sz w:val="20"/>
                <w:szCs w:val="20"/>
              </w:rPr>
              <w:t xml:space="preserve"/>
            </w:r>
          </w:p>
          <w:p>
            <w:pPr>
              <w:spacing w:after="125"/>
            </w:pPr>
            <w:r>
              <w:rPr>
                <w:rFonts w:ascii="Consolas" w:cs="Consolas" w:eastAsia="Consolas" w:hAnsi="Consolas"/>
                <w:b/>
                <w:bCs/>
                <w:sz w:val="20"/>
                <w:szCs w:val="20"/>
              </w:rPr>
              <w:t xml:space="preserve">F1 = Σa [ Norm(a) × Peso(a, optativa) ] ÷ Σa Peso(a, optativa)</w:t>
            </w:r>
          </w:p>
          <w:p>
            <w:pPr>
              <w:spacing w:after="125"/>
            </w:pPr>
            <w:r>
              <w:rPr>
                <w:rFonts w:ascii="Consolas" w:cs="Consolas" w:eastAsia="Consolas" w:hAnsi="Consolas"/>
                <w:b/>
                <w:bCs/>
                <w:sz w:val="20"/>
                <w:szCs w:val="20"/>
              </w:rPr>
              <w:t xml:space="preserve">F2 = puntos de la fase 2 ÷ 12</w:t>
            </w:r>
          </w:p>
          <w:p>
            <w:pPr>
              <w:spacing w:after="125"/>
            </w:pPr>
            <w:r>
              <w:rPr>
                <w:rFonts w:ascii="Consolas" w:cs="Consolas" w:eastAsia="Consolas" w:hAnsi="Consolas"/>
                <w:b/>
                <w:bCs/>
                <w:sz w:val="20"/>
                <w:szCs w:val="20"/>
              </w:rPr>
              <w:t xml:space="preserve"/>
            </w:r>
          </w:p>
          <w:p>
            <w:pPr>
              <w:spacing w:after="125"/>
            </w:pPr>
            <w:r>
              <w:rPr>
                <w:rFonts w:ascii="Consolas" w:cs="Consolas" w:eastAsia="Consolas" w:hAnsi="Consolas"/>
                <w:b/>
                <w:bCs/>
                <w:sz w:val="20"/>
                <w:szCs w:val="20"/>
              </w:rPr>
              <w:t xml:space="preserve">Afinidad(bloque) = 0.6 × promedio de sus tres  +  0.4 × la peor de sus tres</w:t>
            </w:r>
          </w:p>
          <w:p>
            <w:pPr>
              <w:spacing w:after="0"/>
            </w:pPr>
            <w:r>
              <w:rPr>
                <w:i/>
                <w:iCs/>
                <w:sz w:val="19"/>
                <w:szCs w:val="19"/>
              </w:rPr>
              <w:t xml:space="preserve">a recorre las diez academias. El ajuste de la fase 3 está acotado a ±10 puntos porcentuales.</w:t>
            </w:r>
          </w:p>
        </w:tc>
      </w:tr>
    </w:tbl>
    <w:p>
      <w:pPr>
        <w:spacing w:after="0"/>
      </w:pPr>
      <w:r>
        <w:rPr>
          <w:sz w:val="12"/>
          <w:szCs w:val="12"/>
        </w:rPr>
        <w:t xml:space="preserve"/>
      </w:r>
    </w:p>
    <w:p>
      <w:pPr>
        <w:spacing w:after="110" w:line="280"/>
      </w:pPr>
      <w:r>
        <w:rPr>
          <w:sz w:val="21"/>
          <w:szCs w:val="21"/>
        </w:rPr>
        <w:t xml:space="preserve">Se divide entre la suma de pesos para que las optativas de perfil concentrado (Gestión aduanal, que depende casi sólo de Economía y Derecho) y las de perfil disperso (Proyectos de comercio exterior, que recoge señal de seis academias) sean comparables. Sin esa división, las optativas con más academias afines acumularían ventaja mecánica.</w:t>
      </w:r>
    </w:p>
    <w:p>
      <w:pPr>
        <w:pStyle w:val="Heading3"/>
        <w:spacing w:after="80" w:before="170"/>
      </w:pPr>
      <w:r>
        <w:rPr>
          <w:b/>
          <w:bCs/>
          <w:color w:val="1E3A8A"/>
          <w:sz w:val="21"/>
          <w:szCs w:val="21"/>
        </w:rPr>
        <w:t xml:space="preserve">Por qué no el promedio simple</w:t>
      </w:r>
    </w:p>
    <w:p>
      <w:pPr>
        <w:spacing w:after="110" w:line="280"/>
      </w:pPr>
      <w:r>
        <w:rPr>
          <w:sz w:val="21"/>
          <w:szCs w:val="21"/>
        </w:rPr>
        <w:t xml:space="preserve">Con bloques cerrados el estudiante va a cursar las tres materias. Un bloque con dos materias excelentes y una pésima no puede ganarle a uno parejo, porque la pésima se cursa igual. Este es el efecto, con números:</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20"/>
        <w:gridCol w:w="1520"/>
        <w:gridCol w:w="1520"/>
      </w:tblGrid>
      <w:tr>
        <w:trPr>
          <w:tblHeader/>
        </w:trPr>
        <w:tc>
          <w:tcPr>
            <w:tcW w:type="dxa" w:w="24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Bloque</w:t>
            </w:r>
          </w:p>
        </w:tc>
        <w:tc>
          <w:tcPr>
            <w:tcW w:type="dxa" w:w="240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Afinidad de sus tres</w:t>
            </w:r>
          </w:p>
        </w:tc>
        <w:tc>
          <w:tcPr>
            <w:tcW w:type="dxa" w:w="152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Promedio</w:t>
            </w:r>
          </w:p>
        </w:tc>
        <w:tc>
          <w:tcPr>
            <w:tcW w:type="dxa" w:w="152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La peor</w:t>
            </w:r>
          </w:p>
        </w:tc>
        <w:tc>
          <w:tcPr>
            <w:tcW w:type="dxa" w:w="1520"/>
            <w:shd w:fill="1E3A8A" w:color="auto" w:val="clear"/>
            <w:tcMar>
              <w:top w:type="dxa" w:w="65"/>
              <w:left w:type="dxa" w:w="105"/>
              <w:bottom w:type="dxa" w:w="65"/>
              <w:right w:type="dxa" w:w="105"/>
            </w:tcMar>
            <w:vAlign w:val="center"/>
          </w:tcPr>
          <w:p>
            <w:pPr>
              <w:spacing w:after="0" w:line="245"/>
              <w:jc w:val="center"/>
            </w:pPr>
            <w:r>
              <w:rPr>
                <w:b/>
                <w:bCs/>
                <w:color w:val="FFFFFF"/>
                <w:sz w:val="18"/>
                <w:szCs w:val="18"/>
              </w:rPr>
              <w:t xml:space="preserve">Puntaje</w:t>
            </w:r>
          </w:p>
        </w:tc>
      </w:tr>
      <w:tr>
        <w:tc>
          <w:tcPr>
            <w:tcW w:type="dxa" w:w="2400"/>
            <w:tcMar>
              <w:top w:type="dxa" w:w="65"/>
              <w:left w:type="dxa" w:w="105"/>
              <w:bottom w:type="dxa" w:w="65"/>
              <w:right w:type="dxa" w:w="105"/>
            </w:tcMar>
            <w:vAlign w:val="center"/>
          </w:tcPr>
          <w:p>
            <w:pPr>
              <w:spacing w:after="0" w:line="245"/>
            </w:pPr>
            <w:r>
              <w:rPr>
                <w:sz w:val="19"/>
                <w:szCs w:val="19"/>
              </w:rPr>
              <w:t xml:space="preserve">A</w:t>
            </w:r>
          </w:p>
        </w:tc>
        <w:tc>
          <w:tcPr>
            <w:tcW w:type="dxa" w:w="2400"/>
            <w:tcMar>
              <w:top w:type="dxa" w:w="65"/>
              <w:left w:type="dxa" w:w="105"/>
              <w:bottom w:type="dxa" w:w="65"/>
              <w:right w:type="dxa" w:w="105"/>
            </w:tcMar>
            <w:vAlign w:val="center"/>
          </w:tcPr>
          <w:p>
            <w:pPr>
              <w:spacing w:after="0" w:line="245"/>
              <w:jc w:val="center"/>
            </w:pPr>
            <w:r>
              <w:rPr>
                <w:sz w:val="19"/>
                <w:szCs w:val="19"/>
              </w:rPr>
              <w:t xml:space="preserve">62 · 58 · 20</w:t>
            </w:r>
          </w:p>
        </w:tc>
        <w:tc>
          <w:tcPr>
            <w:tcW w:type="dxa" w:w="1520"/>
            <w:tcMar>
              <w:top w:type="dxa" w:w="65"/>
              <w:left w:type="dxa" w:w="105"/>
              <w:bottom w:type="dxa" w:w="65"/>
              <w:right w:type="dxa" w:w="105"/>
            </w:tcMar>
            <w:vAlign w:val="center"/>
          </w:tcPr>
          <w:p>
            <w:pPr>
              <w:spacing w:after="0" w:line="245"/>
              <w:jc w:val="center"/>
            </w:pPr>
            <w:r>
              <w:rPr>
                <w:sz w:val="19"/>
                <w:szCs w:val="19"/>
              </w:rPr>
              <w:t xml:space="preserve">46.7</w:t>
            </w:r>
          </w:p>
        </w:tc>
        <w:tc>
          <w:tcPr>
            <w:tcW w:type="dxa" w:w="1520"/>
            <w:tcMar>
              <w:top w:type="dxa" w:w="65"/>
              <w:left w:type="dxa" w:w="105"/>
              <w:bottom w:type="dxa" w:w="65"/>
              <w:right w:type="dxa" w:w="105"/>
            </w:tcMar>
            <w:vAlign w:val="center"/>
          </w:tcPr>
          <w:p>
            <w:pPr>
              <w:spacing w:after="0" w:line="245"/>
              <w:jc w:val="center"/>
            </w:pPr>
            <w:r>
              <w:rPr>
                <w:sz w:val="19"/>
                <w:szCs w:val="19"/>
              </w:rPr>
              <w:t xml:space="preserve">20</w:t>
            </w:r>
          </w:p>
        </w:tc>
        <w:tc>
          <w:tcPr>
            <w:tcW w:type="dxa" w:w="1520"/>
            <w:tcMar>
              <w:top w:type="dxa" w:w="65"/>
              <w:left w:type="dxa" w:w="105"/>
              <w:bottom w:type="dxa" w:w="65"/>
              <w:right w:type="dxa" w:w="105"/>
            </w:tcMar>
            <w:vAlign w:val="center"/>
          </w:tcPr>
          <w:p>
            <w:pPr>
              <w:spacing w:after="0" w:line="245"/>
              <w:jc w:val="center"/>
            </w:pPr>
            <w:r>
              <w:rPr>
                <w:sz w:val="19"/>
                <w:szCs w:val="19"/>
              </w:rPr>
              <w:t xml:space="preserve">36.0</w:t>
            </w:r>
          </w:p>
        </w:tc>
      </w:tr>
      <w:tr>
        <w:tc>
          <w:tcPr>
            <w:tcW w:type="dxa" w:w="2400"/>
            <w:shd w:fill="F3F7FC" w:color="auto" w:val="clear"/>
            <w:tcMar>
              <w:top w:type="dxa" w:w="65"/>
              <w:left w:type="dxa" w:w="105"/>
              <w:bottom w:type="dxa" w:w="65"/>
              <w:right w:type="dxa" w:w="105"/>
            </w:tcMar>
            <w:vAlign w:val="center"/>
          </w:tcPr>
          <w:p>
            <w:pPr>
              <w:spacing w:after="0" w:line="245"/>
            </w:pPr>
            <w:r>
              <w:rPr>
                <w:sz w:val="19"/>
                <w:szCs w:val="19"/>
              </w:rPr>
              <w:t xml:space="preserve">B</w:t>
            </w:r>
          </w:p>
        </w:tc>
        <w:tc>
          <w:tcPr>
            <w:tcW w:type="dxa" w:w="2400"/>
            <w:shd w:fill="F3F7FC" w:color="auto" w:val="clear"/>
            <w:tcMar>
              <w:top w:type="dxa" w:w="65"/>
              <w:left w:type="dxa" w:w="105"/>
              <w:bottom w:type="dxa" w:w="65"/>
              <w:right w:type="dxa" w:w="105"/>
            </w:tcMar>
            <w:vAlign w:val="center"/>
          </w:tcPr>
          <w:p>
            <w:pPr>
              <w:spacing w:after="0" w:line="245"/>
              <w:jc w:val="center"/>
            </w:pPr>
            <w:r>
              <w:rPr>
                <w:sz w:val="19"/>
                <w:szCs w:val="19"/>
              </w:rPr>
              <w:t xml:space="preserve">45 · 43 · 41</w:t>
            </w:r>
          </w:p>
        </w:tc>
        <w:tc>
          <w:tcPr>
            <w:tcW w:type="dxa" w:w="1520"/>
            <w:shd w:fill="F3F7FC" w:color="auto" w:val="clear"/>
            <w:tcMar>
              <w:top w:type="dxa" w:w="65"/>
              <w:left w:type="dxa" w:w="105"/>
              <w:bottom w:type="dxa" w:w="65"/>
              <w:right w:type="dxa" w:w="105"/>
            </w:tcMar>
            <w:vAlign w:val="center"/>
          </w:tcPr>
          <w:p>
            <w:pPr>
              <w:spacing w:after="0" w:line="245"/>
              <w:jc w:val="center"/>
            </w:pPr>
            <w:r>
              <w:rPr>
                <w:sz w:val="19"/>
                <w:szCs w:val="19"/>
              </w:rPr>
              <w:t xml:space="preserve">43.0</w:t>
            </w:r>
          </w:p>
        </w:tc>
        <w:tc>
          <w:tcPr>
            <w:tcW w:type="dxa" w:w="1520"/>
            <w:shd w:fill="F3F7FC" w:color="auto" w:val="clear"/>
            <w:tcMar>
              <w:top w:type="dxa" w:w="65"/>
              <w:left w:type="dxa" w:w="105"/>
              <w:bottom w:type="dxa" w:w="65"/>
              <w:right w:type="dxa" w:w="105"/>
            </w:tcMar>
            <w:vAlign w:val="center"/>
          </w:tcPr>
          <w:p>
            <w:pPr>
              <w:spacing w:after="0" w:line="245"/>
              <w:jc w:val="center"/>
            </w:pPr>
            <w:r>
              <w:rPr>
                <w:sz w:val="19"/>
                <w:szCs w:val="19"/>
              </w:rPr>
              <w:t xml:space="preserve">41</w:t>
            </w:r>
          </w:p>
        </w:tc>
        <w:tc>
          <w:tcPr>
            <w:tcW w:type="dxa" w:w="1520"/>
            <w:shd w:fill="F3F7FC" w:color="auto" w:val="clear"/>
            <w:tcMar>
              <w:top w:type="dxa" w:w="65"/>
              <w:left w:type="dxa" w:w="105"/>
              <w:bottom w:type="dxa" w:w="65"/>
              <w:right w:type="dxa" w:w="105"/>
            </w:tcMar>
            <w:vAlign w:val="center"/>
          </w:tcPr>
          <w:p>
            <w:pPr>
              <w:spacing w:after="0" w:line="245"/>
              <w:jc w:val="center"/>
            </w:pPr>
            <w:r>
              <w:rPr>
                <w:sz w:val="19"/>
                <w:szCs w:val="19"/>
              </w:rPr>
              <w:t xml:space="preserve">42.2</w:t>
            </w:r>
          </w:p>
        </w:tc>
      </w:tr>
    </w:tbl>
    <w:p>
      <w:pPr>
        <w:spacing w:after="0"/>
      </w:pPr>
      <w:r>
        <w:rPr>
          <w:sz w:val="12"/>
          <w:szCs w:val="12"/>
        </w:rPr>
        <w:t xml:space="preserve"/>
      </w:r>
    </w:p>
    <w:p>
      <w:pPr>
        <w:spacing w:after="110" w:line="280"/>
      </w:pPr>
      <w:r>
        <w:rPr>
          <w:sz w:val="20"/>
          <w:szCs w:val="20"/>
        </w:rPr>
        <w:t xml:space="preserve">Con promedio simple ganaría A. Con la fórmula gana B, que es la respuesta correcta: en A el estudiante cursaría una materia que puntuó 20, y eso pesa más que el brillo de las otras dos.</w:t>
      </w:r>
    </w:p>
    <w:p>
      <w:pPr>
        <w:pStyle w:val="Heading2"/>
        <w:spacing w:after="110" w:before="250"/>
      </w:pPr>
      <w:r>
        <w:rPr>
          <w:b/>
          <w:bCs/>
          <w:color w:val="1D4ED8"/>
          <w:sz w:val="25"/>
          <w:szCs w:val="25"/>
        </w:rPr>
        <w:t xml:space="preserve">4.4 Dos señales que el reporte no puede esconder</w:t>
      </w:r>
    </w:p>
    <w:p>
      <w:pPr>
        <w:pStyle w:val="Heading3"/>
        <w:spacing w:after="80" w:before="170"/>
      </w:pPr>
      <w:r>
        <w:rPr>
          <w:b/>
          <w:bCs/>
          <w:color w:val="1E3A8A"/>
          <w:sz w:val="21"/>
          <w:szCs w:val="21"/>
        </w:rPr>
        <w:t xml:space="preserve">La materia floja del bloque ganador</w:t>
      </w:r>
    </w:p>
    <w:p>
      <w:pPr>
        <w:spacing w:after="110" w:line="280"/>
      </w:pPr>
      <w:r>
        <w:rPr>
          <w:sz w:val="21"/>
          <w:szCs w:val="21"/>
        </w:rPr>
        <w:t xml:space="preserve">Aunque la fórmula castigue al miembro débil, el bloque ganador puede seguir conteniendo una optativa que al estudiante no le llama. Cuando esa materia quedó en el lugar 10 o más abajo del ranking individual de quince, el reporte lo dice de frente: nombra la materia, da su posición y aclara que se cursa igual, porque los bloques no se desarman.</w:t>
      </w:r>
    </w:p>
    <w:p>
      <w:pPr>
        <w:pStyle w:val="Heading3"/>
        <w:spacing w:after="80" w:before="170"/>
      </w:pPr>
      <w:r>
        <w:rPr>
          <w:b/>
          <w:bCs/>
          <w:color w:val="1E3A8A"/>
          <w:sz w:val="21"/>
          <w:szCs w:val="21"/>
        </w:rPr>
        <w:t xml:space="preserve">El perfil plano</w:t>
      </w:r>
    </w:p>
    <w:p>
      <w:pPr>
        <w:spacing w:after="110" w:line="280"/>
      </w:pPr>
      <w:r>
        <w:rPr>
          <w:sz w:val="21"/>
          <w:szCs w:val="21"/>
        </w:rPr>
        <w:t xml:space="preserve">Si los trece bloques quedan casi iguales —desviación estándar por debajo de 2.5 puntos— el sistema no asigna ninguno. Eso ocurre cuando el estudiante contestó al azar o cuando de verdad no tiene inclinación, y en los dos casos fingir certeza sería peor que admitir que no la hay. El reporte encabeza diciendo que no hay inclinación clara, muestra el orden que sí salió y lo deriva con su tutor. Esos estudiantes aparecen en una lista aparte del panel de coordinación.</w:t>
      </w:r>
    </w:p>
    <w:p>
      <w:r>
        <w:br w:type="page"/>
      </w:r>
    </w:p>
    <w:p>
      <w:pPr>
        <w:pStyle w:val="Heading1"/>
        <w:spacing w:after="150" w:before="340"/>
      </w:pPr>
      <w:r>
        <w:rPr>
          <w:b/>
          <w:bCs/>
          <w:color w:val="1E3A8A"/>
          <w:sz w:val="30"/>
          <w:szCs w:val="30"/>
        </w:rPr>
        <w:t xml:space="preserve">5. El reporte del estudiante</w:t>
      </w:r>
    </w:p>
    <w:p>
      <w:pPr>
        <w:spacing w:after="110" w:line="280"/>
      </w:pPr>
      <w:r>
        <w:rPr>
          <w:sz w:val="21"/>
          <w:szCs w:val="21"/>
        </w:rPr>
        <w:t xml:space="preserve">El reporte no encabeza con un porcentaje. Encabeza con la frase que el estudiante va a poder decir sobre sí mismo:</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7FC" w:color="auto" w:val="clear"/>
            <w:tcMar>
              <w:top w:type="dxa" w:w="175"/>
              <w:left w:type="dxa" w:w="195"/>
              <w:bottom w:type="dxa" w:w="175"/>
              <w:right w:type="dxa" w:w="195"/>
            </w:tcMar>
          </w:tcPr>
          <w:p>
            <w:pPr>
              <w:spacing w:after="125"/>
            </w:pPr>
            <w:r>
              <w:rPr>
                <w:rFonts w:ascii="Consolas" w:cs="Consolas" w:eastAsia="Consolas" w:hAnsi="Consolas"/>
                <w:b/>
                <w:bCs/>
                <w:sz w:val="20"/>
                <w:szCs w:val="20"/>
              </w:rPr>
              <w:t xml:space="preserve">«Según tus respuestas, deberías ser</w:t>
            </w:r>
          </w:p>
          <w:p>
            <w:pPr>
              <w:spacing w:after="125"/>
            </w:pPr>
            <w:r>
              <w:rPr>
                <w:rFonts w:ascii="Consolas" w:cs="Consolas" w:eastAsia="Consolas" w:hAnsi="Consolas"/>
                <w:b/>
                <w:bCs/>
                <w:sz w:val="20"/>
                <w:szCs w:val="20"/>
              </w:rPr>
              <w:t xml:space="preserve"> un gestor especializado en sostenibilidad y desarrollo regional.»</w:t>
            </w:r>
          </w:p>
        </w:tc>
      </w:tr>
    </w:tbl>
    <w:p>
      <w:pPr>
        <w:spacing w:after="0"/>
      </w:pPr>
      <w:r>
        <w:rPr>
          <w:sz w:val="12"/>
          <w:szCs w:val="12"/>
        </w:rPr>
        <w:t xml:space="preserve"/>
      </w:r>
    </w:p>
    <w:p>
      <w:pPr>
        <w:spacing w:after="110" w:line="280"/>
      </w:pPr>
      <w:r>
        <w:rPr>
          <w:sz w:val="21"/>
          <w:szCs w:val="21"/>
        </w:rPr>
        <w:t xml:space="preserve">Debajo van el bloque con su perfil de egreso, sus tres optativas y sus salidas profesionales. Y después:</w:t>
      </w:r>
    </w:p>
    <w:p>
      <w:pPr>
        <w:pStyle w:val="ListParagraph"/>
        <w:numPr>
          <w:ilvl w:val="0"/>
          <w:numId w:val="2"/>
        </w:numPr>
        <w:spacing w:after="65" w:line="275"/>
      </w:pPr>
      <w:r>
        <w:rPr>
          <w:sz w:val="21"/>
          <w:szCs w:val="21"/>
        </w:rPr>
        <w:t xml:space="preserve">Las tres respuestas que más pesaron, citadas textualmente: «elegiste Estadística aplicada entre tus favoritas del periodo III».</w:t>
      </w:r>
    </w:p>
    <w:p>
      <w:pPr>
        <w:pStyle w:val="ListParagraph"/>
        <w:numPr>
          <w:ilvl w:val="0"/>
          <w:numId w:val="2"/>
        </w:numPr>
        <w:spacing w:after="65" w:line="275"/>
      </w:pPr>
      <w:r>
        <w:rPr>
          <w:sz w:val="21"/>
          <w:szCs w:val="21"/>
        </w:rPr>
        <w:t xml:space="preserve">La advertencia de materia floja, si aplica.</w:t>
      </w:r>
    </w:p>
    <w:p>
      <w:pPr>
        <w:pStyle w:val="ListParagraph"/>
        <w:numPr>
          <w:ilvl w:val="0"/>
          <w:numId w:val="2"/>
        </w:numPr>
        <w:spacing w:after="65" w:line="275"/>
      </w:pPr>
      <w:r>
        <w:rPr>
          <w:sz w:val="21"/>
          <w:szCs w:val="21"/>
        </w:rPr>
        <w:t xml:space="preserve">Los dos bloques que le siguen, por si quiere compararlos.</w:t>
      </w:r>
    </w:p>
    <w:p>
      <w:pPr>
        <w:pStyle w:val="ListParagraph"/>
        <w:numPr>
          <w:ilvl w:val="0"/>
          <w:numId w:val="2"/>
        </w:numPr>
        <w:spacing w:after="65" w:line="275"/>
      </w:pPr>
      <w:r>
        <w:rPr>
          <w:sz w:val="21"/>
          <w:szCs w:val="21"/>
        </w:rPr>
        <w:t xml:space="preserve">El aviso de empate técnico cuando el primero y el segundo están a menos de 3 puntos: ahí el sistema declara que no tiene una respuesta mejor que la del estudiante.</w:t>
      </w:r>
    </w:p>
    <w:p>
      <w:pPr>
        <w:pStyle w:val="ListParagraph"/>
        <w:numPr>
          <w:ilvl w:val="0"/>
          <w:numId w:val="2"/>
        </w:numPr>
        <w:spacing w:after="65" w:line="275"/>
      </w:pPr>
      <w:r>
        <w:rPr>
          <w:sz w:val="21"/>
          <w:szCs w:val="21"/>
        </w:rPr>
        <w:t xml:space="preserve">Los trece bloques en su orden, con barras, para que vea el panorama completo y no sólo el veredicto.</w:t>
      </w:r>
    </w:p>
    <w:p>
      <w:pPr>
        <w:spacing w:after="0"/>
      </w:pPr>
      <w:r>
        <w:rPr>
          <w:sz w:val="12"/>
          <w:szCs w:val="12"/>
        </w:rPr>
        <w:t xml:space="preserve"/>
      </w:r>
    </w:p>
    <w:tbl>
      <w:tblPr>
        <w:tblW w:type="dxa" w:w="9360"/>
        <w:tblBorders>
          <w:top w:val="single" w:color="15803D" w:sz="2"/>
          <w:left w:val="single" w:color="15803D" w:sz="18"/>
          <w:bottom w:val="single" w:color="15803D" w:sz="2"/>
          <w:right w:val="single" w:color="15803D" w:sz="2"/>
          <w:insideH w:val="none"/>
          <w:insideV w:val="none"/>
        </w:tblBorders>
      </w:tblPr>
      <w:tblGrid>
        <w:gridCol w:w="9360"/>
      </w:tblGrid>
      <w:tr>
        <w:tc>
          <w:tcPr>
            <w:tcW w:type="dxa" w:w="9360"/>
            <w:shd w:fill="ECFDF3" w:color="auto" w:val="clear"/>
            <w:tcMar>
              <w:top w:type="dxa" w:w="125"/>
              <w:left w:type="dxa" w:w="175"/>
              <w:bottom w:type="dxa" w:w="125"/>
              <w:right w:type="dxa" w:w="145"/>
            </w:tcMar>
          </w:tcPr>
          <w:p>
            <w:pPr>
              <w:spacing w:after="65"/>
            </w:pPr>
            <w:r>
              <w:rPr>
                <w:b/>
                <w:bCs/>
                <w:color w:val="15803D"/>
                <w:sz w:val="20"/>
                <w:szCs w:val="20"/>
              </w:rPr>
              <w:t xml:space="preserve">Por qué se muestra tanto</w:t>
            </w:r>
          </w:p>
          <w:p>
            <w:pPr>
              <w:spacing w:after="50" w:line="270"/>
            </w:pPr>
            <w:r>
              <w:rPr>
                <w:sz w:val="20"/>
                <w:szCs w:val="20"/>
              </w:rPr>
              <w:t xml:space="preserve">Un estudiante que ve por qué el sistema recomendó algo puede estar en desacuerdo con fundamento, y eso es preferible a que obedezca o descarte la recomendación sin criterio.</w:t>
            </w:r>
          </w:p>
          <w:p>
            <w:pPr>
              <w:spacing w:after="50" w:line="270"/>
            </w:pPr>
            <w:r>
              <w:rPr>
                <w:sz w:val="20"/>
                <w:szCs w:val="20"/>
              </w:rPr>
              <w:t xml:space="preserve">La decisión final siempre es suya. El sistema orienta; no inscribe.</w:t>
            </w:r>
          </w:p>
        </w:tc>
      </w:tr>
    </w:tbl>
    <w:p>
      <w:pPr>
        <w:pStyle w:val="Heading1"/>
        <w:spacing w:after="150" w:before="340"/>
      </w:pPr>
      <w:r>
        <w:rPr>
          <w:b/>
          <w:bCs/>
          <w:color w:val="1E3A8A"/>
          <w:sz w:val="30"/>
          <w:szCs w:val="30"/>
        </w:rPr>
        <w:t xml:space="preserve">6. Lo que ve la coordinación</w:t>
      </w:r>
    </w:p>
    <w:p>
      <w:pPr>
        <w:spacing w:after="110" w:line="280"/>
      </w:pPr>
      <w:r>
        <w:rPr>
          <w:sz w:val="21"/>
          <w:szCs w:val="21"/>
        </w:rPr>
        <w:t xml:space="preserve">Todo el panel existe para una sola decisión: qué optativas abrir el próximo periodo y con cuántos grupos.</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Reporte</w:t>
            </w:r>
          </w:p>
        </w:tc>
        <w:tc>
          <w:tcPr>
            <w:tcW w:type="dxa" w:w="67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Qué responde</w:t>
            </w:r>
          </w:p>
        </w:tc>
      </w:tr>
      <w:tr>
        <w:tc>
          <w:tcPr>
            <w:tcW w:type="dxa" w:w="2600"/>
            <w:tcMar>
              <w:top w:type="dxa" w:w="65"/>
              <w:left w:type="dxa" w:w="105"/>
              <w:bottom w:type="dxa" w:w="65"/>
              <w:right w:type="dxa" w:w="105"/>
            </w:tcMar>
            <w:vAlign w:val="center"/>
          </w:tcPr>
          <w:p>
            <w:pPr>
              <w:spacing w:after="0" w:line="245"/>
            </w:pPr>
            <w:r>
              <w:rPr>
                <w:sz w:val="19"/>
                <w:szCs w:val="19"/>
              </w:rPr>
              <w:t xml:space="preserve">Demanda por optativa</w:t>
            </w:r>
          </w:p>
        </w:tc>
        <w:tc>
          <w:tcPr>
            <w:tcW w:type="dxa" w:w="6760"/>
            <w:tcMar>
              <w:top w:type="dxa" w:w="65"/>
              <w:left w:type="dxa" w:w="105"/>
              <w:bottom w:type="dxa" w:w="65"/>
              <w:right w:type="dxa" w:w="105"/>
            </w:tcMar>
            <w:vAlign w:val="center"/>
          </w:tcPr>
          <w:p>
            <w:pPr>
              <w:spacing w:after="0" w:line="245"/>
            </w:pPr>
            <w:r>
              <w:rPr>
                <w:sz w:val="19"/>
                <w:szCs w:val="19"/>
              </w:rPr>
              <w:t xml:space="preserve">Cuántos alumnos van a necesitarla, sumando a los que eligieron directo y a los que llegaron por diagnóstico. Con el cupo cargado, calcula cuántos grupos hacen falta.</w:t>
            </w:r>
          </w:p>
        </w:tc>
      </w:tr>
      <w:tr>
        <w:tc>
          <w:tcPr>
            <w:tcW w:type="dxa" w:w="2600"/>
            <w:shd w:fill="F3F7FC" w:color="auto" w:val="clear"/>
            <w:tcMar>
              <w:top w:type="dxa" w:w="65"/>
              <w:left w:type="dxa" w:w="105"/>
              <w:bottom w:type="dxa" w:w="65"/>
              <w:right w:type="dxa" w:w="105"/>
            </w:tcMar>
            <w:vAlign w:val="center"/>
          </w:tcPr>
          <w:p>
            <w:pPr>
              <w:spacing w:after="0" w:line="245"/>
            </w:pPr>
            <w:r>
              <w:rPr>
                <w:sz w:val="19"/>
                <w:szCs w:val="19"/>
              </w:rPr>
              <w:t xml:space="preserve">Demanda por bloque</w:t>
            </w:r>
          </w:p>
        </w:tc>
        <w:tc>
          <w:tcPr>
            <w:tcW w:type="dxa" w:w="6760"/>
            <w:shd w:fill="F3F7FC" w:color="auto" w:val="clear"/>
            <w:tcMar>
              <w:top w:type="dxa" w:w="65"/>
              <w:left w:type="dxa" w:w="105"/>
              <w:bottom w:type="dxa" w:w="65"/>
              <w:right w:type="dxa" w:w="105"/>
            </w:tcMar>
            <w:vAlign w:val="center"/>
          </w:tcPr>
          <w:p>
            <w:pPr>
              <w:spacing w:after="0" w:line="245"/>
            </w:pPr>
            <w:r>
              <w:rPr>
                <w:sz w:val="19"/>
                <w:szCs w:val="19"/>
              </w:rPr>
              <w:t xml:space="preserve">Cuántos quedaron en cada uno, separando las dos vías. Si casi todos eligen directo, el catálogo se explica solo y el diagnóstico sobra; si es al revés, los bloques no se entienden sin ayuda.</w:t>
            </w:r>
          </w:p>
        </w:tc>
      </w:tr>
      <w:tr>
        <w:tc>
          <w:tcPr>
            <w:tcW w:type="dxa" w:w="2600"/>
            <w:tcMar>
              <w:top w:type="dxa" w:w="65"/>
              <w:left w:type="dxa" w:w="105"/>
              <w:bottom w:type="dxa" w:w="65"/>
              <w:right w:type="dxa" w:w="105"/>
            </w:tcMar>
            <w:vAlign w:val="center"/>
          </w:tcPr>
          <w:p>
            <w:pPr>
              <w:spacing w:after="0" w:line="245"/>
            </w:pPr>
            <w:r>
              <w:rPr>
                <w:sz w:val="19"/>
                <w:szCs w:val="19"/>
              </w:rPr>
              <w:t xml:space="preserve">Padrón</w:t>
            </w:r>
          </w:p>
        </w:tc>
        <w:tc>
          <w:tcPr>
            <w:tcW w:type="dxa" w:w="6760"/>
            <w:tcMar>
              <w:top w:type="dxa" w:w="65"/>
              <w:left w:type="dxa" w:w="105"/>
              <w:bottom w:type="dxa" w:w="65"/>
              <w:right w:type="dxa" w:w="105"/>
            </w:tcMar>
            <w:vAlign w:val="center"/>
          </w:tcPr>
          <w:p>
            <w:pPr>
              <w:spacing w:after="0" w:line="245"/>
            </w:pPr>
            <w:r>
              <w:rPr>
                <w:sz w:val="19"/>
                <w:szCs w:val="19"/>
              </w:rPr>
              <w:t xml:space="preserve">Matrícula, nombre, método y área terminal de cada estudiante. Exportable a CSV.</w:t>
            </w:r>
          </w:p>
        </w:tc>
      </w:tr>
      <w:tr>
        <w:tc>
          <w:tcPr>
            <w:tcW w:type="dxa" w:w="2600"/>
            <w:shd w:fill="F3F7FC" w:color="auto" w:val="clear"/>
            <w:tcMar>
              <w:top w:type="dxa" w:w="65"/>
              <w:left w:type="dxa" w:w="105"/>
              <w:bottom w:type="dxa" w:w="65"/>
              <w:right w:type="dxa" w:w="105"/>
            </w:tcMar>
            <w:vAlign w:val="center"/>
          </w:tcPr>
          <w:p>
            <w:pPr>
              <w:spacing w:after="0" w:line="245"/>
            </w:pPr>
            <w:r>
              <w:rPr>
                <w:sz w:val="19"/>
                <w:szCs w:val="19"/>
              </w:rPr>
              <w:t xml:space="preserve">Necesitan tutoría</w:t>
            </w:r>
          </w:p>
        </w:tc>
        <w:tc>
          <w:tcPr>
            <w:tcW w:type="dxa" w:w="6760"/>
            <w:shd w:fill="F3F7FC" w:color="auto" w:val="clear"/>
            <w:tcMar>
              <w:top w:type="dxa" w:w="65"/>
              <w:left w:type="dxa" w:w="105"/>
              <w:bottom w:type="dxa" w:w="65"/>
              <w:right w:type="dxa" w:w="105"/>
            </w:tcMar>
            <w:vAlign w:val="center"/>
          </w:tcPr>
          <w:p>
            <w:pPr>
              <w:spacing w:after="0" w:line="245"/>
            </w:pPr>
            <w:r>
              <w:rPr>
                <w:sz w:val="19"/>
                <w:szCs w:val="19"/>
              </w:rPr>
              <w:t xml:space="preserve">Quiénes terminaron con perfil plano. Son los que requieren una conversación, no un correo automático.</w:t>
            </w:r>
          </w:p>
        </w:tc>
      </w:tr>
      <w:tr>
        <w:tc>
          <w:tcPr>
            <w:tcW w:type="dxa" w:w="2600"/>
            <w:tcMar>
              <w:top w:type="dxa" w:w="65"/>
              <w:left w:type="dxa" w:w="105"/>
              <w:bottom w:type="dxa" w:w="65"/>
              <w:right w:type="dxa" w:w="105"/>
            </w:tcMar>
            <w:vAlign w:val="center"/>
          </w:tcPr>
          <w:p>
            <w:pPr>
              <w:spacing w:after="0" w:line="245"/>
            </w:pPr>
            <w:r>
              <w:rPr>
                <w:sz w:val="19"/>
                <w:szCs w:val="19"/>
              </w:rPr>
              <w:t xml:space="preserve">Bloques sin alumnos</w:t>
            </w:r>
          </w:p>
        </w:tc>
        <w:tc>
          <w:tcPr>
            <w:tcW w:type="dxa" w:w="6760"/>
            <w:tcMar>
              <w:top w:type="dxa" w:w="65"/>
              <w:left w:type="dxa" w:w="105"/>
              <w:bottom w:type="dxa" w:w="65"/>
              <w:right w:type="dxa" w:w="105"/>
            </w:tcMar>
            <w:vAlign w:val="center"/>
          </w:tcPr>
          <w:p>
            <w:pPr>
              <w:spacing w:after="0" w:line="245"/>
            </w:pPr>
            <w:r>
              <w:rPr>
                <w:sz w:val="19"/>
                <w:szCs w:val="19"/>
              </w:rPr>
              <w:t xml:space="preserve">Cuáles no juntaron a nadie. Un bloque vacío dos periodos seguidos es candidato a revisión.</w:t>
            </w:r>
          </w:p>
        </w:tc>
      </w:tr>
      <w:tr>
        <w:tc>
          <w:tcPr>
            <w:tcW w:type="dxa" w:w="2600"/>
            <w:shd w:fill="F3F7FC" w:color="auto" w:val="clear"/>
            <w:tcMar>
              <w:top w:type="dxa" w:w="65"/>
              <w:left w:type="dxa" w:w="105"/>
              <w:bottom w:type="dxa" w:w="65"/>
              <w:right w:type="dxa" w:w="105"/>
            </w:tcMar>
            <w:vAlign w:val="center"/>
          </w:tcPr>
          <w:p>
            <w:pPr>
              <w:spacing w:after="0" w:line="245"/>
            </w:pPr>
            <w:r>
              <w:rPr>
                <w:sz w:val="19"/>
                <w:szCs w:val="19"/>
              </w:rPr>
              <w:t xml:space="preserve">Concordancia</w:t>
            </w:r>
          </w:p>
        </w:tc>
        <w:tc>
          <w:tcPr>
            <w:tcW w:type="dxa" w:w="6760"/>
            <w:shd w:fill="F3F7FC" w:color="auto" w:val="clear"/>
            <w:tcMar>
              <w:top w:type="dxa" w:w="65"/>
              <w:left w:type="dxa" w:w="105"/>
              <w:bottom w:type="dxa" w:w="65"/>
              <w:right w:type="dxa" w:w="105"/>
            </w:tcMar>
            <w:vAlign w:val="center"/>
          </w:tcPr>
          <w:p>
            <w:pPr>
              <w:spacing w:after="0" w:line="245"/>
            </w:pPr>
            <w:r>
              <w:rPr>
                <w:sz w:val="19"/>
                <w:szCs w:val="19"/>
              </w:rPr>
              <w:t xml:space="preserve">De los que dijeron «ya sé cuál quiero», cuántos habrían obtenido lo mismo por diagnóstico. Es la métrica que dice si la fase 0 sirve de algo.</w:t>
            </w:r>
          </w:p>
        </w:tc>
      </w:tr>
    </w:tbl>
    <w:p>
      <w:pPr>
        <w:spacing w:after="0"/>
      </w:pPr>
      <w:r>
        <w:rPr>
          <w:sz w:val="12"/>
          <w:szCs w:val="12"/>
        </w:rPr>
        <w:t xml:space="preserve"/>
      </w:r>
    </w:p>
    <w:p>
      <w:pPr>
        <w:spacing w:after="110" w:line="280"/>
      </w:pPr>
      <w:r>
        <w:rPr>
          <w:sz w:val="20"/>
          <w:szCs w:val="20"/>
        </w:rPr>
        <w:t xml:space="preserve">La matrícula es la llave en todas las tablas y el primer campo del CSV. Así funciona el resto de los sistemas de la Universidad, y es lo que permite cruzar estos listados con los de Escolar sin pelearse con nombres escritos de tres formas distintas.</w:t>
      </w:r>
    </w:p>
    <w:p>
      <w:pPr>
        <w:pStyle w:val="Heading2"/>
        <w:spacing w:after="110" w:before="250"/>
      </w:pPr>
      <w:r>
        <w:rPr>
          <w:b/>
          <w:bCs/>
          <w:color w:val="1D4ED8"/>
          <w:sz w:val="25"/>
          <w:szCs w:val="25"/>
        </w:rPr>
        <w:t xml:space="preserve">6.1 Dos niveles de acceso</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Perfil</w:t>
            </w:r>
          </w:p>
        </w:tc>
        <w:tc>
          <w:tcPr>
            <w:tcW w:type="dxa" w:w="36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Puede</w:t>
            </w:r>
          </w:p>
        </w:tc>
        <w:tc>
          <w:tcPr>
            <w:tcW w:type="dxa" w:w="35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No puede</w:t>
            </w:r>
          </w:p>
        </w:tc>
      </w:tr>
      <w:tr>
        <w:tc>
          <w:tcPr>
            <w:tcW w:type="dxa" w:w="2200"/>
            <w:tcMar>
              <w:top w:type="dxa" w:w="65"/>
              <w:left w:type="dxa" w:w="105"/>
              <w:bottom w:type="dxa" w:w="65"/>
              <w:right w:type="dxa" w:w="105"/>
            </w:tcMar>
            <w:vAlign w:val="center"/>
          </w:tcPr>
          <w:p>
            <w:pPr>
              <w:spacing w:after="0" w:line="245"/>
            </w:pPr>
            <w:r>
              <w:rPr>
                <w:sz w:val="19"/>
                <w:szCs w:val="19"/>
              </w:rPr>
              <w:t xml:space="preserve">Docente</w:t>
            </w:r>
          </w:p>
        </w:tc>
        <w:tc>
          <w:tcPr>
            <w:tcW w:type="dxa" w:w="3600"/>
            <w:tcMar>
              <w:top w:type="dxa" w:w="65"/>
              <w:left w:type="dxa" w:w="105"/>
              <w:bottom w:type="dxa" w:w="65"/>
              <w:right w:type="dxa" w:w="105"/>
            </w:tcMar>
            <w:vAlign w:val="center"/>
          </w:tcPr>
          <w:p>
            <w:pPr>
              <w:spacing w:after="0" w:line="245"/>
            </w:pPr>
            <w:r>
              <w:rPr>
                <w:sz w:val="19"/>
                <w:szCs w:val="19"/>
              </w:rPr>
              <w:t xml:space="preserve">Consultar resumen, padrón, tutorías y exportar CSV</w:t>
            </w:r>
          </w:p>
        </w:tc>
        <w:tc>
          <w:tcPr>
            <w:tcW w:type="dxa" w:w="3560"/>
            <w:tcMar>
              <w:top w:type="dxa" w:w="65"/>
              <w:left w:type="dxa" w:w="105"/>
              <w:bottom w:type="dxa" w:w="65"/>
              <w:right w:type="dxa" w:w="105"/>
            </w:tcMar>
            <w:vAlign w:val="center"/>
          </w:tcPr>
          <w:p>
            <w:pPr>
              <w:spacing w:after="0" w:line="245"/>
            </w:pPr>
            <w:r>
              <w:rPr>
                <w:sz w:val="19"/>
                <w:szCs w:val="19"/>
              </w:rPr>
              <w:t xml:space="preserve">Cambiar la oferta ni las fechas</w:t>
            </w:r>
          </w:p>
        </w:tc>
      </w:tr>
      <w:tr>
        <w:tc>
          <w:tcPr>
            <w:tcW w:type="dxa" w:w="2200"/>
            <w:shd w:fill="F3F7FC" w:color="auto" w:val="clear"/>
            <w:tcMar>
              <w:top w:type="dxa" w:w="65"/>
              <w:left w:type="dxa" w:w="105"/>
              <w:bottom w:type="dxa" w:w="65"/>
              <w:right w:type="dxa" w:w="105"/>
            </w:tcMar>
            <w:vAlign w:val="center"/>
          </w:tcPr>
          <w:p>
            <w:pPr>
              <w:spacing w:after="0" w:line="245"/>
            </w:pPr>
            <w:r>
              <w:rPr>
                <w:sz w:val="19"/>
                <w:szCs w:val="19"/>
              </w:rPr>
              <w:t xml:space="preserve">Administrador</w:t>
            </w:r>
          </w:p>
        </w:tc>
        <w:tc>
          <w:tcPr>
            <w:tcW w:type="dxa" w:w="3600"/>
            <w:shd w:fill="F3F7FC" w:color="auto" w:val="clear"/>
            <w:tcMar>
              <w:top w:type="dxa" w:w="65"/>
              <w:left w:type="dxa" w:w="105"/>
              <w:bottom w:type="dxa" w:w="65"/>
              <w:right w:type="dxa" w:w="105"/>
            </w:tcMar>
            <w:vAlign w:val="center"/>
          </w:tcPr>
          <w:p>
            <w:pPr>
              <w:spacing w:after="0" w:line="245"/>
            </w:pPr>
            <w:r>
              <w:rPr>
                <w:sz w:val="19"/>
                <w:szCs w:val="19"/>
              </w:rPr>
              <w:t xml:space="preserve">Todo lo anterior, más abrir o cerrar optativas, cargar cupos y mover la fecha límite</w:t>
            </w:r>
          </w:p>
        </w:tc>
        <w:tc>
          <w:tcPr>
            <w:tcW w:type="dxa" w:w="3560"/>
            <w:shd w:fill="F3F7FC" w:color="auto" w:val="clear"/>
            <w:tcMar>
              <w:top w:type="dxa" w:w="65"/>
              <w:left w:type="dxa" w:w="105"/>
              <w:bottom w:type="dxa" w:w="65"/>
              <w:right w:type="dxa" w:w="105"/>
            </w:tcMar>
            <w:vAlign w:val="center"/>
          </w:tcPr>
          <w:p>
            <w:pPr>
              <w:spacing w:after="0" w:line="245"/>
            </w:pPr>
            <w:r>
              <w:rPr>
                <w:sz w:val="19"/>
                <w:szCs w:val="19"/>
              </w:rPr>
              <w:t xml:space="preserve">—</w:t>
            </w:r>
          </w:p>
        </w:tc>
      </w:tr>
    </w:tbl>
    <w:p>
      <w:pPr>
        <w:spacing w:after="0"/>
      </w:pPr>
      <w:r>
        <w:rPr>
          <w:sz w:val="12"/>
          <w:szCs w:val="12"/>
        </w:rPr>
        <w:t xml:space="preserve"/>
      </w:r>
    </w:p>
    <w:p>
      <w:pPr>
        <w:spacing w:after="110" w:line="280"/>
      </w:pPr>
      <w:r>
        <w:rPr>
          <w:sz w:val="20"/>
          <w:szCs w:val="20"/>
        </w:rPr>
        <w:t xml:space="preserve">La separación no es burocrática. El resultado que ve el estudiante se filtra contra la oferta registrada, así que cambiarla a media aplicación altera lo que todos ven. Esa acción debe tener un responsable identificable.</w:t>
      </w:r>
    </w:p>
    <w:p>
      <w:r>
        <w:br w:type="page"/>
      </w:r>
    </w:p>
    <w:p>
      <w:pPr>
        <w:pStyle w:val="Heading1"/>
        <w:spacing w:after="150" w:before="340"/>
      </w:pPr>
      <w:r>
        <w:rPr>
          <w:b/>
          <w:bCs/>
          <w:color w:val="1E3A8A"/>
          <w:sz w:val="30"/>
          <w:szCs w:val="30"/>
        </w:rPr>
        <w:t xml:space="preserve">7. Validación del instrumento</w:t>
      </w:r>
    </w:p>
    <w:p>
      <w:pPr>
        <w:spacing w:after="110" w:line="280"/>
      </w:pPr>
      <w:r>
        <w:rPr>
          <w:sz w:val="21"/>
          <w:szCs w:val="21"/>
        </w:rPr>
        <w:t xml:space="preserve">Antes de liberar el sistema a quienes aún no eligen, conviene comprobar que funciona. La ruta más económica es un estudio retrospectivo.</w:t>
      </w:r>
    </w:p>
    <w:p>
      <w:pPr>
        <w:spacing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rPr>
          <w:tblHeader/>
        </w:trPr>
        <w:tc>
          <w:tcPr>
            <w:tcW w:type="dxa" w:w="9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Paso</w:t>
            </w:r>
          </w:p>
        </w:tc>
        <w:tc>
          <w:tcPr>
            <w:tcW w:type="dxa" w:w="420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Acción</w:t>
            </w:r>
          </w:p>
        </w:tc>
        <w:tc>
          <w:tcPr>
            <w:tcW w:type="dxa" w:w="4260"/>
            <w:shd w:fill="1E3A8A" w:color="auto" w:val="clear"/>
            <w:tcMar>
              <w:top w:type="dxa" w:w="65"/>
              <w:left w:type="dxa" w:w="105"/>
              <w:bottom w:type="dxa" w:w="65"/>
              <w:right w:type="dxa" w:w="105"/>
            </w:tcMar>
            <w:vAlign w:val="center"/>
          </w:tcPr>
          <w:p>
            <w:pPr>
              <w:spacing w:after="0" w:line="245"/>
            </w:pPr>
            <w:r>
              <w:rPr>
                <w:b/>
                <w:bCs/>
                <w:color w:val="FFFFFF"/>
                <w:sz w:val="18"/>
                <w:szCs w:val="18"/>
              </w:rPr>
              <w:t xml:space="preserve">Resultado esperado</w:t>
            </w:r>
          </w:p>
        </w:tc>
      </w:tr>
      <w:tr>
        <w:tc>
          <w:tcPr>
            <w:tcW w:type="dxa" w:w="900"/>
            <w:tcMar>
              <w:top w:type="dxa" w:w="65"/>
              <w:left w:type="dxa" w:w="105"/>
              <w:bottom w:type="dxa" w:w="65"/>
              <w:right w:type="dxa" w:w="105"/>
            </w:tcMar>
            <w:vAlign w:val="center"/>
          </w:tcPr>
          <w:p>
            <w:pPr>
              <w:spacing w:after="0" w:line="245"/>
            </w:pPr>
            <w:r>
              <w:rPr>
                <w:sz w:val="19"/>
                <w:szCs w:val="19"/>
              </w:rPr>
              <w:t xml:space="preserve">1</w:t>
            </w:r>
          </w:p>
        </w:tc>
        <w:tc>
          <w:tcPr>
            <w:tcW w:type="dxa" w:w="4200"/>
            <w:tcMar>
              <w:top w:type="dxa" w:w="65"/>
              <w:left w:type="dxa" w:w="105"/>
              <w:bottom w:type="dxa" w:w="65"/>
              <w:right w:type="dxa" w:w="105"/>
            </w:tcMar>
            <w:vAlign w:val="center"/>
          </w:tcPr>
          <w:p>
            <w:pPr>
              <w:spacing w:after="0" w:line="245"/>
            </w:pPr>
            <w:r>
              <w:rPr>
                <w:sz w:val="19"/>
                <w:szCs w:val="19"/>
              </w:rPr>
              <w:t xml:space="preserve">Aplicar el instrumento a estudiantes de los periodos VII y VIII que ya cursan sus optativas.</w:t>
            </w:r>
          </w:p>
        </w:tc>
        <w:tc>
          <w:tcPr>
            <w:tcW w:type="dxa" w:w="4260"/>
            <w:tcMar>
              <w:top w:type="dxa" w:w="65"/>
              <w:left w:type="dxa" w:w="105"/>
              <w:bottom w:type="dxa" w:w="65"/>
              <w:right w:type="dxa" w:w="105"/>
            </w:tcMar>
            <w:vAlign w:val="center"/>
          </w:tcPr>
          <w:p>
            <w:pPr>
              <w:spacing w:after="0" w:line="245"/>
            </w:pPr>
            <w:r>
              <w:rPr>
                <w:sz w:val="19"/>
                <w:szCs w:val="19"/>
              </w:rPr>
              <w:t xml:space="preserve">Muestra con elección real ya observada.</w:t>
            </w:r>
          </w:p>
        </w:tc>
      </w:tr>
      <w:tr>
        <w:tc>
          <w:tcPr>
            <w:tcW w:type="dxa" w:w="900"/>
            <w:shd w:fill="F3F7FC" w:color="auto" w:val="clear"/>
            <w:tcMar>
              <w:top w:type="dxa" w:w="65"/>
              <w:left w:type="dxa" w:w="105"/>
              <w:bottom w:type="dxa" w:w="65"/>
              <w:right w:type="dxa" w:w="105"/>
            </w:tcMar>
            <w:vAlign w:val="center"/>
          </w:tcPr>
          <w:p>
            <w:pPr>
              <w:spacing w:after="0" w:line="245"/>
            </w:pPr>
            <w:r>
              <w:rPr>
                <w:sz w:val="19"/>
                <w:szCs w:val="19"/>
              </w:rPr>
              <w:t xml:space="preserve">2</w:t>
            </w:r>
          </w:p>
        </w:tc>
        <w:tc>
          <w:tcPr>
            <w:tcW w:type="dxa" w:w="4200"/>
            <w:shd w:fill="F3F7FC" w:color="auto" w:val="clear"/>
            <w:tcMar>
              <w:top w:type="dxa" w:w="65"/>
              <w:left w:type="dxa" w:w="105"/>
              <w:bottom w:type="dxa" w:w="65"/>
              <w:right w:type="dxa" w:w="105"/>
            </w:tcMar>
            <w:vAlign w:val="center"/>
          </w:tcPr>
          <w:p>
            <w:pPr>
              <w:spacing w:after="0" w:line="245"/>
            </w:pPr>
            <w:r>
              <w:rPr>
                <w:sz w:val="19"/>
                <w:szCs w:val="19"/>
              </w:rPr>
              <w:t xml:space="preserve">Comparar el bloque recomendado contra las optativas que efectivamente eligieron.</w:t>
            </w:r>
          </w:p>
        </w:tc>
        <w:tc>
          <w:tcPr>
            <w:tcW w:type="dxa" w:w="4260"/>
            <w:shd w:fill="F3F7FC" w:color="auto" w:val="clear"/>
            <w:tcMar>
              <w:top w:type="dxa" w:w="65"/>
              <w:left w:type="dxa" w:w="105"/>
              <w:bottom w:type="dxa" w:w="65"/>
              <w:right w:type="dxa" w:w="105"/>
            </w:tcMar>
            <w:vAlign w:val="center"/>
          </w:tcPr>
          <w:p>
            <w:pPr>
              <w:spacing w:after="0" w:line="245"/>
            </w:pPr>
            <w:r>
              <w:rPr>
                <w:sz w:val="19"/>
                <w:szCs w:val="19"/>
              </w:rPr>
              <w:t xml:space="preserve">Concordancia en primer lugar y en los tres primeros.</w:t>
            </w:r>
          </w:p>
        </w:tc>
      </w:tr>
      <w:tr>
        <w:tc>
          <w:tcPr>
            <w:tcW w:type="dxa" w:w="900"/>
            <w:tcMar>
              <w:top w:type="dxa" w:w="65"/>
              <w:left w:type="dxa" w:w="105"/>
              <w:bottom w:type="dxa" w:w="65"/>
              <w:right w:type="dxa" w:w="105"/>
            </w:tcMar>
            <w:vAlign w:val="center"/>
          </w:tcPr>
          <w:p>
            <w:pPr>
              <w:spacing w:after="0" w:line="245"/>
            </w:pPr>
            <w:r>
              <w:rPr>
                <w:sz w:val="19"/>
                <w:szCs w:val="19"/>
              </w:rPr>
              <w:t xml:space="preserve">3</w:t>
            </w:r>
          </w:p>
        </w:tc>
        <w:tc>
          <w:tcPr>
            <w:tcW w:type="dxa" w:w="4200"/>
            <w:tcMar>
              <w:top w:type="dxa" w:w="65"/>
              <w:left w:type="dxa" w:w="105"/>
              <w:bottom w:type="dxa" w:w="65"/>
              <w:right w:type="dxa" w:w="105"/>
            </w:tcMar>
            <w:vAlign w:val="center"/>
          </w:tcPr>
          <w:p>
            <w:pPr>
              <w:spacing w:after="0" w:line="245"/>
            </w:pPr>
            <w:r>
              <w:rPr>
                <w:sz w:val="19"/>
                <w:szCs w:val="19"/>
              </w:rPr>
              <w:t xml:space="preserve">Medir su satisfacción con la elección y cruzarla con la concordancia.</w:t>
            </w:r>
          </w:p>
        </w:tc>
        <w:tc>
          <w:tcPr>
            <w:tcW w:type="dxa" w:w="4260"/>
            <w:tcMar>
              <w:top w:type="dxa" w:w="65"/>
              <w:left w:type="dxa" w:w="105"/>
              <w:bottom w:type="dxa" w:w="65"/>
              <w:right w:type="dxa" w:w="105"/>
            </w:tcMar>
            <w:vAlign w:val="center"/>
          </w:tcPr>
          <w:p>
            <w:pPr>
              <w:spacing w:after="0" w:line="245"/>
            </w:pPr>
            <w:r>
              <w:rPr>
                <w:sz w:val="19"/>
                <w:szCs w:val="19"/>
              </w:rPr>
              <w:t xml:space="preserve">Si los satisfechos concuerdan más que los insatisfechos, el instrumento discrimina.</w:t>
            </w:r>
          </w:p>
        </w:tc>
      </w:tr>
      <w:tr>
        <w:tc>
          <w:tcPr>
            <w:tcW w:type="dxa" w:w="900"/>
            <w:shd w:fill="F3F7FC" w:color="auto" w:val="clear"/>
            <w:tcMar>
              <w:top w:type="dxa" w:w="65"/>
              <w:left w:type="dxa" w:w="105"/>
              <w:bottom w:type="dxa" w:w="65"/>
              <w:right w:type="dxa" w:w="105"/>
            </w:tcMar>
            <w:vAlign w:val="center"/>
          </w:tcPr>
          <w:p>
            <w:pPr>
              <w:spacing w:after="0" w:line="245"/>
            </w:pPr>
            <w:r>
              <w:rPr>
                <w:sz w:val="19"/>
                <w:szCs w:val="19"/>
              </w:rPr>
              <w:t xml:space="preserve">4</w:t>
            </w:r>
          </w:p>
        </w:tc>
        <w:tc>
          <w:tcPr>
            <w:tcW w:type="dxa" w:w="4200"/>
            <w:shd w:fill="F3F7FC" w:color="auto" w:val="clear"/>
            <w:tcMar>
              <w:top w:type="dxa" w:w="65"/>
              <w:left w:type="dxa" w:w="105"/>
              <w:bottom w:type="dxa" w:w="65"/>
              <w:right w:type="dxa" w:w="105"/>
            </w:tcMar>
            <w:vAlign w:val="center"/>
          </w:tcPr>
          <w:p>
            <w:pPr>
              <w:spacing w:after="0" w:line="245"/>
            </w:pPr>
            <w:r>
              <w:rPr>
                <w:sz w:val="19"/>
                <w:szCs w:val="19"/>
              </w:rPr>
              <w:t xml:space="preserve">Calcular la consistencia interna de la fase 2.</w:t>
            </w:r>
          </w:p>
        </w:tc>
        <w:tc>
          <w:tcPr>
            <w:tcW w:type="dxa" w:w="4260"/>
            <w:shd w:fill="F3F7FC" w:color="auto" w:val="clear"/>
            <w:tcMar>
              <w:top w:type="dxa" w:w="65"/>
              <w:left w:type="dxa" w:w="105"/>
              <w:bottom w:type="dxa" w:w="65"/>
              <w:right w:type="dxa" w:w="105"/>
            </w:tcMar>
            <w:vAlign w:val="center"/>
          </w:tcPr>
          <w:p>
            <w:pPr>
              <w:spacing w:after="0" w:line="245"/>
            </w:pPr>
            <w:r>
              <w:rPr>
                <w:sz w:val="19"/>
                <w:szCs w:val="19"/>
              </w:rPr>
              <w:t xml:space="preserve">Identificar reactivos que no aportan y depurarlos.</w:t>
            </w:r>
          </w:p>
        </w:tc>
      </w:tr>
      <w:tr>
        <w:tc>
          <w:tcPr>
            <w:tcW w:type="dxa" w:w="900"/>
            <w:tcMar>
              <w:top w:type="dxa" w:w="65"/>
              <w:left w:type="dxa" w:w="105"/>
              <w:bottom w:type="dxa" w:w="65"/>
              <w:right w:type="dxa" w:w="105"/>
            </w:tcMar>
            <w:vAlign w:val="center"/>
          </w:tcPr>
          <w:p>
            <w:pPr>
              <w:spacing w:after="0" w:line="245"/>
            </w:pPr>
            <w:r>
              <w:rPr>
                <w:sz w:val="19"/>
                <w:szCs w:val="19"/>
              </w:rPr>
              <w:t xml:space="preserve">5</w:t>
            </w:r>
          </w:p>
        </w:tc>
        <w:tc>
          <w:tcPr>
            <w:tcW w:type="dxa" w:w="4200"/>
            <w:tcMar>
              <w:top w:type="dxa" w:w="65"/>
              <w:left w:type="dxa" w:w="105"/>
              <w:bottom w:type="dxa" w:w="65"/>
              <w:right w:type="dxa" w:w="105"/>
            </w:tcMar>
            <w:vAlign w:val="center"/>
          </w:tcPr>
          <w:p>
            <w:pPr>
              <w:spacing w:after="0" w:line="245"/>
            </w:pPr>
            <w:r>
              <w:rPr>
                <w:sz w:val="19"/>
                <w:szCs w:val="19"/>
              </w:rPr>
              <w:t xml:space="preserve">Revisar la proporción de perfiles planos.</w:t>
            </w:r>
          </w:p>
        </w:tc>
        <w:tc>
          <w:tcPr>
            <w:tcW w:type="dxa" w:w="4260"/>
            <w:tcMar>
              <w:top w:type="dxa" w:w="65"/>
              <w:left w:type="dxa" w:w="105"/>
              <w:bottom w:type="dxa" w:w="65"/>
              <w:right w:type="dxa" w:w="105"/>
            </w:tcMar>
            <w:vAlign w:val="center"/>
          </w:tcPr>
          <w:p>
            <w:pPr>
              <w:spacing w:after="0" w:line="245"/>
            </w:pPr>
            <w:r>
              <w:rPr>
                <w:sz w:val="19"/>
                <w:szCs w:val="19"/>
              </w:rPr>
              <w:t xml:space="preserve">Si es alta, el problema está en los reactivos o en el catálogo, no en los estudiantes.</w:t>
            </w:r>
          </w:p>
        </w:tc>
      </w:tr>
      <w:tr>
        <w:tc>
          <w:tcPr>
            <w:tcW w:type="dxa" w:w="900"/>
            <w:shd w:fill="F3F7FC" w:color="auto" w:val="clear"/>
            <w:tcMar>
              <w:top w:type="dxa" w:w="65"/>
              <w:left w:type="dxa" w:w="105"/>
              <w:bottom w:type="dxa" w:w="65"/>
              <w:right w:type="dxa" w:w="105"/>
            </w:tcMar>
            <w:vAlign w:val="center"/>
          </w:tcPr>
          <w:p>
            <w:pPr>
              <w:spacing w:after="0" w:line="245"/>
            </w:pPr>
            <w:r>
              <w:rPr>
                <w:sz w:val="19"/>
                <w:szCs w:val="19"/>
              </w:rPr>
              <w:t xml:space="preserve">6</w:t>
            </w:r>
          </w:p>
        </w:tc>
        <w:tc>
          <w:tcPr>
            <w:tcW w:type="dxa" w:w="4200"/>
            <w:shd w:fill="F3F7FC" w:color="auto" w:val="clear"/>
            <w:tcMar>
              <w:top w:type="dxa" w:w="65"/>
              <w:left w:type="dxa" w:w="105"/>
              <w:bottom w:type="dxa" w:w="65"/>
              <w:right w:type="dxa" w:w="105"/>
            </w:tcMar>
            <w:vAlign w:val="center"/>
          </w:tcPr>
          <w:p>
            <w:pPr>
              <w:spacing w:after="0" w:line="245"/>
            </w:pPr>
            <w:r>
              <w:rPr>
                <w:sz w:val="19"/>
                <w:szCs w:val="19"/>
              </w:rPr>
              <w:t xml:space="preserve">Recalibrar el reparto 45/45 y los pesos de la matriz con los datos obtenidos.</w:t>
            </w:r>
          </w:p>
        </w:tc>
        <w:tc>
          <w:tcPr>
            <w:tcW w:type="dxa" w:w="4260"/>
            <w:shd w:fill="F3F7FC" w:color="auto" w:val="clear"/>
            <w:tcMar>
              <w:top w:type="dxa" w:w="65"/>
              <w:left w:type="dxa" w:w="105"/>
              <w:bottom w:type="dxa" w:w="65"/>
              <w:right w:type="dxa" w:w="105"/>
            </w:tcMar>
            <w:vAlign w:val="center"/>
          </w:tcPr>
          <w:p>
            <w:pPr>
              <w:spacing w:after="0" w:line="245"/>
            </w:pPr>
            <w:r>
              <w:rPr>
                <w:sz w:val="19"/>
                <w:szCs w:val="19"/>
              </w:rPr>
              <w:t xml:space="preserve">Versión 4.0, ya empírica.</w:t>
            </w:r>
          </w:p>
        </w:tc>
      </w:tr>
    </w:tbl>
    <w:p>
      <w:pPr>
        <w:spacing w:after="0"/>
      </w:pPr>
      <w:r>
        <w:rPr>
          <w:sz w:val="12"/>
          <w:szCs w:val="12"/>
        </w:rPr>
        <w:t xml:space="preserve"/>
      </w:r>
    </w:p>
    <w:p>
      <w:pPr>
        <w:spacing w:after="110" w:line="280"/>
      </w:pPr>
      <w:r>
        <w:rPr>
          <w:i/>
          <w:iCs/>
          <w:sz w:val="21"/>
          <w:szCs w:val="21"/>
        </w:rPr>
        <w:t xml:space="preserve">Este diseño de validación es publicable por sí mismo: un instrumento de orientación curricular validado retrospectivamente sobre un plan de estudios de reciente creación es un objeto de investigación legítimo en orientación educativa y gestión curricular.</w:t>
      </w:r>
    </w:p>
    <w:p>
      <w:pPr>
        <w:pStyle w:val="Heading1"/>
        <w:spacing w:after="150" w:before="340"/>
      </w:pPr>
      <w:r>
        <w:rPr>
          <w:b/>
          <w:bCs/>
          <w:color w:val="1E3A8A"/>
          <w:sz w:val="30"/>
          <w:szCs w:val="30"/>
        </w:rPr>
        <w:t xml:space="preserve">8. Pendientes antes de implementar</w:t>
      </w:r>
    </w:p>
    <w:p>
      <w:pPr>
        <w:pStyle w:val="ListParagraph"/>
        <w:numPr>
          <w:ilvl w:val="0"/>
          <w:numId w:val="2"/>
        </w:numPr>
        <w:spacing w:after="65" w:line="275"/>
      </w:pPr>
      <w:r>
        <w:rPr>
          <w:sz w:val="21"/>
          <w:szCs w:val="21"/>
        </w:rPr>
        <w:t xml:space="preserve">Validar la matriz de afinidad de la sección 4.2 con las diez coordinaciones de academia.</w:t>
      </w:r>
    </w:p>
    <w:p>
      <w:pPr>
        <w:pStyle w:val="ListParagraph"/>
        <w:numPr>
          <w:ilvl w:val="0"/>
          <w:numId w:val="2"/>
        </w:numPr>
        <w:spacing w:after="65" w:line="275"/>
      </w:pPr>
      <w:r>
        <w:rPr>
          <w:sz w:val="21"/>
          <w:szCs w:val="21"/>
        </w:rPr>
        <w:t xml:space="preserve">Cargar en el sistema la oferta real: qué optativas abre Secretaría Académica cada periodo y con qué cupo. Mientras no esté, el cálculo de grupos asume que con uno alcanza y el resultado del estudiante no se filtra contra nada.</w:t>
      </w:r>
    </w:p>
    <w:p>
      <w:pPr>
        <w:pStyle w:val="ListParagraph"/>
        <w:numPr>
          <w:ilvl w:val="0"/>
          <w:numId w:val="2"/>
        </w:numPr>
        <w:spacing w:after="65" w:line="275"/>
      </w:pPr>
      <w:r>
        <w:rPr>
          <w:sz w:val="21"/>
          <w:szCs w:val="21"/>
        </w:rPr>
        <w:t xml:space="preserve">Decidir si se rescata Proyectos de comercio exterior metiéndola en un segundo bloque.</w:t>
      </w:r>
    </w:p>
    <w:p>
      <w:pPr>
        <w:pStyle w:val="ListParagraph"/>
        <w:numPr>
          <w:ilvl w:val="0"/>
          <w:numId w:val="2"/>
        </w:numPr>
        <w:spacing w:after="65" w:line="275"/>
      </w:pPr>
      <w:r>
        <w:rPr>
          <w:sz w:val="21"/>
          <w:szCs w:val="21"/>
        </w:rPr>
        <w:t xml:space="preserve">Corregir la inconsistencia de nomenclatura del propio plan: la optativa aparece como «Social entrepreneurship» en la tabla 14 y como «Emprendimiento social» en la tabla 22.</w:t>
      </w:r>
    </w:p>
    <w:p>
      <w:pPr>
        <w:pStyle w:val="ListParagraph"/>
        <w:numPr>
          <w:ilvl w:val="0"/>
          <w:numId w:val="2"/>
        </w:numPr>
        <w:spacing w:after="65" w:line="275"/>
      </w:pPr>
      <w:r>
        <w:rPr>
          <w:sz w:val="21"/>
          <w:szCs w:val="21"/>
        </w:rPr>
        <w:t xml:space="preserve">Definir en qué momento del periodo V se aplica y quién acompaña la lectura del reporte.</w:t>
      </w:r>
    </w:p>
    <w:p>
      <w:pPr>
        <w:pStyle w:val="ListParagraph"/>
        <w:numPr>
          <w:ilvl w:val="0"/>
          <w:numId w:val="2"/>
        </w:numPr>
        <w:spacing w:after="65" w:line="275"/>
      </w:pPr>
      <w:r>
        <w:rPr>
          <w:sz w:val="21"/>
          <w:szCs w:val="21"/>
        </w:rPr>
        <w:t xml:space="preserve">Dar de alta a los estudiantes por matrícula desde el padrón de Escolar, para que no tengan que registrarse uno por uno.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2026-09-14T15:24:54.056Z</dcterms:created>
  <dcterms:modified xsi:type="dcterms:W3CDTF">2026-09-14T15:24:54.065Z</dcterms:modified>
</cp:coreProperties>
</file>

<file path=docProps/custom.xml><?xml version="1.0" encoding="utf-8"?>
<Properties xmlns="http://schemas.openxmlformats.org/officeDocument/2006/custom-properties" xmlns:vt="http://schemas.openxmlformats.org/officeDocument/2006/docPropsVTypes"/>
</file>