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E3" w:rsidRPr="001965E3" w:rsidRDefault="001965E3" w:rsidP="001965E3">
      <w:pPr>
        <w:keepNext/>
        <w:keepLines/>
        <w:spacing w:line="576" w:lineRule="auto"/>
        <w:outlineLvl w:val="0"/>
        <w:rPr>
          <w:rFonts w:ascii="Times New Roman" w:eastAsia="宋体" w:hAnsi="Times New Roman" w:cs="Times New Roman"/>
          <w:b/>
          <w:bCs/>
          <w:kern w:val="44"/>
          <w:sz w:val="36"/>
          <w:szCs w:val="36"/>
        </w:rPr>
      </w:pPr>
      <w:bookmarkStart w:id="0" w:name="_top"/>
      <w:bookmarkEnd w:id="0"/>
      <w:r w:rsidRPr="001965E3"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  <w:t xml:space="preserve">4. </w:t>
      </w:r>
      <w:r w:rsidRPr="001965E3"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  <w:t>资产配置管理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 xml:space="preserve">4.1 </w:t>
      </w: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场外设备管理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描述：该子模块主要包括卡口设备管理、监控设备管理、诱导屏设备管理、信号机设备管理等基于大数据平台的相关功能。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4.1.1 </w:t>
      </w:r>
      <w:r w:rsidRPr="001965E3">
        <w:rPr>
          <w:rFonts w:ascii="宋体" w:eastAsia="宋体" w:hAnsi="宋体" w:cs="Times New Roman" w:hint="eastAsia"/>
          <w:b/>
          <w:bCs/>
          <w:sz w:val="30"/>
          <w:szCs w:val="30"/>
        </w:rPr>
        <w:t>卡口设备管理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功能描述：为卡口设备提供信息维护及查询接口，方便对卡口设备进行统一管理</w:t>
      </w:r>
      <w:r w:rsidRPr="001965E3">
        <w:rPr>
          <w:rFonts w:ascii="宋体" w:eastAsia="宋体" w:hAnsi="宋体" w:cs="Times New Roman" w:hint="eastAsia"/>
          <w:szCs w:val="21"/>
        </w:rPr>
        <w:t>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设备编号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设备类型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设备功能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C</w:t>
            </w: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heckbox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点击复选框勾选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设备功能树数据长度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所属部门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R</w:t>
            </w: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adio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部门树数据长度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IP地址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输出项：分页显示结果集，显示属性包括：设备名称、设备编号、设备类型、IP地址、设备功能、所属部门、建设厂家。支持对结果进行上页、下页的翻页浏览。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（1）基本信息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579"/>
        <w:gridCol w:w="1433"/>
        <w:gridCol w:w="1217"/>
        <w:gridCol w:w="966"/>
        <w:gridCol w:w="974"/>
        <w:gridCol w:w="984"/>
        <w:gridCol w:w="1574"/>
        <w:gridCol w:w="795"/>
      </w:tblGrid>
      <w:tr w:rsidR="001965E3" w:rsidRPr="001965E3" w:rsidTr="001965E3">
        <w:trPr>
          <w:trHeight w:val="561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5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设备编号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所属部门编号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6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0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设备类型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0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设备编号后四位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自动给出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可可修改</w:t>
            </w:r>
          </w:p>
        </w:tc>
      </w:tr>
      <w:tr w:rsidR="001965E3" w:rsidRPr="001965E3" w:rsidTr="001965E3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设备名称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设备品牌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设备功能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Checkbox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点击复选框勾选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设备功能树数据长度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设备型号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（2）环境配置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tbl>
      <w:tblPr>
        <w:tblW w:w="8522" w:type="dxa"/>
        <w:tblLayout w:type="fixed"/>
        <w:tblLook w:val="04A0"/>
      </w:tblPr>
      <w:tblGrid>
        <w:gridCol w:w="1141"/>
        <w:gridCol w:w="1380"/>
        <w:gridCol w:w="1095"/>
        <w:gridCol w:w="1104"/>
        <w:gridCol w:w="1116"/>
        <w:gridCol w:w="1785"/>
        <w:gridCol w:w="901"/>
      </w:tblGrid>
      <w:tr w:rsidR="001965E3" w:rsidRPr="001965E3" w:rsidTr="001965E3">
        <w:trPr>
          <w:trHeight w:val="561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设备IP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5-11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IP验证、非空验证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FTP服务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超时设置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数据分析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单选按钮个数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（3）方向配置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4" w:type="dxa"/>
        <w:tblLayout w:type="fixed"/>
        <w:tblLook w:val="04A0"/>
      </w:tblPr>
      <w:tblGrid>
        <w:gridCol w:w="1162"/>
        <w:gridCol w:w="1250"/>
        <w:gridCol w:w="1150"/>
        <w:gridCol w:w="900"/>
        <w:gridCol w:w="1134"/>
        <w:gridCol w:w="1116"/>
        <w:gridCol w:w="1150"/>
        <w:gridCol w:w="662"/>
      </w:tblGrid>
      <w:tr w:rsidR="001965E3" w:rsidRPr="001965E3" w:rsidTr="001965E3">
        <w:trPr>
          <w:trHeight w:val="561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由东向西</w:t>
            </w:r>
          </w:p>
          <w:p w:rsidR="001965E3" w:rsidRPr="001965E3" w:rsidRDefault="001965E3" w:rsidP="001965E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由西向东</w:t>
            </w:r>
          </w:p>
          <w:p w:rsidR="001965E3" w:rsidRPr="001965E3" w:rsidRDefault="001965E3" w:rsidP="001965E3">
            <w:pPr>
              <w:rPr>
                <w:rFonts w:ascii="宋体" w:eastAsia="宋体" w:hAnsi="宋体" w:cs="Times New Roman" w:hint="eastAsia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由南向北</w:t>
            </w:r>
          </w:p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由北向南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覆盖车道个数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小车限速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小车抓拍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大车限速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大车抓拍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（4）建设信息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输入项要求列表：</w:t>
      </w:r>
    </w:p>
    <w:tbl>
      <w:tblPr>
        <w:tblW w:w="8522" w:type="dxa"/>
        <w:tblLayout w:type="fixed"/>
        <w:tblLook w:val="04A0"/>
      </w:tblPr>
      <w:tblGrid>
        <w:gridCol w:w="1141"/>
        <w:gridCol w:w="1380"/>
        <w:gridCol w:w="1095"/>
        <w:gridCol w:w="1104"/>
        <w:gridCol w:w="1116"/>
        <w:gridCol w:w="1785"/>
        <w:gridCol w:w="901"/>
      </w:tblGrid>
      <w:tr w:rsidR="001965E3" w:rsidRPr="001965E3" w:rsidTr="001965E3">
        <w:trPr>
          <w:trHeight w:val="561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建设时间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Date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日期控件输入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当前日期或之前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网络运营商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接入方式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接电位置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numPr>
          <w:ilvl w:val="0"/>
          <w:numId w:val="2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地图位置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*注：点击地图后，可将地图经纬度坐标写入到对应的输入框。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（6）监控配置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4" w:type="dxa"/>
        <w:tblLayout w:type="fixed"/>
        <w:tblLook w:val="04A0"/>
      </w:tblPr>
      <w:tblGrid>
        <w:gridCol w:w="896"/>
        <w:gridCol w:w="1274"/>
        <w:gridCol w:w="1188"/>
        <w:gridCol w:w="943"/>
        <w:gridCol w:w="950"/>
        <w:gridCol w:w="961"/>
        <w:gridCol w:w="1434"/>
        <w:gridCol w:w="878"/>
      </w:tblGrid>
      <w:tr w:rsidR="001965E3" w:rsidRPr="001965E3" w:rsidTr="001965E3">
        <w:trPr>
          <w:trHeight w:val="561"/>
        </w:trPr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监控类型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监控方向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播放配置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Radio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单选按钮个数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使用模板/单独配置</w:t>
            </w:r>
          </w:p>
        </w:tc>
      </w:tr>
      <w:tr w:rsidR="001965E3" w:rsidRPr="001965E3" w:rsidTr="001965E3">
        <w:tc>
          <w:tcPr>
            <w:tcW w:w="8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流媒体服务器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IP地址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21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端口号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Number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6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21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用户名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21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密码</w:t>
            </w:r>
          </w:p>
        </w:tc>
        <w:tc>
          <w:tcPr>
            <w:tcW w:w="1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密码验证、字符长度验证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color w:val="FF0000"/>
          <w:szCs w:val="21"/>
        </w:rPr>
      </w:pPr>
      <w:r w:rsidRPr="001965E3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*注：如果选择使用模板，则将流媒体服务器输入框隐藏，切换到下拉列表输入。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模块的查询页面。</w:t>
      </w:r>
    </w:p>
    <w:p w:rsidR="001965E3" w:rsidRPr="001965E3" w:rsidRDefault="001965E3" w:rsidP="001965E3">
      <w:pPr>
        <w:numPr>
          <w:ilvl w:val="0"/>
          <w:numId w:val="4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点击查询结果列表中的“删除”链接删除一条卡口设备信息，也可以通过选中多条卡口设备记录并点击列表右上方的“删除”按钮进行批量删除操作，系统将根据程序执行结果给出是否删除成功的提示信息。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点击查询结果列表中的“查看”链接进入卡口设备详情页。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设备编码、设备名称、所在道路、设备功能、所属部门、设备品牌、添加时间）、环境配置（FTP服务器、IP地址、设备注册码、超时设置、数据分析）、方向配置及建设信息（建设厂家、建设时间、网络运营商、接入方式、现场照片、接电位置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905125"/>
            <wp:effectExtent l="19050" t="0" r="0" b="0"/>
            <wp:docPr id="1" name="图片 1" descr="C:\Users\ADMINI~1.KOU\AppData\Local\Temp\ksohtml\wpsE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KOU\AppData\Local\Temp\ksohtml\wpsEDF.t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>图</w:t>
      </w:r>
      <w:r w:rsidRPr="001965E3">
        <w:rPr>
          <w:rFonts w:ascii="Times New Roman" w:eastAsia="宋体" w:hAnsi="Times New Roman" w:cs="Times New Roman" w:hint="eastAsia"/>
          <w:szCs w:val="21"/>
        </w:rPr>
        <w:t>4.1.1-1</w:t>
      </w:r>
      <w:r w:rsidRPr="001965E3">
        <w:rPr>
          <w:rFonts w:ascii="宋体" w:eastAsia="宋体" w:hAnsi="宋体" w:cs="Times New Roman" w:hint="eastAsia"/>
          <w:szCs w:val="21"/>
        </w:rPr>
        <w:t>卡口设备流程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4.1.2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监控设备管理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功能描述：为监控设备管理提供维护接口，方便对监控设备进行增删改查等操作。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监控类型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监控方向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所属部门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Radio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部门树数据长度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 xml:space="preserve">输出项：分页显示结果集，显示属性包括：监控名称、设备 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965E3">
        <w:rPr>
          <w:rFonts w:ascii="宋体" w:eastAsia="宋体" w:hAnsi="宋体" w:cs="Times New Roman" w:hint="eastAsia"/>
          <w:sz w:val="24"/>
          <w:szCs w:val="24"/>
        </w:rPr>
        <w:t>、设备端口、监控方向、监控类型、所属部门、建设厂家。支持对结果进行上页、下页的翻页浏览。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（1）基本信息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895"/>
        <w:gridCol w:w="1083"/>
        <w:gridCol w:w="1150"/>
        <w:gridCol w:w="900"/>
        <w:gridCol w:w="1150"/>
        <w:gridCol w:w="1033"/>
        <w:gridCol w:w="1434"/>
        <w:gridCol w:w="878"/>
      </w:tblGrid>
      <w:tr w:rsidR="001965E3" w:rsidRPr="001965E3" w:rsidTr="001965E3">
        <w:trPr>
          <w:trHeight w:val="561"/>
        </w:trPr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中文验证、非空验证、字符长度验证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设备IP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所属部门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部门树数据长度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监控方向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设备账号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访问密码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端口号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监控机型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枪机/球机</w:t>
            </w:r>
          </w:p>
        </w:tc>
      </w:tr>
      <w:tr w:rsidR="001965E3" w:rsidRPr="001965E3" w:rsidTr="001965E3">
        <w:tc>
          <w:tcPr>
            <w:tcW w:w="8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设备编号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所属部门编号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N</w:t>
            </w: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系统给定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05</w:t>
            </w:r>
          </w:p>
        </w:tc>
      </w:tr>
      <w:tr w:rsidR="001965E3" w:rsidRPr="001965E3" w:rsidTr="001965E3">
        <w:tc>
          <w:tcPr>
            <w:tcW w:w="19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设备编号后4位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N</w:t>
            </w: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系统给定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0050</w:t>
            </w:r>
          </w:p>
        </w:tc>
      </w:tr>
      <w:tr w:rsidR="001965E3" w:rsidRPr="001965E3" w:rsidTr="001965E3"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播放配置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使用模板/单独配置</w:t>
            </w:r>
          </w:p>
        </w:tc>
      </w:tr>
      <w:tr w:rsidR="001965E3" w:rsidRPr="001965E3" w:rsidTr="001965E3">
        <w:tc>
          <w:tcPr>
            <w:tcW w:w="8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流媒体服务器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IP地址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19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端口号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N</w:t>
            </w: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6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19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用户名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rPr>
          <w:trHeight w:val="317"/>
        </w:trPr>
        <w:tc>
          <w:tcPr>
            <w:tcW w:w="19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密码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1965E3">
              <w:rPr>
                <w:rFonts w:ascii="Times New Roman" w:eastAsia="宋体" w:hAnsi="Times New Roman" w:cs="Times New Roman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密码验证、字符长度验证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color w:val="FF0000"/>
          <w:szCs w:val="21"/>
        </w:rPr>
      </w:pPr>
      <w:r w:rsidRPr="001965E3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*注：如果选择使用模板，则将流媒体服务器输入框隐藏，切换到下拉列表输入。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（2）地图位置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*注：点击地图后，可将地图经纬度坐标写入到对应的输入框。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点击查询结果列表中的“删除”链接删除一条监控设备信息，也可以通过选中多条监控设备记录并点击列表右上方的“删除”按钮进行批量删除操作，系统将根据程序执行结果给出是否删除成功的提示信息。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点击查询结果列表中的“查看”链接进入监控设备详情页。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详情页面展示此记录的基本信息（所在道路、设备编号、设备IP、监控名称、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监控类型、监控方向、播放配置、所属部门、建设厂家、设备账号、访问密码、端口号、添加时间、流媒体服务器）。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914650"/>
            <wp:effectExtent l="19050" t="0" r="0" b="0"/>
            <wp:docPr id="2" name="图片 2" descr="C:\Users\ADMINI~1.KOU\AppData\Local\Temp\ksohtml\wpsE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KOU\AppData\Local\Temp\ksohtml\wpsEFF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</w:t>
      </w:r>
      <w:r w:rsidRPr="001965E3">
        <w:rPr>
          <w:rFonts w:ascii="Times New Roman" w:eastAsia="宋体" w:hAnsi="Times New Roman" w:cs="Times New Roman" w:hint="eastAsia"/>
          <w:szCs w:val="21"/>
        </w:rPr>
        <w:t>4.1.</w:t>
      </w:r>
      <w:r w:rsidRPr="001965E3">
        <w:rPr>
          <w:rFonts w:ascii="宋体" w:eastAsia="宋体" w:hAnsi="宋体" w:cs="Times New Roman" w:hint="eastAsia"/>
          <w:szCs w:val="21"/>
        </w:rPr>
        <w:t>2-1监控设备流程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宋体" w:eastAsia="宋体" w:hAnsi="宋体" w:cs="Times New Roman" w:hint="eastAsia"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4.1.3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诱导屏设备管理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功能描述：为诱导屏设备提供信息维护接口并支持多种条件的数据查询，方便对诱导屏设备信息进行统一管理和快捷查询。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终端名称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生产厂商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终端分组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输出项：分页显示结果集，显示属性包括：终端名称、屏幕类型、控制卡类型、控制卡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965E3">
        <w:rPr>
          <w:rFonts w:ascii="宋体" w:eastAsia="宋体" w:hAnsi="宋体" w:cs="Times New Roman" w:hint="eastAsia"/>
          <w:sz w:val="24"/>
          <w:szCs w:val="24"/>
        </w:rPr>
        <w:t>、控制卡端口、通信模式、生产厂商、终端分组、屏长、屏高。支持对结果进行上页、下页的翻页浏览。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终端分组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屏幕名称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屏幕编号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屏幕类型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控制卡类型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控制卡IP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控制卡端口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生产厂商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通信模式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屏长（毫米）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屏高（毫米）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安装地址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color w:val="FF0000"/>
          <w:szCs w:val="21"/>
        </w:rPr>
      </w:pPr>
      <w:r w:rsidRPr="001965E3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点击查询结果列表中的“删除”链接删除一条诱导屏设备信息，也可以通过选中多条诱导屏设备记录并点击列表右上方的“删除”按钮进行批量删除操作，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点击查询结果列表中的“查看”链接进入诱导屏设备详情页。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详情页面展示此记录的基本信息（终端名称、终端编码、控制卡类型、屏幕类型、控制卡IP、控制卡端口、生产厂商、通信模式、屏长(毫米/mm)、屏高(毫米/mm)、分组名称、备注信息）。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905125"/>
            <wp:effectExtent l="19050" t="0" r="0" b="0"/>
            <wp:docPr id="3" name="图片 3" descr="C:\Users\ADMINI~1.KOU\AppData\Local\Temp\ksohtml\wpsF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KOU\AppData\Local\Temp\ksohtml\wpsF1F.t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</w:t>
      </w:r>
      <w:r w:rsidRPr="001965E3">
        <w:rPr>
          <w:rFonts w:ascii="宋体" w:eastAsia="宋体" w:hAnsi="宋体" w:cs="Times New Roman" w:hint="eastAsia"/>
          <w:szCs w:val="21"/>
        </w:rPr>
        <w:tab/>
        <w:t>图</w:t>
      </w:r>
      <w:r w:rsidRPr="001965E3">
        <w:rPr>
          <w:rFonts w:ascii="Times New Roman" w:eastAsia="宋体" w:hAnsi="Times New Roman" w:cs="Times New Roman" w:hint="eastAsia"/>
          <w:szCs w:val="21"/>
        </w:rPr>
        <w:t>4.1.</w:t>
      </w:r>
      <w:r w:rsidRPr="001965E3">
        <w:rPr>
          <w:rFonts w:ascii="宋体" w:eastAsia="宋体" w:hAnsi="宋体" w:cs="Times New Roman" w:hint="eastAsia"/>
          <w:szCs w:val="21"/>
        </w:rPr>
        <w:t>3-1诱导屏设备流程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4.1.4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信号机设备管理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功能描述：为信号机设备提供信息维护接口并支持多种条件的数据查询，方便对信号机设备信息进行统一管理和快捷查询。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404"/>
        <w:gridCol w:w="1057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信号机名称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IP地址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通信串口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输出项：分页显示结果集，显示属性包括：信号机名称、功能类型、安装环境、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965E3">
        <w:rPr>
          <w:rFonts w:ascii="宋体" w:eastAsia="宋体" w:hAnsi="宋体" w:cs="Times New Roman" w:hint="eastAsia"/>
          <w:sz w:val="24"/>
          <w:szCs w:val="24"/>
        </w:rPr>
        <w:t>地址、通信串口、建设厂家。支持对结果进行上页、下页的翻页浏览。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信号机名称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功能分类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 地址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安装环境分类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通信串口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建设厂家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连接账号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用户密码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执行的标准编号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控制路口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Checkbox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复选框选择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点击查询结果列表中的“删除”链接删除一条信号机设备信息，也可以通过选中多条信号机设备记录并点击列表右上方的“删除”按钮进行批量删除操作，系统将根据程序执行结果给出是否删除成功的提示信息。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点击查询结果列表中的“查看”链接进入信号机设备详情页。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详情页面展示此记录的基本信息（信号机名称、功能分类、IP 地址、安装环境分类、通信串口、建设厂家、连接账号、用户密码、执行的标准编号、控制路口）。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914650"/>
            <wp:effectExtent l="19050" t="0" r="0" b="0"/>
            <wp:docPr id="4" name="图片 4" descr="C:\Users\ADMINI~1.KOU\AppData\Local\Temp\ksohtml\wpsF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KOU\AppData\Local\Temp\ksohtml\wpsF30.t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</w:t>
      </w:r>
      <w:r w:rsidRPr="001965E3">
        <w:rPr>
          <w:rFonts w:ascii="Times New Roman" w:eastAsia="宋体" w:hAnsi="Times New Roman" w:cs="Times New Roman" w:hint="eastAsia"/>
          <w:szCs w:val="21"/>
        </w:rPr>
        <w:t>4.1.</w:t>
      </w:r>
      <w:r w:rsidRPr="001965E3">
        <w:rPr>
          <w:rFonts w:ascii="宋体" w:eastAsia="宋体" w:hAnsi="宋体" w:cs="Times New Roman" w:hint="eastAsia"/>
          <w:szCs w:val="21"/>
        </w:rPr>
        <w:t>4-1信号机设备流程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4.1.5 </w:t>
      </w:r>
      <w:r w:rsidRPr="001965E3">
        <w:rPr>
          <w:rFonts w:ascii="宋体" w:eastAsia="宋体" w:hAnsi="宋体" w:cs="Times New Roman" w:hint="eastAsia"/>
          <w:b/>
          <w:bCs/>
          <w:sz w:val="30"/>
          <w:szCs w:val="30"/>
        </w:rPr>
        <w:t>配置管理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1）文件服务器配置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功能描述：该模块为卡口设备提供文件服务器配置接口。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服务器IP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端口号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FTP用户名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输出项：分页显示结果集，显示属性包括：服务器名称、服务器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965E3">
        <w:rPr>
          <w:rFonts w:ascii="宋体" w:eastAsia="宋体" w:hAnsi="宋体" w:cs="Times New Roman" w:hint="eastAsia"/>
          <w:sz w:val="24"/>
          <w:szCs w:val="24"/>
        </w:rPr>
        <w:t>、上行端口号、上行账号、上行密码、下行端口号、下行虚拟目录。支持对结果进行上页、下页的翻页浏览。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服务器名称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服务器IP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上行端口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下行端口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上行账号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上行密码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下行虚拟目录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点击查询结果列表中的“删除”链接删除一条文件服务器信息，也可以通过选中多条文件服务器记录并点击列表右上方的“删除”按钮进行批量删除操作，系统将根据程序执行结果给出是否删除成功的提示信息。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点击查询结果列表中的“查看”链接进入文件服务器详情页。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详情页面展示此记录的基本信息（服务器名称、服务器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965E3">
        <w:rPr>
          <w:rFonts w:ascii="宋体" w:eastAsia="宋体" w:hAnsi="宋体" w:cs="Times New Roman" w:hint="eastAsia"/>
          <w:sz w:val="24"/>
          <w:szCs w:val="24"/>
        </w:rPr>
        <w:t>、上行端口号、上行账号、上行密码、下行端口号、下行虚拟目录）。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2）设备功能维护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功能描述：该模块为卡口设备提供设备功能维护接口。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操作流程：根据需要添加到设备功能，选择左侧设备功能树中某个节点，在打开的添加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965E3">
        <w:rPr>
          <w:rFonts w:ascii="宋体" w:eastAsia="宋体" w:hAnsi="宋体" w:cs="Times New Roman" w:hint="eastAsia"/>
          <w:sz w:val="24"/>
          <w:szCs w:val="24"/>
        </w:rPr>
        <w:t>修改页面输入设备功能名称（必填项）和详细说明（非必填项），点击“保存”按钮进行添加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965E3">
        <w:rPr>
          <w:rFonts w:ascii="宋体" w:eastAsia="宋体" w:hAnsi="宋体" w:cs="Times New Roman" w:hint="eastAsia"/>
          <w:sz w:val="24"/>
          <w:szCs w:val="24"/>
        </w:rPr>
        <w:t>修改操作。在设备功能树上选择需要删除的设备功能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节点，点击“删除”按钮进行删除操作，系统将给出操作成功与否的提示信息并刷新设备功能树。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3）监控类型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功能描述：为监控设备提供监控类型维护接口。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类型编码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类型名称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输出项：分页显示结果集，显示属性包括：类型编码、类型名称、备注。支持对结果进行上页、下页的翻页浏览。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微软雅黑" w:eastAsia="微软雅黑" w:hAnsi="微软雅黑" w:cs="Times New Roman" w:hint="eastAsia"/>
                <w:color w:val="333333"/>
                <w:szCs w:val="21"/>
              </w:rPr>
              <w:t>编码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点击查询结果列表中的“删除”链接删除一条监控类型信息，也可以通过选中多条监控类型记录并点击列表右上方的“删除”按钮进行批量删除操作，系统将根据程序执行结果给出是否删除成功的提示信息。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点击查询结果列表中的“查看”链接进入监控类型详情页。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详情页面展示此记录的基本信息（类型编码、类型名称、备注）。</w:t>
      </w:r>
    </w:p>
    <w:p w:rsidR="001965E3" w:rsidRPr="001965E3" w:rsidRDefault="001965E3" w:rsidP="001965E3">
      <w:pPr>
        <w:numPr>
          <w:ilvl w:val="0"/>
          <w:numId w:val="6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播放模板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功能描述：为监控设备提供播放模板配置接口。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模板名称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IP地址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端口号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是否实时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输出项：分页显示结果集，显示属性包括：模板名称、IP地址、端口号、用户名、密码。支持对结果进行上页、下页的翻页浏览。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模板名称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IP地址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端口号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用户名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密码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点击查询结果列表中的“删除”链接删除一条播放模板信息，也可以通过选中多条播放模板记录并点击列表右上方的“删除”按钮进行批量删除操作，系统将根据程序执行结果给出是否删除成功的提示信息。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点击查询结果列表中的“查看”链接进入播放模板详情页。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详情页面展示此记录的基本信息（模板名称、IP地址、端口号、用户名、密码）。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lastRenderedPageBreak/>
        <w:t>4.3</w:t>
      </w: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交通设施管理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描述：该子模块主要包括标志长标线管理、标志短标线管理、交通隔离设施管理、指挥岗亭管理等基于大数据平台的相关功能。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4.3.1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标志长标线管理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标线类型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施工类型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输出项：分页显示结果集，显示属性包括：路段名称、标线长度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965E3">
        <w:rPr>
          <w:rFonts w:ascii="宋体" w:eastAsia="宋体" w:hAnsi="宋体" w:cs="Times New Roman" w:hint="eastAsia"/>
          <w:sz w:val="24"/>
          <w:szCs w:val="24"/>
        </w:rPr>
        <w:t>m)、标线类型、施工时间、施工类型。支持对结果进行上页、下页的翻页浏览。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（1）道路信息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标线类型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默认虚线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是否有标线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默认有标线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color w:val="FF0000"/>
          <w:szCs w:val="21"/>
        </w:rPr>
      </w:pPr>
      <w:r w:rsidRPr="001965E3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*注：在左侧地图上选择起点和终点，系统将自动给出两点之间最优线路，在保存后将同步保存到地图库中，可将标线路径在地图上进行渲染。</w:t>
      </w:r>
    </w:p>
    <w:p w:rsidR="001965E3" w:rsidRPr="001965E3" w:rsidRDefault="001965E3" w:rsidP="001965E3">
      <w:pPr>
        <w:numPr>
          <w:ilvl w:val="0"/>
          <w:numId w:val="8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块板信息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块板N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Checkbox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复选框选择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默认N：</w:t>
            </w: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1-4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块板宽度（m）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*注：点击“块板N”前面的复选框，该行块板宽度变为可编辑状态，至少选择一个块板并输入块板宽度。</w:t>
      </w:r>
    </w:p>
    <w:p w:rsidR="001965E3" w:rsidRPr="001965E3" w:rsidRDefault="001965E3" w:rsidP="001965E3">
      <w:pPr>
        <w:numPr>
          <w:ilvl w:val="0"/>
          <w:numId w:val="8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标线总长（m）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标线数量（条）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标线长（m）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标线宽（cm）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虚线长（m）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虚线宽（cm）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面积（</w:t>
            </w:r>
            <w:r w:rsidRPr="001965E3">
              <w:rPr>
                <w:rFonts w:ascii="宋体" w:eastAsia="宋体" w:hAnsi="宋体" w:cs="宋体" w:hint="eastAsia"/>
                <w:color w:val="474747"/>
                <w:szCs w:val="21"/>
              </w:rPr>
              <w:t>㎡</w:t>
            </w: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设计单位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1965E3" w:rsidRPr="001965E3" w:rsidRDefault="001965E3" w:rsidP="001965E3">
      <w:pPr>
        <w:numPr>
          <w:ilvl w:val="0"/>
          <w:numId w:val="8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施工材质信息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施工时间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日期选择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yyyy-MM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-dd HH：mm：ss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非空验证、日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期格式验证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施工单位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施工前图片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施工后图片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材质产地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材质厂家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材质单位量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材质总估算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点击查询结果列表中的“删除”链接删除一条路段长标线信息，也可以通过选中多条路段长标线记录并点击列表右上方的“删除”按钮进行批量删除操作，系统将根据程序执行结果给出是否删除成功的提示信息。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点击查询结果列表中的“查看”链接进入路段长标线详情页。详情页面展示此记录的基本信息：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路段信息：路段名称、标线类型、路段编号、是否有标线；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块板信息：块板N的宽度；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施工信息：标线总长、标线数量、标线长、标线宽、虚线长、虚线宽、面积、设计单位；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施工材质信息：施工时间、施工单位、施工类型、材质类型、施工前图片、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施工后图片、材质产地、材质厂家、材质单位量、材质总估算。</w:t>
      </w:r>
    </w:p>
    <w:p w:rsidR="001965E3" w:rsidRPr="001965E3" w:rsidRDefault="001965E3" w:rsidP="001965E3">
      <w:pPr>
        <w:numPr>
          <w:ilvl w:val="0"/>
          <w:numId w:val="10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查看历史数据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点击查询结果列表中的“查看历史数据”链接进入历史数据页面，该页面会将当前道路上的所有标线记录显示出来，点击标线记录后的“查看”链接可以钻取到该条记录的详情页。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3048000"/>
            <wp:effectExtent l="19050" t="0" r="0" b="0"/>
            <wp:docPr id="5" name="图片 5" descr="C:\Users\ADMINI~1.KOU\AppData\Local\Temp\ksohtml\wpsF5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.KOU\AppData\Local\Temp\ksohtml\wpsF50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</w:t>
      </w:r>
      <w:r w:rsidRPr="001965E3">
        <w:rPr>
          <w:rFonts w:ascii="宋体" w:eastAsia="宋体" w:hAnsi="宋体" w:cs="Times New Roman" w:hint="eastAsia"/>
          <w:szCs w:val="21"/>
        </w:rPr>
        <w:tab/>
        <w:t>图</w:t>
      </w:r>
      <w:r w:rsidRPr="001965E3">
        <w:rPr>
          <w:rFonts w:ascii="Times New Roman" w:eastAsia="宋体" w:hAnsi="Times New Roman" w:cs="Times New Roman" w:hint="eastAsia"/>
          <w:szCs w:val="21"/>
        </w:rPr>
        <w:t>4.</w:t>
      </w:r>
      <w:r w:rsidRPr="001965E3">
        <w:rPr>
          <w:rFonts w:ascii="宋体" w:eastAsia="宋体" w:hAnsi="宋体" w:cs="Times New Roman" w:hint="eastAsia"/>
          <w:szCs w:val="21"/>
        </w:rPr>
        <w:t>3.1-1标志长标线流程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4.3.2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标志短标线管理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道路块板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输出项：分页显示结果集，显示属性包括：路段名称、标线长度</w:t>
      </w:r>
      <w:r w:rsidRPr="001965E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965E3">
        <w:rPr>
          <w:rFonts w:ascii="宋体" w:eastAsia="宋体" w:hAnsi="宋体" w:cs="Times New Roman" w:hint="eastAsia"/>
          <w:sz w:val="24"/>
          <w:szCs w:val="24"/>
        </w:rPr>
        <w:t>m)、材质类型、施工时间、施工类型。支持对结果进行上页、下页的翻页浏览。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（1）道路信息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起点坐标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点击地图选择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终点坐标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点击地图选择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是否有标线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默认有标线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是否是渠化路口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默认是渠化路口</w:t>
            </w: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*注：点击地图后，可将地图经纬度坐标写入到对应的输入框。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（2）块板信息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块板N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Checkbox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复选框选择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默认N：</w:t>
            </w:r>
            <w:r w:rsidRPr="001965E3"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1-4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块板宽度（m）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*注：点击“块板N”前面的复选框，该行块板宽度变为可编辑状态，至少选择一个块板并输入块板宽度。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（3）施工信息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标线总长（m）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标线数量（条）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标线长（m）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标线宽（cm）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面积（</w:t>
            </w:r>
            <w:r w:rsidRPr="001965E3">
              <w:rPr>
                <w:rFonts w:ascii="宋体" w:eastAsia="宋体" w:hAnsi="宋体" w:cs="宋体" w:hint="eastAsia"/>
                <w:color w:val="474747"/>
                <w:szCs w:val="21"/>
              </w:rPr>
              <w:t>㎡</w:t>
            </w: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设计单位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（4）施工材质信息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施工时间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yyyy-MM-dd HH：mm：ss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非空验证、日期格式验证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施工前图片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施工后图片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材质产地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材质厂家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材质单位量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材质总估算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点击查询结果列表中的“删除”链接删除一条路段短标线信息，也可以通过选中多条路段短标线记录并点击列表右上方的“删除”按钮进行批量删除操作，系统将根据程序执行结果给出是否删除成功的提示信息。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点击查询结果列表中的“查看”链接进入路段短标线详情页。详情页面展示此记录的基本信息：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路段信息：路段名称、起点坐标、终点坐标、路段编号、是否有标线、是否是渠化路口；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块板信息：块板N的宽度；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施工信息：标线总长、标线类型、标线长、标线宽、虚线长、虚线宽、面积、设计单位；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施工材质信息：施工时间、施工单位、施工类型、材质类型、施工前图片、施工后图片、材质产地、材质厂家、材质单位量、材质总估算。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5、查看历史数据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点击查询结果列表中的“查看历史数据”链接进入历史数据页面，该页面会将当前道路上的所有标线记录显示出来，点击标线记录后的“查看”链接可以钻取到该条记录的详情页。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76850" cy="3048000"/>
            <wp:effectExtent l="19050" t="0" r="0" b="0"/>
            <wp:docPr id="6" name="图片 6" descr="C:\Users\ADMINI~1.KOU\AppData\Local\Temp\ksohtml\wpsF7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.KOU\AppData\Local\Temp\ksohtml\wpsF70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</w:t>
      </w:r>
      <w:r w:rsidRPr="001965E3">
        <w:rPr>
          <w:rFonts w:ascii="Times New Roman" w:eastAsia="宋体" w:hAnsi="Times New Roman" w:cs="Times New Roman" w:hint="eastAsia"/>
          <w:szCs w:val="21"/>
        </w:rPr>
        <w:t>4.</w:t>
      </w:r>
      <w:r w:rsidRPr="001965E3">
        <w:rPr>
          <w:rFonts w:ascii="宋体" w:eastAsia="宋体" w:hAnsi="宋体" w:cs="Times New Roman" w:hint="eastAsia"/>
          <w:szCs w:val="21"/>
        </w:rPr>
        <w:t>3.2-1标志短标线流程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4.3.3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交通隔离设施管理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类型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材质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输出项：分页显示结果集，显示属性包括：路段名称、类型、材质、安装开始日期、安装结束日期。支持对结果进行上页、下页的翻页浏览。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（1）路口信息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路段名称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人开口数量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点击地图添加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车开口数量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点击地图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添加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路段编号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类型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默认新建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是否取消隔离栏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默认不取消</w:t>
            </w: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color w:val="FF0000"/>
          <w:sz w:val="24"/>
          <w:szCs w:val="24"/>
        </w:rPr>
        <w:t>*注：在左侧地图上点击“添加人/车开口”按钮，然后选择地图上的点位，系统将自动计数（+1）并将统计结果写入对应输入框；点击“清除人/车开口”按钮将对应输入框置空。</w:t>
      </w:r>
    </w:p>
    <w:p w:rsidR="001965E3" w:rsidRPr="001965E3" w:rsidRDefault="001965E3" w:rsidP="001965E3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隔离栏信息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护栏高度（m）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护栏长度（m）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材质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颜色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底座长（cm）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底座宽（cm）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连接件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数量（组）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是否专用工具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单选按钮切换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默认是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人开口长度（m）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车开口长度（m）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总长度（m）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本单位维护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设计单位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施工信息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产地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生产商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安装单位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安装开始日期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yyyy-MM-dd HH：mm：ss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非空验证、日期格式验证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安装结束日期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日期选择框输入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yyyy-MM-dd HH：mm：ss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非空验证、日期格式验证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施工人姓名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施工负责人姓名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施工前图片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施工后图片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文件选择框输入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图片格式验证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点击查询结果列表中的“删除”链接删除一条交通隔离设施信息，也可以通过选中多条交通隔离设施记录并点击列表右上方的“删除”按钮进行批量删除操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点击查询结果列表中的“查看”链接进入交通隔离设施详情页。详情页面展示此记录的基本信息：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路段信息：路段名称、人开口数量、车开口数量、路段编号、类型、</w:t>
      </w:r>
      <w:r w:rsidRPr="001965E3">
        <w:rPr>
          <w:rFonts w:ascii="宋体" w:eastAsia="宋体" w:hAnsi="宋体" w:cs="Times New Roman" w:hint="eastAsia"/>
          <w:color w:val="000000"/>
          <w:sz w:val="22"/>
        </w:rPr>
        <w:t>是否取消隔离栏</w:t>
      </w:r>
      <w:r w:rsidRPr="001965E3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隔离栏信息：护栏高度、护栏长度、材质、颜色、底座长、底座宽、连接件、数量、是否专用工具、人开口长度、车开口长度、总长度、本单位维护、设计单位；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施工信息：产地、生产商、安装单位、安装开始日期、安装结束日期、施工人姓名、施工负责人姓名、施工前图片、施工后图片。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5、查看历史数据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点击查询结果列表中的“查看历史数据”链接进入历史数据页面，该页面会将当前道路上的所有隔离设施显示出来，点击标线记录后的“查看”链接可以钻取到该条记录的详情页。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3048000"/>
            <wp:effectExtent l="19050" t="0" r="0" b="0"/>
            <wp:docPr id="7" name="图片 7" descr="C:\Users\ADMINI~1.KOU\AppData\Local\Temp\ksohtml\wpsFA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.KOU\AppData\Local\Temp\ksohtml\wpsFA0.tm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</w:t>
      </w:r>
      <w:r w:rsidRPr="001965E3">
        <w:rPr>
          <w:rFonts w:ascii="Times New Roman" w:eastAsia="宋体" w:hAnsi="Times New Roman" w:cs="Times New Roman" w:hint="eastAsia"/>
          <w:szCs w:val="21"/>
        </w:rPr>
        <w:t>4.</w:t>
      </w:r>
      <w:r w:rsidRPr="001965E3">
        <w:rPr>
          <w:rFonts w:ascii="宋体" w:eastAsia="宋体" w:hAnsi="宋体" w:cs="Times New Roman" w:hint="eastAsia"/>
          <w:szCs w:val="21"/>
        </w:rPr>
        <w:t>3.3-1隔离设施流程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lastRenderedPageBreak/>
        <w:t xml:space="preserve">4.3.4 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指挥岗亭管理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岗亭名称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型号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供货单位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输出项：分页显示结果集，显示属性包括：岗亭名称、型号、规格、品牌、材质、价格、供货单位、联系人、联系电话。支持对结果进行上页、下页的翻页浏览。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岗亭名称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型号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品牌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材质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价格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供货单位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联系人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电话号码验证、字符长度验证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价格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数字验证、非空验证、字符长度验证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点击查询结果列表中的“删除”链接删除一条指挥岗亭信息，也可以通过选中多条指挥岗亭记录并点击列表右上方的“删除”按钮进行批量删除操作，系统将根据程序执行结果给出是否删除成功的提示信息。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点击查询结果列表中的“查看”链接进入指挥岗亭详情页。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详情页面展示此记录的基本信息（岗亭名称、型号、规格、品牌、材质、价格、供货单位、联系人、联系电话、创建人、创建时间）。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905125"/>
            <wp:effectExtent l="19050" t="0" r="0" b="0"/>
            <wp:docPr id="8" name="图片 8" descr="C:\Users\ADMINI~1.KOU\AppData\Local\Temp\ksohtml\wpsF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.KOU\AppData\Local\Temp\ksohtml\wpsFB1.t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</w:t>
      </w:r>
      <w:r w:rsidRPr="001965E3">
        <w:rPr>
          <w:rFonts w:ascii="Times New Roman" w:eastAsia="宋体" w:hAnsi="Times New Roman" w:cs="Times New Roman" w:hint="eastAsia"/>
          <w:szCs w:val="21"/>
        </w:rPr>
        <w:t>4.</w:t>
      </w:r>
      <w:r w:rsidRPr="001965E3">
        <w:rPr>
          <w:rFonts w:ascii="宋体" w:eastAsia="宋体" w:hAnsi="宋体" w:cs="Times New Roman" w:hint="eastAsia"/>
          <w:szCs w:val="21"/>
        </w:rPr>
        <w:t>3.4-1指挥岗亭流程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4.3.5 </w:t>
      </w:r>
      <w:r w:rsidRPr="001965E3">
        <w:rPr>
          <w:rFonts w:ascii="宋体" w:eastAsia="宋体" w:hAnsi="宋体" w:cs="Times New Roman" w:hint="eastAsia"/>
          <w:b/>
          <w:bCs/>
          <w:sz w:val="30"/>
          <w:szCs w:val="30"/>
        </w:rPr>
        <w:t>配置管理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1）交通隔离设施图标维护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功能描述：此功能为交通隔离设施地图标注提供图标维护接口。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操作流程：根据图标类型（起点、终点、停靠点、人开口、车开口）选择需要上传的图标，点击“提交”按钮保存，上传的图标将用于交通隔离设施中的地</w:t>
      </w: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图标注。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 xml:space="preserve">4.4 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变更记录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功能描述：该模块可对系统维护的资产进行多条件查询及详细信息查看，通过对比变更前后的记录，从而可以方便的追溯资产变更历史，规范资产管理流程。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操作流程：输入查询条件（资产类型、开始时间、结束时间），点击“查询”按钮进行查询操作，返回查询结果；点击查询结果中某一条记录后面的“查看”链接进入该条记录的详情页。</w:t>
      </w:r>
    </w:p>
    <w:p w:rsidR="001965E3" w:rsidRPr="001965E3" w:rsidRDefault="001965E3" w:rsidP="001965E3">
      <w:pPr>
        <w:keepNext/>
        <w:keepLines/>
        <w:spacing w:line="576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</w:pPr>
      <w:r w:rsidRPr="001965E3"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  <w:t>5.</w:t>
      </w:r>
      <w:r w:rsidRPr="001965E3">
        <w:rPr>
          <w:rFonts w:ascii="宋体" w:eastAsia="宋体" w:hAnsi="宋体" w:cs="Times New Roman" w:hint="eastAsia"/>
          <w:b/>
          <w:bCs/>
          <w:kern w:val="44"/>
          <w:sz w:val="36"/>
          <w:szCs w:val="36"/>
        </w:rPr>
        <w:t>知识库管理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5.1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典型事件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5.1.1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经验生成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运维人员在处理事件遇到新问题或系列典型事件，在工单中将此事件处理方法提交生成为知识库条目，并进行关联操作。通过事件转换的知识库内容，能够形成可追溯的信息流，用户可以利用解决方法及时解决问题，IT人员可以总结经验，提高工作效率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1、生成经验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经验分类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内容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color w:val="FF0000"/>
          <w:szCs w:val="21"/>
        </w:rPr>
      </w:pPr>
      <w:r w:rsidRPr="001965E3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输出项：经验生成之后自动进入审核流程，如果审核通过用户在知识检索中便可查询到该条经验。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5.1.2 </w:t>
      </w:r>
      <w:r w:rsidRPr="001965E3">
        <w:rPr>
          <w:rFonts w:ascii="宋体" w:eastAsia="宋体" w:hAnsi="宋体" w:cs="Times New Roman" w:hint="eastAsia"/>
          <w:b/>
          <w:bCs/>
          <w:sz w:val="30"/>
          <w:szCs w:val="30"/>
        </w:rPr>
        <w:t>经验查询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输入项要求列表：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sz w:val="24"/>
                <w:szCs w:val="24"/>
              </w:rPr>
              <w:t>经验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分类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输出项：分页显示结果集，显示属性包括：文件名称、经验分类、创建时间、所有者、备注。支持对结果进行上页、下页的翻页浏览。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点击查询结果列表中的“查看”链接进入经验信息详情页。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详情页面展示此记录的基本信息（文件名称、经验分类、内容、创建时间、所有者、备注）。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438400"/>
            <wp:effectExtent l="19050" t="0" r="0" b="0"/>
            <wp:docPr id="9" name="图片 9" descr="C:\Users\ADMINI~1.KOU\AppData\Local\Temp\ksohtml\wpsFC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.KOU\AppData\Local\Temp\ksohtml\wpsFC1.tm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图5.1-1经验生成流程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5.2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知识库维护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5.2.1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人工录入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功能描述：人工提交或备注相关典型事件的处理方案。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文件来源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点击单选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框选择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默认手</w:t>
            </w: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工录入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知识分类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输出项：分页显示结果集，显示属性包括：文件名称、知识分类、录入时间、所有者。支持对结果进行上页、下页的翻页浏览。</w:t>
      </w:r>
    </w:p>
    <w:p w:rsidR="001965E3" w:rsidRPr="001965E3" w:rsidRDefault="001965E3" w:rsidP="001965E3">
      <w:pPr>
        <w:numPr>
          <w:ilvl w:val="0"/>
          <w:numId w:val="14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非空验证、字符长度验证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知识分类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文件内容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点击查询结果列表中的“删除”链接删除一条知识信息，也可以通过选中多条知识信息记录并点击列表右上方的“删除”按钮进行批量删除操作，系统将根据程序执行结果给出是否删除成功的提示信息。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点击查询结果列表中的“查看”链接进入知识信息详情页。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详情页面展示此记录的基本信息（数据来源、文件名称、所有者、录入时间、知识分类、备注）。</w:t>
      </w:r>
    </w:p>
    <w:p w:rsidR="001965E3" w:rsidRPr="001965E3" w:rsidRDefault="001965E3" w:rsidP="001965E3">
      <w:pPr>
        <w:numPr>
          <w:ilvl w:val="0"/>
          <w:numId w:val="16"/>
        </w:num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提交审核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点击查询结果列表中的“提交审核”链接将某条知识信息提交审核，也可以通过选中多条知识信息记录并点击列表右上方的“提交审核”按钮进行批量提交审核操作。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5.2.2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文档上传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功能描述：上传电子文档备注相关典型事件的处理方案。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1、查询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文件来源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Radio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点击单选框选择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默认手工录入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知识分类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输出项：分页显示结果集，显示属性包括：文件名称、知识分类、录入时间、所有者。支持对结果进行上页、下页的翻页浏览。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2、添加/修改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输入项要求列表：</w:t>
      </w:r>
    </w:p>
    <w:tbl>
      <w:tblPr>
        <w:tblW w:w="8523" w:type="dxa"/>
        <w:tblLayout w:type="fixed"/>
        <w:tblLook w:val="04A0"/>
      </w:tblPr>
      <w:tblGrid>
        <w:gridCol w:w="1979"/>
        <w:gridCol w:w="1150"/>
        <w:gridCol w:w="900"/>
        <w:gridCol w:w="1150"/>
        <w:gridCol w:w="1033"/>
        <w:gridCol w:w="1434"/>
        <w:gridCol w:w="877"/>
      </w:tblGrid>
      <w:tr w:rsidR="001965E3" w:rsidRPr="001965E3" w:rsidTr="001965E3">
        <w:trPr>
          <w:trHeight w:val="56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知识分类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选择文件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是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非空验证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200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字符长度验证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输出项：添加/修改操作将给出操作成功与否的提示信息，并跳转到当前子模块的查询页面。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3、删除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点击查询结果列表中的“删除”链接删除一条知识信息，也可以通过选中多条知识信息记录并点击列表右上方的“删除”按钮进行批量删除操作，系统将根据程序执行结果给出是否删除成功的提示信息。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4、查看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点击查询结果列表中的“查看”链接进入知识信息详情页。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详情页面展示此记录的基本信息（数据来源、文件名称、所有者、录入时间、知识分类、备注）。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5、提交审核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点击查询结果列表中的“提交审核”链接将某条知识信息提交审核，也可以通过选中多条知识信息记录并点击列表右上方的“提交审核”按钮进行批量提交审核操作。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3371850"/>
            <wp:effectExtent l="19050" t="0" r="0" b="0"/>
            <wp:docPr id="10" name="图片 10" descr="C:\Users\ADMINI~1.KOU\AppData\Local\Temp\ksohtml\wpsFD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.KOU\AppData\Local\Temp\ksohtml\wpsFD2.tm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图5.2-1知识库维护流程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5.3</w:t>
      </w: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知识库审核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5.3.1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知识审核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功能描述：知识库条目创建成功之后，内容审核员审核条目内容发布内容，确定是否对用户发布。严密的审核机制，既体现了知识库内容的机密性也确保了企业的数据安全。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知识分类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30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审核状态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输出项：分页显示结果集，显示属性包括：文件名称、知识分类、录入时间、所有者、审核状态。支持对结果进行上页、下页的翻页浏览。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lastRenderedPageBreak/>
        <w:t>点击查询结果列表中的“查看”链接进入知识信息详情页。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详情页面展示此记录的基本信息（文件名称、知识分类、文件内容、录入时间、所有者、审核人、审核时间、审核意见）。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3、审核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（1）审核通过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点击查询结果列表中的“审核通过”链接对某条知识信息进行审核通过，也可以通过选中多条知识信息记录并点击列表右上方的“审核通过”按钮进行批量审核通过操作。</w:t>
      </w:r>
    </w:p>
    <w:p w:rsidR="001965E3" w:rsidRPr="001965E3" w:rsidRDefault="001965E3" w:rsidP="001965E3">
      <w:pPr>
        <w:numPr>
          <w:ilvl w:val="0"/>
          <w:numId w:val="18"/>
        </w:num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审核驳回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点击查询结果列表中的“审核驳回”链接对某条知识信息进行审核驳回，也可以通过选中多条知识信息记录并点击列表右上方的“审核驳回”按钮进行批量审核驳回操作。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6850" cy="2438400"/>
            <wp:effectExtent l="19050" t="0" r="0" b="0"/>
            <wp:docPr id="11" name="图片 11" descr="C:\Users\ADMINI~1.KOU\AppData\Local\Temp\ksohtml\wpsF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.KOU\AppData\Local\Temp\ksohtml\wpsFE2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图5.3-1知识库审核流程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>5.4</w:t>
      </w:r>
      <w:r w:rsidRPr="001965E3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知识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库</w:t>
      </w:r>
      <w:r w:rsidRPr="001965E3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检索</w:t>
      </w:r>
    </w:p>
    <w:p w:rsidR="001965E3" w:rsidRPr="001965E3" w:rsidRDefault="001965E3" w:rsidP="001965E3">
      <w:pPr>
        <w:keepNext/>
        <w:keepLines/>
        <w:spacing w:line="412" w:lineRule="auto"/>
        <w:outlineLvl w:val="2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5.4.1</w:t>
      </w:r>
      <w:r w:rsidRPr="001965E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知识检索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功能描述：发布后的解决方案被开放展示，当用户遇到类似问题时，可以自助查询常见问题解决方案。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1、查询</w:t>
      </w:r>
    </w:p>
    <w:tbl>
      <w:tblPr>
        <w:tblW w:w="8522" w:type="dxa"/>
        <w:tblLayout w:type="fixed"/>
        <w:tblLook w:val="04A0"/>
      </w:tblPr>
      <w:tblGrid>
        <w:gridCol w:w="1171"/>
        <w:gridCol w:w="1290"/>
        <w:gridCol w:w="1020"/>
        <w:gridCol w:w="1239"/>
        <w:gridCol w:w="1365"/>
        <w:gridCol w:w="1536"/>
        <w:gridCol w:w="901"/>
      </w:tblGrid>
      <w:tr w:rsidR="001965E3" w:rsidRPr="001965E3" w:rsidTr="001965E3">
        <w:trPr>
          <w:trHeight w:val="56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lastRenderedPageBreak/>
              <w:t>输入项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数据类型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必输项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输入方式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数据范围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验证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1965E3" w:rsidRPr="001965E3" w:rsidRDefault="001965E3" w:rsidP="001965E3">
            <w:pPr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备注</w:t>
            </w: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知识分类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Select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点击下拉列表选择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下拉列表数据长度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1965E3" w:rsidRPr="001965E3" w:rsidTr="001965E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文件名称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Varchar2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手动输入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  <w:r w:rsidRPr="001965E3">
              <w:rPr>
                <w:rFonts w:ascii="宋体" w:eastAsia="宋体" w:hAnsi="宋体" w:cs="Times New Roman" w:hint="eastAsia"/>
                <w:color w:val="000000"/>
                <w:sz w:val="22"/>
              </w:rPr>
              <w:t>任意</w:t>
            </w:r>
          </w:p>
        </w:tc>
        <w:tc>
          <w:tcPr>
            <w:tcW w:w="1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</w:tbl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输出项：分页显示结果集，显示属性包括：文件名称、知识分类、录入时间、所有者。支持对结果进行上页、下页的翻页浏览。</w:t>
      </w:r>
    </w:p>
    <w:p w:rsidR="001965E3" w:rsidRPr="001965E3" w:rsidRDefault="001965E3" w:rsidP="001965E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2、查看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点击查询结果列表中的“查看”链接进入知识信息详情页。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详情页面展示此记录的基本信息（文件名称、知识分类、文件内容（文件下载）、录入时间、所有者）。</w:t>
      </w:r>
    </w:p>
    <w:p w:rsidR="001965E3" w:rsidRPr="001965E3" w:rsidRDefault="001965E3" w:rsidP="001965E3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1965E3">
        <w:rPr>
          <w:rFonts w:ascii="宋体" w:eastAsia="宋体" w:hAnsi="宋体" w:cs="Times New Roman" w:hint="eastAsia"/>
          <w:sz w:val="24"/>
          <w:szCs w:val="24"/>
        </w:rPr>
        <w:t>流程图：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791200" cy="1323975"/>
            <wp:effectExtent l="19050" t="0" r="0" b="0"/>
            <wp:docPr id="12" name="图片 12" descr="C:\Users\ADMINI~1.KOU\AppData\Local\Temp\ksohtml\wpsF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.KOU\AppData\Local\Temp\ksohtml\wpsFE3.tm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5E3">
        <w:rPr>
          <w:rFonts w:ascii="宋体" w:eastAsia="宋体" w:hAnsi="宋体" w:cs="Times New Roman" w:hint="eastAsia"/>
          <w:szCs w:val="21"/>
        </w:rPr>
        <w:br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</w:r>
      <w:r w:rsidRPr="001965E3">
        <w:rPr>
          <w:rFonts w:ascii="宋体" w:eastAsia="宋体" w:hAnsi="宋体" w:cs="Times New Roman" w:hint="eastAsia"/>
          <w:szCs w:val="21"/>
        </w:rPr>
        <w:tab/>
        <w:t xml:space="preserve"> 图5.4-1知识库检索流程</w:t>
      </w:r>
    </w:p>
    <w:p w:rsidR="001965E3" w:rsidRPr="001965E3" w:rsidRDefault="001965E3" w:rsidP="001965E3">
      <w:pPr>
        <w:keepNext/>
        <w:keepLines/>
        <w:numPr>
          <w:ilvl w:val="0"/>
          <w:numId w:val="20"/>
        </w:numPr>
        <w:spacing w:line="576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</w:pPr>
      <w:r w:rsidRPr="001965E3">
        <w:rPr>
          <w:rFonts w:ascii="Times New Roman" w:eastAsia="宋体" w:hAnsi="Times New Roman" w:cs="Times New Roman" w:hint="eastAsia"/>
          <w:b/>
          <w:bCs/>
          <w:kern w:val="44"/>
          <w:sz w:val="36"/>
          <w:szCs w:val="36"/>
        </w:rPr>
        <w:t>数据库设计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 xml:space="preserve">6.1 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基础信息表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0.变更记录表（SYS_MODIFY_RECORD）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MODIFY_TYPE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变更类别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MODULE_NAME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模块名称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操作人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OPERATOR_TIME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操作时间</w:t>
            </w:r>
          </w:p>
        </w:tc>
      </w:tr>
    </w:tbl>
    <w:p w:rsidR="001965E3" w:rsidRPr="001965E3" w:rsidRDefault="001965E3" w:rsidP="001965E3">
      <w:pPr>
        <w:ind w:firstLine="420"/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1-1.卡口设备信息（</w:t>
      </w:r>
      <w:r w:rsidRPr="001965E3">
        <w:rPr>
          <w:rFonts w:ascii="Times New Roman" w:eastAsia="宋体" w:hAnsi="Times New Roman" w:cs="Times New Roman" w:hint="eastAsia"/>
          <w:szCs w:val="21"/>
        </w:rPr>
        <w:t>SYS_DEVICE_INFO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888"/>
        <w:gridCol w:w="702"/>
        <w:gridCol w:w="2708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ORG_ID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设备所属部门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VARCHAR2(18)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设备建设厂家ID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设备环境配置-FTP服务器IP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设备所属道路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ISSHOW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建设时间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BUILDISP_ID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BUILDNETWORK_ID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网络运营商ID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POWERSOURCE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TIMEOUT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超时设置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ISBLACKANALYSE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设备现场照片1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设备现场照片2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设备现场照片3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IMPORTCODE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LICENSE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设备注册码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LASTDATATIME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最新数据到达时间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PICMIX_ID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图片合成方式ID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TOPORGCODE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设备所属部门编号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DEVICETYPECODE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设备类型编码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TRADEMARK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设备品牌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PATTERN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设备型号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EFFICACIOUS_STIME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设备有效期开始日期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EFFICACIOUS_ETIME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设备有效期结束日期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INSPECTORG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检验单位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INSPECTNUMBER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检验证书编号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MAPX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设备经度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设备纬度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VIDEO_CODE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关联视频监控信息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ISSEND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是否已派发工单（默认未派发）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INSERTTIME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设备信息录入时间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1-2.卡口设备历史记录（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SYS_DEVICE_INFO</w:t>
      </w:r>
      <w:r w:rsidRPr="001965E3">
        <w:rPr>
          <w:rFonts w:ascii="宋体" w:eastAsia="宋体" w:hAnsi="宋体" w:cs="Times New Roman" w:hint="eastAsia"/>
          <w:szCs w:val="21"/>
        </w:rPr>
        <w:t>_HIS）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888"/>
        <w:gridCol w:w="702"/>
        <w:gridCol w:w="2708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ORG_ID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设备所属部门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VARCHAR2(18)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设备建设厂家ID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设备环境配置-FTP服务器IP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设备所属道路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ISSHOW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建设时间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BUILDISP_ID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BUILDNETWORK_ID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网络运营商ID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POWERSOURCE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TIMEOUT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超时设置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ISBLACKANALYSE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设备现场照片1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设备现场照片2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设备现场照片3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IMPORTCODE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LICENSE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设备注册码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LASTDATATIME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最新数据到达时间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PICMIX_ID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图片合成方式ID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TOPORGCODE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设备所属部门编号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DEVICETYPECODE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设备类型编码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TRADEMARK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设备品牌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PATTERN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设备型号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EFFICACIOUS_STIME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设备有效期开始日期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EFFICACIOUS_ETIME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设备有效期结束日期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INSPECTORG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检验单位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INSPECTNUMBER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检验证书编号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MAPX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设备经度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设备纬度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VIDEO_CODE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关联视频监控信息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ISSEND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是否已派发工单（默认未派发）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INSERTTIME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设备信息录入时间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2-1.监控设备信息（</w:t>
      </w:r>
      <w:r w:rsidRPr="001965E3">
        <w:rPr>
          <w:rFonts w:ascii="Times New Roman" w:eastAsia="宋体" w:hAnsi="Times New Roman" w:cs="Times New Roman" w:hint="eastAsia"/>
          <w:szCs w:val="21"/>
        </w:rPr>
        <w:t>SYS_VIDEO_INFO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888"/>
        <w:gridCol w:w="717"/>
        <w:gridCol w:w="2693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DIRECTION_CODE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VIDEOTYPE_CODE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ISCLOUD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ROADINFO_ID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ORG_ID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流媒体服务器IP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TRACODEHIS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USETEMPLATE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是否使用模板配置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REALVIDEOADDRESSID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HISVIDEOADDRESSID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MAPX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设备经度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设备纬度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VARCHAR2(18)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设备编号:设备管理机构+设备类型05+4位自增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DEVICE_USERNAME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监控设备账号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DEVICE_PASSWORD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DEVICE_PORT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DEVICE_SHAPE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监控机型(0.枪机 1.球机 )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INSERTTIME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监控设备信息录入平台时间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lastRenderedPageBreak/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2-2.监控设备历史记录（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SYS_VIDEO_INFO</w:t>
      </w:r>
      <w:r w:rsidRPr="001965E3">
        <w:rPr>
          <w:rFonts w:ascii="宋体" w:eastAsia="宋体" w:hAnsi="宋体" w:cs="Times New Roman" w:hint="eastAsia"/>
          <w:szCs w:val="21"/>
        </w:rPr>
        <w:t>_HIS）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888"/>
        <w:gridCol w:w="702"/>
        <w:gridCol w:w="15"/>
        <w:gridCol w:w="2693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DIRECTION_CODE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VIDEOTYPE_CODE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ISCLOUD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ROADINFO_ID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ORG_ID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流媒体服务器IP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TRACODEHIS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PASSWORDHIS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PHOTO3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USETEMPLATE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是否使用模板配置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REALVIDEOADDRESSID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HISVIDEOADDRESSID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MAPX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设备经度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MAPY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设备纬度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VARCHAR2(18)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设备编号:设备管理机构+设备类型05+4位自增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DEVICE_IP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DEVICE_USERNAME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监控设备账号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DEVICE_PASSWORD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DEVICE_PORT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DEVICE_SHAPE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监控机型(0.枪机 1.球机 )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INSERTTIME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监控设备信息录入平台时间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3-1.诱导屏设备信息（</w:t>
      </w:r>
      <w:r w:rsidRPr="001965E3">
        <w:rPr>
          <w:rFonts w:ascii="Times New Roman" w:eastAsia="宋体" w:hAnsi="Times New Roman" w:cs="Times New Roman" w:hint="eastAsia"/>
          <w:szCs w:val="21"/>
        </w:rPr>
        <w:t>LEDSHOW_TERMINAL_INFO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75"/>
        <w:gridCol w:w="873"/>
        <w:gridCol w:w="732"/>
        <w:gridCol w:w="2678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生产厂商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CONTROLCARD_ID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控制卡类型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SCREEN_TYPE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屏幕类型:单色,双色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CONNMODEL_CODE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通信模式:U盘下载,GPRS无线通讯,串行通讯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屏长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屏高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TERMINALGROUP_ID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终端分组ID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VARCHAR2(6)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控制卡端口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ONTIME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开屏时间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OFFTIME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关屏时间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DETECTOR_CODE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检测器编号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3-2.诱导屏设备历史记录（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LEDSHOW_TERMINAL_INFO</w:t>
      </w:r>
      <w:r w:rsidRPr="001965E3">
        <w:rPr>
          <w:rFonts w:ascii="宋体" w:eastAsia="宋体" w:hAnsi="宋体" w:cs="Times New Roman" w:hint="eastAsia"/>
          <w:szCs w:val="21"/>
        </w:rPr>
        <w:t>_HIS）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15"/>
        <w:gridCol w:w="873"/>
        <w:gridCol w:w="702"/>
        <w:gridCol w:w="30"/>
        <w:gridCol w:w="2678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生产厂商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CONTROLCARD_ID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控制卡类型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SCREEN_TYPE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屏幕类型:单色,双色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CONNMODEL_CODE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通信模式:U盘下载,GPRS无线通讯,串行通讯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屏长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屏高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TERMINALGROUP_ID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终端分组ID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VARCHAR2(15)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控制卡IP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VARCHAR2(6)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控制卡端口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ONTIME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开屏时间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OFFTIME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关屏时间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DETECTOR_CODE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检测器编号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4-1.信号机设备（</w:t>
      </w:r>
      <w:r w:rsidRPr="001965E3">
        <w:rPr>
          <w:rFonts w:ascii="Times New Roman" w:eastAsia="宋体" w:hAnsi="Times New Roman" w:cs="Times New Roman" w:hint="eastAsia"/>
          <w:szCs w:val="21"/>
        </w:rPr>
        <w:t>SIGNAL_CONTROL_INFO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75"/>
        <w:gridCol w:w="873"/>
        <w:gridCol w:w="747"/>
        <w:gridCol w:w="2663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FUNCTION_CLASS_CODE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信号机按功能分类编码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ENV_CLASS_CODE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信号机按安装环境分类编码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所分配IP地址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制造公司的ID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INSPECTTIME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INSPECTNUMBER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STANDARDCODE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执行的标准编号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STANDARDNAME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执行的标准名称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4-2.信号机历史记录（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SIGNAL_CONTROL_INFO</w:t>
      </w:r>
      <w:r w:rsidRPr="001965E3">
        <w:rPr>
          <w:rFonts w:ascii="宋体" w:eastAsia="宋体" w:hAnsi="宋体" w:cs="Times New Roman" w:hint="eastAsia"/>
          <w:szCs w:val="21"/>
        </w:rPr>
        <w:t>_HIS）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64"/>
        <w:gridCol w:w="1860"/>
        <w:gridCol w:w="15"/>
        <w:gridCol w:w="873"/>
        <w:gridCol w:w="702"/>
        <w:gridCol w:w="45"/>
        <w:gridCol w:w="2663"/>
      </w:tblGrid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FUNCTION_CLASS_CODE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信号机按功能分类编码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ENV_CLASS_CODE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信号机按安装环境分类编码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所分配IP地址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端口号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COMPANY_ID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制造公司的ID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INSPECTTIME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检验日期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INSPECTNUMBER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检验编号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STANDARDCODE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执行的标准编号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STANDARDNAME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执行的标准名称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5-1.标志长标线（</w:t>
      </w:r>
      <w:r w:rsidRPr="001965E3">
        <w:rPr>
          <w:rFonts w:ascii="Times New Roman" w:eastAsia="宋体" w:hAnsi="Times New Roman" w:cs="Times New Roman" w:hint="eastAsia"/>
          <w:szCs w:val="21"/>
        </w:rPr>
        <w:t>JTSS_LONGROADMARKING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895"/>
        <w:gridCol w:w="872"/>
        <w:gridCol w:w="751"/>
        <w:gridCol w:w="2659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ROADNAME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STARTPOINT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ROADCODE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ISMARKING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是否还有标线(单位：M)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ROADBOARDS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道路块板(道路分为4个块板，分别是1块板....4块板,数据字典)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PLATES1WIDTH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块板1的宽度(单位：M)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PLATES2WIDTH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块板2的宽度(单位：M)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PLATES3WIDTH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块板3的宽度(单位：M)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PLATES4WIDTH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块板4的宽度(单位：M)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LINELENGTH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类别(双实线、单实线、虚线等)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标线宽(单位：CM)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STANDARDCABLELENGTH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标线长(=路段长-路口渠化延伸长度*2)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LONGDASHED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虚线长(单位：M)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DASHEDEMPTY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虚线空(单位：M)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数量(单位：条)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面积(平方米)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CONSTRUCTIONTIME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施工时间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CONSTRUCTIONUNIT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施工类型(新建、修补</w:t>
            </w: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BEFORECONSTRUCTIONPICTURES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AFTERCONSTRUCTIONPICTURES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MATERIALORIGIN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MATERIALFACTORY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材质厂家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MATERIALUNITVOLUME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材质单位量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TOTALESTIMATEDMATERIAL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材质总估算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DESIGNUNITS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设计单位 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5-2.标志长标线历史记录（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JTSS_LONGROADMARKING_HIS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9"/>
        <w:gridCol w:w="1860"/>
        <w:gridCol w:w="16"/>
        <w:gridCol w:w="872"/>
        <w:gridCol w:w="702"/>
        <w:gridCol w:w="49"/>
        <w:gridCol w:w="2659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ROADNAME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STARTPOINT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ROADCODE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ISMARKING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是否还有标线(单位：M)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ROADBOARDS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道路块板(道路分为4个块板，分别是1块板....4块板,数据字典)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PLATES1WIDTH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块板1的宽度(单位：M)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PLATES2WIDTH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块板2的宽度(单位：M)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PLATES3WIDTH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块板3的宽度(单位：M)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PLATES4WIDTH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块板4的宽度(单位：M)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LINELENGTH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类别(双实线、单实线、虚线等)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标线宽(单位：CM)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STANDARDCABLELENGTH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标线长(=路段长-路口渠化延伸长度*2)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LONGDASHED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虚线长(单位：M)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DASHEDEMPTY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虚线空(单位：M)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数量(单位：条)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面积(平方米)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CONSTRUCTIONTIME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施工时间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CONSTRUCTIONUNIT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CONSTRUCTIONTYPE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施工类型(新建、修补等)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BEFORECONSTRUCTIONPICTURES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AFTERCONSTRUCTIONPICTURES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MATERIALORIGIN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MATERIALFACTORY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材质厂家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MATERIALUNITVOLUME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材质单位量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TOTALESTIMATEDMATERIAL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材质总估算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DESIGNUNITS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设计单位 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6-1.标志短标线（</w:t>
      </w:r>
      <w:r w:rsidRPr="001965E3">
        <w:rPr>
          <w:rFonts w:ascii="Times New Roman" w:eastAsia="宋体" w:hAnsi="Times New Roman" w:cs="Times New Roman" w:hint="eastAsia"/>
          <w:szCs w:val="21"/>
        </w:rPr>
        <w:t>JTSS_SHORTROADMARKING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895"/>
        <w:gridCol w:w="872"/>
        <w:gridCol w:w="751"/>
        <w:gridCol w:w="2659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ROADNAME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STARTPOINT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ROADCODE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ISMARKING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是否还有标线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ROADBOARDS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道路块板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PLATES1WIDTH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块板1的宽度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PLATES2WIDTH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块板2的宽度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PLATES3WIDTH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块板3的宽度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PLATES4WIDTH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块板4的宽度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LINELENGTH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类别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STANDARDWIDTH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标线宽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STANDARDCABLELENGTH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面积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CONSTRUCTIONTIME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施工时间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CONSTRUCTIONUNIT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CONSTRUCTIONTYPE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BEFORECONSTRUCTIONPICTURES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AFTERCONSTRUCTIONPICTURES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MATERIALTYPE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MATERIALORIGIN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MATERIALFACTORY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材质厂家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MATERIALUNITVOLUME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材质单位量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TOTALESTIMATEDMATERIAL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材质总估算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MARKINGDESIGNUNITS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标线设计单位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ISCANALIZATIONINTERSECTION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是否是渠化路口(是路口，而且是渠化路口) 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6-2.标志短标线历史记录（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JTSS_SHORTROADMARKING_HIS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9"/>
        <w:gridCol w:w="1860"/>
        <w:gridCol w:w="16"/>
        <w:gridCol w:w="872"/>
        <w:gridCol w:w="702"/>
        <w:gridCol w:w="49"/>
        <w:gridCol w:w="2659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ROADNAME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STARTPOINT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ROADCODE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ISMARKING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是否还有标线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ROADBOARDS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道路块板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PLATES1WIDTH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块板1的宽度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PLATES2WIDTH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块板2的宽度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PLATES3WIDTH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块板3的宽度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PLATES4WIDTH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块板4的宽度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LINELENGTH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类别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STANDARDWIDTH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标线宽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STANDARDCABLELENGTH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标线长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面积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CONSTRUCTIONTIME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施工时间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CONSTRUCTIONUNIT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BEFORECONSTRUCTIONPICTURES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AFTERCONSTRUCTION</w:t>
            </w: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PICTURES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MATERIALTYPE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材质类型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MATERIALORIGIN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MATERIALFACTORY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材质厂家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MATERIALUNITVOLUME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材质单位量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TOTALESTIMATEDMATERIAL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材质总估算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MARKINGDESIGNUNITS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标线设计单位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ISCANALIZATIONINTERSECTION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是否是渠化路口(是路口，而且是渠化路口) 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7-1.交通隔离设施（</w:t>
      </w:r>
      <w:r w:rsidRPr="001965E3">
        <w:rPr>
          <w:rFonts w:ascii="Times New Roman" w:eastAsia="宋体" w:hAnsi="Times New Roman" w:cs="Times New Roman" w:hint="eastAsia"/>
          <w:szCs w:val="21"/>
        </w:rPr>
        <w:t>JTSS_ISOLATIONFACILITIES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909"/>
        <w:gridCol w:w="858"/>
        <w:gridCol w:w="765"/>
        <w:gridCol w:w="2645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ROADPARTNAME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ORIGIN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起点（相交路名称）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DESTINATION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终点（相交路名称）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ROADPARTCODE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路段编号（按照规则生成）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类型(新建、改造、维修等 数据字典)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RAILHEIGHT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护栏高度（单位：米）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RAILWIDTH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护栏长度（单位：米）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材质（塑料、钢材等 数据字典）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颜色（白色等）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BASELONG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底座长（单位：厘米）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BASEWIDTH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底座宽(单位：厘米)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数量(单位：组)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工具(是否是专用工具)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PERSONOPENNUM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人开口数量(单位：个)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PERSONOPENWIDTH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CAROPENNUM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车开口数量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CAROPENWIDTH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车卡口长度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TOTALLENGTH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总长度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PRODUCTIONPLACE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PRODUCER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生产商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INSTALLUNIT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INSTALLSTARTDATE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安装开始日期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INSTALLENDDATE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安装结束日期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CONSTRUCTIONNAME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施工人姓名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CHARGECONSTRUCTIONNAME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施工负责人姓名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CONSTRUCTIONBEFOREIMG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CONSTRUCTIONAFTERIMG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UNITMAINTENANCE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本单位维护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FECES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隔离栏是否取消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DESIGNUNITS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设计单位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CONNECT1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连接件(卡件、螺丝等)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CARCROSS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车开口坐标对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PEOCROSS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人开口坐标对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ROADCOLORVALUE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路段颜色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STOPCOORD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停靠点坐标对1</w:t>
            </w:r>
          </w:p>
        </w:tc>
      </w:tr>
    </w:tbl>
    <w:p w:rsidR="001965E3" w:rsidRPr="001965E3" w:rsidRDefault="001965E3" w:rsidP="001965E3">
      <w:pPr>
        <w:widowControl/>
        <w:spacing w:before="122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1965E3">
        <w:rPr>
          <w:rFonts w:ascii="宋体" w:eastAsia="宋体" w:hAnsi="宋体" w:cs="Times New Roman" w:hint="eastAsia"/>
          <w:kern w:val="0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7-2.交通隔离设施历史记录（</w:t>
      </w:r>
      <w:r w:rsidRPr="001965E3">
        <w:rPr>
          <w:rFonts w:ascii="Times New Roman" w:eastAsia="宋体" w:hAnsi="Times New Roman" w:cs="Times New Roman" w:hint="eastAsia"/>
          <w:szCs w:val="21"/>
        </w:rPr>
        <w:t>JTSS_ISOLATIONFACILITIES_HIS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45"/>
        <w:gridCol w:w="19"/>
        <w:gridCol w:w="1860"/>
        <w:gridCol w:w="30"/>
        <w:gridCol w:w="858"/>
        <w:gridCol w:w="702"/>
        <w:gridCol w:w="63"/>
        <w:gridCol w:w="2645"/>
      </w:tblGrid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ROADPARTNAME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路段名称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ORIGIN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起点（相交路名称）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DESTINATION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终点（相交路名称）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ROADPARTCODE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路段编号（按照规则生成）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类型(新建、改造、维修等 数据字典)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RAILHEIGHT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护栏高度（单位：米）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RAILWIDTH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护栏长度（单位：米）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材质（塑料、钢材等 数据字典）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颜色（白色等）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BASELONG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底座长（单位：厘米）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BASEWIDTH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底座宽(单位：厘米)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数量(单位：组)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工具(是否是专用工具)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PERSONOPENNUM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人开口数量(单位：个)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PERSONOPENWIDTH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CAROPENNUM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车开口数量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CAROPENWIDTH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车卡口长度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TOTALLENGTH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NUMBER(16,2)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总长度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PRODUCTIONPLACE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产地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PRODUCER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生产商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INSTALLUNIT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INSTALLSTARTDATE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安装开始日期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INSTALLENDDATE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安装结束日期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CONSTRUCTIONNAME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施工人姓名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CHARGECONSTRUCTIONNAME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施工负责人姓名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CONSTRUCTIONBEFOREIMG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施工前图片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CONSTRUCTIONAFTERIMG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施工后图片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UNITMAINTENANCE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本单位维护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FECES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隔离栏是否取消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DESIGNUNITS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设计单位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CONNECT1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连接件(卡件、螺丝等)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CARCROSS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车开口坐标对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PEOCROSS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人开口坐标对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ROADCOLORVALUE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路段颜色</w:t>
            </w:r>
          </w:p>
        </w:tc>
      </w:tr>
      <w:tr w:rsidR="001965E3" w:rsidRPr="001965E3" w:rsidTr="001965E3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STOPCOORD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停靠点坐标对1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widowControl/>
        <w:spacing w:before="122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1965E3">
        <w:rPr>
          <w:rFonts w:ascii="宋体" w:eastAsia="宋体" w:hAnsi="宋体" w:cs="Times New Roman" w:hint="eastAsia"/>
          <w:kern w:val="0"/>
          <w:szCs w:val="21"/>
        </w:rPr>
        <w:t xml:space="preserve"> </w:t>
      </w:r>
    </w:p>
    <w:p w:rsidR="001965E3" w:rsidRPr="001965E3" w:rsidRDefault="001965E3" w:rsidP="001965E3">
      <w:pPr>
        <w:widowControl/>
        <w:spacing w:before="122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1965E3">
        <w:rPr>
          <w:rFonts w:ascii="宋体" w:eastAsia="宋体" w:hAnsi="宋体" w:cs="Times New Roman" w:hint="eastAsia"/>
          <w:kern w:val="0"/>
          <w:szCs w:val="21"/>
        </w:rPr>
        <w:t>8-1.指挥岗亭（</w:t>
      </w:r>
      <w:r w:rsidRPr="001965E3">
        <w:rPr>
          <w:rFonts w:ascii="Times New Roman" w:eastAsia="宋体" w:hAnsi="Times New Roman" w:cs="Times New Roman" w:hint="eastAsia"/>
          <w:kern w:val="0"/>
          <w:szCs w:val="21"/>
        </w:rPr>
        <w:t>JTSS_COMMANDPOLICEBOX</w:t>
      </w:r>
      <w:r w:rsidRPr="001965E3">
        <w:rPr>
          <w:rFonts w:ascii="宋体" w:eastAsia="宋体" w:hAnsi="宋体" w:cs="Times New Roman" w:hint="eastAsia"/>
          <w:kern w:val="0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岗亭名称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MODEL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型号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SPECIFICATION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规格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BRAND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品牌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MATERIAL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材质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PRICE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价格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SUPPLY_DEPARTMENT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供货单位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LINKMAN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联系人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LINKPHONE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lastRenderedPageBreak/>
              <w:t>OPERATOR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ADDTIME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NOTE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widowControl/>
        <w:spacing w:before="122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1965E3">
        <w:rPr>
          <w:rFonts w:ascii="宋体" w:eastAsia="宋体" w:hAnsi="宋体" w:cs="Times New Roman" w:hint="eastAsia"/>
          <w:kern w:val="0"/>
          <w:szCs w:val="21"/>
        </w:rPr>
        <w:t>8-2.指挥岗亭历史记录（</w:t>
      </w:r>
      <w:r w:rsidRPr="001965E3">
        <w:rPr>
          <w:rFonts w:ascii="Times New Roman" w:eastAsia="宋体" w:hAnsi="Times New Roman" w:cs="Times New Roman" w:hint="eastAsia"/>
          <w:kern w:val="0"/>
          <w:szCs w:val="21"/>
        </w:rPr>
        <w:t>JTSS_COMMANDPOLICEBOX_HIS</w:t>
      </w:r>
      <w:r w:rsidRPr="001965E3">
        <w:rPr>
          <w:rFonts w:ascii="宋体" w:eastAsia="宋体" w:hAnsi="宋体" w:cs="Times New Roman" w:hint="eastAsia"/>
          <w:kern w:val="0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33"/>
        <w:gridCol w:w="1860"/>
        <w:gridCol w:w="30"/>
        <w:gridCol w:w="858"/>
        <w:gridCol w:w="702"/>
        <w:gridCol w:w="63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岗亭名称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MODEL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型号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SPECIFICATION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规格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BRAND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品牌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MATERIAL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材质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PRICE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NUMBER(10)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价格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SUPPLY_DEPARTMENT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供货单位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LINKMAN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联系人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LINKPHONE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OPERATOR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ADDTIME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NOTE</w:t>
            </w: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MODIFY_REASON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变更原因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MODIFY_OPERATOR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变更人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MODIFY_DATETIME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变更时间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VARCHAR2(30)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版本号</w:t>
            </w:r>
          </w:p>
        </w:tc>
      </w:tr>
      <w:tr w:rsidR="001965E3" w:rsidRPr="001965E3" w:rsidTr="001965E3"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AFTER_RECORDID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变更后记录ID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9.知识管理（</w:t>
      </w:r>
      <w:r w:rsidRPr="001965E3">
        <w:rPr>
          <w:rFonts w:ascii="Times New Roman" w:eastAsia="宋体" w:hAnsi="Times New Roman" w:cs="Times New Roman" w:hint="eastAsia"/>
          <w:szCs w:val="21"/>
        </w:rPr>
        <w:t>KNOW_INTELLECTUAL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787"/>
        <w:gridCol w:w="994"/>
        <w:gridCol w:w="778"/>
        <w:gridCol w:w="2632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文件来源：1是手工录入，0是文件上传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文件名称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UPLOADNAME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上传文件名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文件存放路径（文件上传用）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CONTEXT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CLOB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文件内容（手工录入用）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INTELLECTUAL_TYPE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知识类型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操作人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ADDTIME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添加时间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LATEST_UPDATETIME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最后修改时间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状态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APPLYFLAG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是否申请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APPLIER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申请者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APPLYTIME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申请时间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VERIFYFLAG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是否审核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VERIFIER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审核者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VERIFYTIME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审核时间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VERIFYRESULT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审核结果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REBUTREASON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驳回原因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ISINPUT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是否录入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备注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keepNext/>
        <w:keepLines/>
        <w:spacing w:line="412" w:lineRule="auto"/>
        <w:outlineLvl w:val="1"/>
        <w:rPr>
          <w:rFonts w:ascii="Arial" w:eastAsia="宋体" w:hAnsi="Arial" w:cs="Arial" w:hint="eastAsia"/>
          <w:b/>
          <w:bCs/>
          <w:sz w:val="32"/>
          <w:szCs w:val="32"/>
        </w:rPr>
      </w:pPr>
      <w:r w:rsidRPr="001965E3">
        <w:rPr>
          <w:rFonts w:ascii="Arial" w:eastAsia="宋体" w:hAnsi="Arial" w:cs="Arial" w:hint="eastAsia"/>
          <w:b/>
          <w:bCs/>
          <w:sz w:val="32"/>
          <w:szCs w:val="32"/>
        </w:rPr>
        <w:t xml:space="preserve">6.2 </w:t>
      </w:r>
      <w:r w:rsidRPr="001965E3">
        <w:rPr>
          <w:rFonts w:ascii="宋体" w:eastAsia="宋体" w:hAnsi="宋体" w:cs="Arial" w:hint="eastAsia"/>
          <w:b/>
          <w:bCs/>
          <w:sz w:val="32"/>
          <w:szCs w:val="32"/>
        </w:rPr>
        <w:t>配置管理表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1.文件服务器（</w:t>
      </w:r>
      <w:r w:rsidRPr="001965E3">
        <w:rPr>
          <w:rFonts w:ascii="Times New Roman" w:eastAsia="宋体" w:hAnsi="Times New Roman" w:cs="Times New Roman" w:hint="eastAsia"/>
          <w:szCs w:val="21"/>
        </w:rPr>
        <w:t>SYS_FTP_INFO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FTPIP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IP地址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FTPUSER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FTPPASSWORD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密码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FTPPORT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上行端口号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文件服务器名称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HTTPPORT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下行端口号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DIRNAME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下行虚拟目录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2.设备功能（</w:t>
      </w:r>
      <w:r w:rsidRPr="001965E3">
        <w:rPr>
          <w:rFonts w:ascii="Times New Roman" w:eastAsia="宋体" w:hAnsi="Times New Roman" w:cs="Times New Roman" w:hint="eastAsia"/>
          <w:szCs w:val="21"/>
        </w:rPr>
        <w:t>SYS_DEVICETYPE_INFO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父节点</w:t>
            </w:r>
            <w:r w:rsidRPr="001965E3">
              <w:rPr>
                <w:rFonts w:eastAsia="宋体" w:hint="eastAsia"/>
                <w:szCs w:val="21"/>
              </w:rPr>
              <w:t>ID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VARCHAR2(40)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位置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节点等级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编号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3.播放模板（</w:t>
      </w:r>
      <w:r w:rsidRPr="001965E3">
        <w:rPr>
          <w:rFonts w:ascii="Times New Roman" w:eastAsia="宋体" w:hAnsi="Times New Roman" w:cs="Times New Roman" w:hint="eastAsia"/>
          <w:szCs w:val="21"/>
        </w:rPr>
        <w:t>SYS_VIDEOADDRESS_INFO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IP地址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端口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TRACODE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VARCHAR2(20)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VARCHAR2(50)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密码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ISREALITIME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是否实时——1：实时播放；2：历史回放。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播放模板名称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>4.交通隔离设施（</w:t>
      </w:r>
      <w:r w:rsidRPr="001965E3">
        <w:rPr>
          <w:rFonts w:ascii="Times New Roman" w:eastAsia="宋体" w:hAnsi="Times New Roman" w:cs="Times New Roman" w:hint="eastAsia"/>
          <w:szCs w:val="21"/>
        </w:rPr>
        <w:t>JTSS_ISOLATIONFACILITIES_IMAGE</w:t>
      </w:r>
      <w:r w:rsidRPr="001965E3">
        <w:rPr>
          <w:rFonts w:ascii="宋体" w:eastAsia="宋体" w:hAnsi="宋体" w:cs="Times New Roman" w:hint="eastAsia"/>
          <w:szCs w:val="21"/>
        </w:rPr>
        <w:t>）</w:t>
      </w:r>
    </w:p>
    <w:tbl>
      <w:tblPr>
        <w:tblStyle w:val="a4"/>
        <w:tblW w:w="8522" w:type="dxa"/>
        <w:tblInd w:w="0" w:type="dxa"/>
        <w:tblLayout w:type="fixed"/>
        <w:tblLook w:val="04A0"/>
      </w:tblPr>
      <w:tblGrid>
        <w:gridCol w:w="2331"/>
        <w:gridCol w:w="1923"/>
        <w:gridCol w:w="858"/>
        <w:gridCol w:w="765"/>
        <w:gridCol w:w="2645"/>
      </w:tblGrid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可为空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1965E3" w:rsidRPr="001965E3" w:rsidRDefault="001965E3" w:rsidP="001965E3">
            <w:pPr>
              <w:widowControl/>
              <w:jc w:val="left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注释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VARCHAR2(32)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STARTPOINT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起点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ENDPOINT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终点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STOPPOINT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停靠点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CARCROSS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车开口</w:t>
            </w:r>
          </w:p>
        </w:tc>
      </w:tr>
      <w:tr w:rsidR="001965E3" w:rsidRPr="001965E3" w:rsidTr="001965E3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PEOCROSS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VARCHAR2(100)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5E3" w:rsidRPr="001965E3" w:rsidRDefault="001965E3" w:rsidP="001965E3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5E3" w:rsidRPr="001965E3" w:rsidRDefault="001965E3" w:rsidP="001965E3">
            <w:pPr>
              <w:widowControl/>
              <w:jc w:val="left"/>
              <w:textAlignment w:val="center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1965E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人开口</w:t>
            </w:r>
          </w:p>
        </w:tc>
      </w:tr>
    </w:tbl>
    <w:p w:rsidR="001965E3" w:rsidRPr="001965E3" w:rsidRDefault="001965E3" w:rsidP="001965E3">
      <w:pPr>
        <w:rPr>
          <w:rFonts w:ascii="宋体" w:eastAsia="宋体" w:hAnsi="宋体" w:cs="Times New Roman" w:hint="eastAsia"/>
          <w:szCs w:val="21"/>
        </w:rPr>
      </w:pPr>
      <w:r w:rsidRPr="001965E3">
        <w:rPr>
          <w:rFonts w:ascii="宋体" w:eastAsia="宋体" w:hAnsi="宋体" w:cs="Times New Roman" w:hint="eastAsia"/>
          <w:szCs w:val="21"/>
        </w:rPr>
        <w:t xml:space="preserve"> </w:t>
      </w:r>
    </w:p>
    <w:p w:rsidR="001B166E" w:rsidRPr="001965E3" w:rsidRDefault="001B166E" w:rsidP="001965E3"/>
    <w:sectPr w:rsidR="001B166E" w:rsidRPr="001965E3" w:rsidSect="001B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0DFF"/>
    <w:multiLevelType w:val="multilevel"/>
    <w:tmpl w:val="69E635BE"/>
    <w:lvl w:ilvl="0">
      <w:start w:val="6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844D1"/>
    <w:multiLevelType w:val="multilevel"/>
    <w:tmpl w:val="774E68D8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93AF6"/>
    <w:multiLevelType w:val="multilevel"/>
    <w:tmpl w:val="46023E5E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30326"/>
    <w:multiLevelType w:val="multilevel"/>
    <w:tmpl w:val="D4E024B8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F2689"/>
    <w:multiLevelType w:val="multilevel"/>
    <w:tmpl w:val="3B6C0D4C"/>
    <w:lvl w:ilvl="0">
      <w:start w:val="5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AB7CF6"/>
    <w:multiLevelType w:val="multilevel"/>
    <w:tmpl w:val="9072D79E"/>
    <w:lvl w:ilvl="0">
      <w:start w:val="4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77FD7"/>
    <w:multiLevelType w:val="multilevel"/>
    <w:tmpl w:val="65C48E54"/>
    <w:lvl w:ilvl="0">
      <w:start w:val="5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52041"/>
    <w:multiLevelType w:val="multilevel"/>
    <w:tmpl w:val="36E41CCC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4A3957"/>
    <w:multiLevelType w:val="multilevel"/>
    <w:tmpl w:val="D77ADAEE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E55F18"/>
    <w:multiLevelType w:val="multilevel"/>
    <w:tmpl w:val="BB10E08A"/>
    <w:lvl w:ilvl="0">
      <w:start w:val="5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5E3"/>
    <w:rsid w:val="001965E3"/>
    <w:rsid w:val="001B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965E3"/>
    <w:pPr>
      <w:keepNext/>
      <w:keepLines/>
      <w:spacing w:line="576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9"/>
    <w:qFormat/>
    <w:rsid w:val="001965E3"/>
    <w:pPr>
      <w:keepNext/>
      <w:keepLines/>
      <w:spacing w:line="412" w:lineRule="auto"/>
      <w:outlineLvl w:val="1"/>
    </w:pPr>
    <w:rPr>
      <w:rFonts w:ascii="Arial" w:eastAsia="宋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965E3"/>
    <w:pPr>
      <w:keepNext/>
      <w:keepLines/>
      <w:spacing w:line="412" w:lineRule="auto"/>
      <w:outlineLvl w:val="2"/>
    </w:pPr>
    <w:rPr>
      <w:rFonts w:ascii="Times New Roman" w:eastAsia="宋体" w:hAnsi="Times New Roman" w:cs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1965E3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9"/>
    <w:rsid w:val="001965E3"/>
    <w:rPr>
      <w:rFonts w:ascii="Arial" w:eastAsia="宋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1965E3"/>
    <w:rPr>
      <w:rFonts w:ascii="Times New Roman" w:eastAsia="宋体" w:hAnsi="Times New Roman" w:cs="Times New Roman"/>
      <w:b/>
      <w:bCs/>
      <w:sz w:val="30"/>
      <w:szCs w:val="30"/>
    </w:rPr>
  </w:style>
  <w:style w:type="paragraph" w:styleId="a3">
    <w:name w:val="Normal (Web)"/>
    <w:basedOn w:val="a"/>
    <w:uiPriority w:val="99"/>
    <w:semiHidden/>
    <w:unhideWhenUsed/>
    <w:rsid w:val="001965E3"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4">
    <w:name w:val="Table Grid"/>
    <w:basedOn w:val="a1"/>
    <w:uiPriority w:val="99"/>
    <w:unhideWhenUsed/>
    <w:rsid w:val="001965E3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965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965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5436</Words>
  <Characters>30988</Characters>
  <Application>Microsoft Office Word</Application>
  <DocSecurity>0</DocSecurity>
  <Lines>258</Lines>
  <Paragraphs>72</Paragraphs>
  <ScaleCrop>false</ScaleCrop>
  <Company/>
  <LinksUpToDate>false</LinksUpToDate>
  <CharactersWithSpaces>36352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寇云昊</dc:creator>
  <cp:lastModifiedBy>寇云昊</cp:lastModifiedBy>
  <cp:revision>1</cp:revision>
  <dcterms:created xsi:type="dcterms:W3CDTF">2016-03-16T09:25:00Z</dcterms:created>
  <dcterms:modified xsi:type="dcterms:W3CDTF">2016-03-16T09:30:00Z</dcterms:modified>
</cp:coreProperties>
</file>