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438" w:rsidRDefault="00661AA4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0" w:name="_qdjj5s2gkxwd" w:colFirst="0" w:colLast="0"/>
      <w:bookmarkEnd w:id="0"/>
      <w:r>
        <w:rPr>
          <w:rFonts w:ascii="Times New Roman" w:eastAsia="Times New Roman" w:hAnsi="Times New Roman" w:cs="Times New Roman"/>
        </w:rPr>
        <w:t>LAPORAN PRAKTIKUM INTERNET OF THINGS (</w:t>
      </w:r>
      <w:proofErr w:type="spellStart"/>
      <w:r>
        <w:rPr>
          <w:rFonts w:ascii="Times New Roman" w:eastAsia="Times New Roman" w:hAnsi="Times New Roman" w:cs="Times New Roman"/>
        </w:rPr>
        <w:t>IoT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9A1438" w:rsidRDefault="00661AA4">
      <w:pPr>
        <w:jc w:val="center"/>
        <w:rPr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Fakultas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Vokasi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Brawijaya</w:t>
      </w:r>
      <w:proofErr w:type="spellEnd"/>
    </w:p>
    <w:p w:rsidR="009A1438" w:rsidRDefault="009A1438">
      <w:pPr>
        <w:jc w:val="center"/>
        <w:rPr>
          <w:sz w:val="34"/>
          <w:szCs w:val="34"/>
        </w:rPr>
      </w:pPr>
    </w:p>
    <w:p w:rsidR="009A1438" w:rsidRDefault="00661A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Kendali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melalui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IoT</w:t>
      </w:r>
      <w:proofErr w:type="spellEnd"/>
    </w:p>
    <w:p w:rsidR="009A1438" w:rsidRDefault="009A1438">
      <w:pPr>
        <w:jc w:val="center"/>
        <w:rPr>
          <w:sz w:val="34"/>
          <w:szCs w:val="34"/>
        </w:rPr>
      </w:pPr>
    </w:p>
    <w:p w:rsidR="009A1438" w:rsidRDefault="009A1438">
      <w:pPr>
        <w:jc w:val="center"/>
        <w:rPr>
          <w:sz w:val="34"/>
          <w:szCs w:val="34"/>
        </w:rPr>
      </w:pPr>
    </w:p>
    <w:p w:rsidR="009A1438" w:rsidRDefault="009A1438">
      <w:pPr>
        <w:jc w:val="center"/>
        <w:rPr>
          <w:sz w:val="34"/>
          <w:szCs w:val="34"/>
        </w:rPr>
      </w:pPr>
    </w:p>
    <w:p w:rsidR="009A1438" w:rsidRDefault="00661AA4">
      <w:pPr>
        <w:jc w:val="center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114300" distB="114300" distL="114300" distR="114300">
            <wp:extent cx="3663788" cy="368525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788" cy="3685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438" w:rsidRDefault="009A1438">
      <w:pPr>
        <w:jc w:val="center"/>
        <w:rPr>
          <w:sz w:val="34"/>
          <w:szCs w:val="34"/>
        </w:rPr>
      </w:pPr>
    </w:p>
    <w:p w:rsidR="009A1438" w:rsidRDefault="009A14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438" w:rsidRDefault="009A1438">
      <w:pPr>
        <w:jc w:val="center"/>
      </w:pPr>
    </w:p>
    <w:p w:rsidR="009A1438" w:rsidRDefault="009A1438">
      <w:pPr>
        <w:jc w:val="center"/>
      </w:pPr>
    </w:p>
    <w:p w:rsidR="009A1438" w:rsidRDefault="00661AA4">
      <w:pPr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Ardi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Darma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Eko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Nugroho</w:t>
      </w:r>
      <w:proofErr w:type="spellEnd"/>
    </w:p>
    <w:p w:rsidR="009A1438" w:rsidRDefault="00661AA4">
      <w:pPr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Fakultas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Vokasi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Universitas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Brawijaya</w:t>
      </w:r>
      <w:proofErr w:type="spellEnd"/>
    </w:p>
    <w:p w:rsidR="009A1438" w:rsidRDefault="00661AA4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Email: </w:t>
      </w:r>
      <w:hyperlink r:id="rId6">
        <w:r>
          <w:rPr>
            <w:i/>
            <w:color w:val="1155CC"/>
            <w:sz w:val="24"/>
            <w:szCs w:val="24"/>
            <w:u w:val="single"/>
          </w:rPr>
          <w:t>darma.darma2506@gmail.com</w:t>
        </w:r>
      </w:hyperlink>
    </w:p>
    <w:p w:rsidR="009A1438" w:rsidRDefault="009A1438">
      <w:pPr>
        <w:jc w:val="center"/>
        <w:rPr>
          <w:sz w:val="24"/>
          <w:szCs w:val="24"/>
        </w:rPr>
      </w:pPr>
    </w:p>
    <w:p w:rsidR="009A1438" w:rsidRDefault="009A1438">
      <w:pPr>
        <w:jc w:val="center"/>
        <w:rPr>
          <w:sz w:val="24"/>
          <w:szCs w:val="24"/>
        </w:rPr>
      </w:pPr>
    </w:p>
    <w:p w:rsidR="009A1438" w:rsidRDefault="009A1438">
      <w:pPr>
        <w:jc w:val="both"/>
        <w:rPr>
          <w:i/>
        </w:rPr>
      </w:pPr>
    </w:p>
    <w:p w:rsidR="009A1438" w:rsidRDefault="00661AA4">
      <w:pPr>
        <w:jc w:val="both"/>
      </w:pPr>
      <w:r>
        <w:rPr>
          <w:b/>
        </w:rPr>
        <w:lastRenderedPageBreak/>
        <w:t>Abstract</w:t>
      </w:r>
    </w:p>
    <w:p w:rsidR="009A1438" w:rsidRDefault="00661AA4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kendali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Internet of Things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terdiri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</w:t>
      </w:r>
      <w:r>
        <w:rPr>
          <w:rFonts w:ascii="Times New Roman" w:eastAsia="Times New Roman" w:hAnsi="Times New Roman" w:cs="Times New Roman"/>
          <w:sz w:val="20"/>
          <w:szCs w:val="20"/>
        </w:rPr>
        <w:t>D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hijau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dikendalikan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remote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antarmuka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diakses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koneksi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Wi-Fi. ESP32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jawab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jaringan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mengontrol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perintah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diterima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</w:t>
      </w:r>
      <w:r>
        <w:rPr>
          <w:rFonts w:ascii="Times New Roman" w:eastAsia="Times New Roman" w:hAnsi="Times New Roman" w:cs="Times New Roman"/>
          <w:sz w:val="20"/>
          <w:szCs w:val="20"/>
        </w:rPr>
        <w:t>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halaman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setiap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dihidupkan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dimatikan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bekerja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respons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cepat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latensi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status LED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diperbaru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real-time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halaman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diakses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jauh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kemudahan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pengendalian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wawasan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mengenai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penerapan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ken</w:t>
      </w:r>
      <w:r>
        <w:rPr>
          <w:rFonts w:ascii="Times New Roman" w:eastAsia="Times New Roman" w:hAnsi="Times New Roman" w:cs="Times New Roman"/>
          <w:sz w:val="20"/>
          <w:szCs w:val="20"/>
        </w:rPr>
        <w:t>dali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memperkenalkan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A1438" w:rsidRDefault="00661AA4">
      <w:pPr>
        <w:spacing w:before="240" w:after="240"/>
        <w:jc w:val="both"/>
        <w:rPr>
          <w:i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Keywords</w:t>
      </w:r>
      <w:r>
        <w:rPr>
          <w:rFonts w:ascii="Times New Roman" w:eastAsia="Times New Roman" w:hAnsi="Times New Roman" w:cs="Times New Roman"/>
          <w:sz w:val="20"/>
          <w:szCs w:val="20"/>
        </w:rPr>
        <w:t>—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Internet of Things, ESP32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,  LED</w:t>
      </w:r>
      <w:proofErr w:type="gramEnd"/>
    </w:p>
    <w:p w:rsidR="009A1438" w:rsidRDefault="009A1438">
      <w:pPr>
        <w:jc w:val="both"/>
      </w:pPr>
    </w:p>
    <w:p w:rsidR="009A1438" w:rsidRDefault="00661AA4">
      <w:pPr>
        <w:jc w:val="both"/>
      </w:pPr>
      <w:r>
        <w:rPr>
          <w:b/>
        </w:rPr>
        <w:t>1. Introduction</w:t>
      </w:r>
    </w:p>
    <w:p w:rsidR="009A1438" w:rsidRDefault="009A1438">
      <w:pPr>
        <w:jc w:val="both"/>
      </w:pPr>
    </w:p>
    <w:p w:rsidR="009A1438" w:rsidRDefault="00661AA4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1" w:name="_i3t7izehvd7k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Belakang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Dilakukan</w:t>
      </w:r>
      <w:proofErr w:type="spellEnd"/>
    </w:p>
    <w:p w:rsidR="009A1438" w:rsidRDefault="00661AA4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Internet of Things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fisik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saling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terhubung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berkomunikasi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internet. Salah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contoh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kendali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elektronik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diakses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dikendalikan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jauh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kendali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dibangun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LED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hijau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antarmuka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pengendali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A1438" w:rsidRDefault="00661AA4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2" w:name="_x5z41tywoou7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</w:p>
    <w:p w:rsidR="009A1438" w:rsidRDefault="00661AA4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Tujuan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mengimpleme</w:t>
      </w:r>
      <w:r>
        <w:rPr>
          <w:rFonts w:ascii="Times New Roman" w:eastAsia="Times New Roman" w:hAnsi="Times New Roman" w:cs="Times New Roman"/>
          <w:sz w:val="20"/>
          <w:szCs w:val="20"/>
        </w:rPr>
        <w:t>ntasikan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kendali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koneksi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internet.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mengontrol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antarmuka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mudah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diakses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oleh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antara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pengoperasiannya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web.</w:t>
      </w:r>
    </w:p>
    <w:p w:rsidR="009A1438" w:rsidRDefault="009A1438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A1438" w:rsidRDefault="00661AA4">
      <w:pPr>
        <w:jc w:val="both"/>
        <w:rPr>
          <w:b/>
        </w:rPr>
      </w:pPr>
      <w:r>
        <w:rPr>
          <w:b/>
        </w:rPr>
        <w:t>2. Methodology</w:t>
      </w:r>
    </w:p>
    <w:p w:rsidR="009A1438" w:rsidRDefault="009A1438">
      <w:pPr>
        <w:jc w:val="both"/>
      </w:pPr>
    </w:p>
    <w:p w:rsidR="009A1438" w:rsidRDefault="00661AA4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3" w:name="_cfanlml6nxao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2.1 Tools &amp; Materials</w:t>
      </w:r>
    </w:p>
    <w:p w:rsidR="009A1438" w:rsidRDefault="00661AA4">
      <w:pPr>
        <w:numPr>
          <w:ilvl w:val="0"/>
          <w:numId w:val="2"/>
        </w:numPr>
        <w:spacing w:before="240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ESP32</w:t>
      </w:r>
    </w:p>
    <w:p w:rsidR="009A1438" w:rsidRDefault="00661AA4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3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LED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hijau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9A1438" w:rsidRDefault="00661AA4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z w:val="20"/>
          <w:szCs w:val="20"/>
        </w:rPr>
        <w:t>:Visual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Code, Web Browser</w:t>
      </w:r>
    </w:p>
    <w:p w:rsidR="009A1438" w:rsidRDefault="00661AA4">
      <w:pPr>
        <w:numPr>
          <w:ilvl w:val="0"/>
          <w:numId w:val="2"/>
        </w:numPr>
        <w:spacing w:after="240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Koneksi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Jaringan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Wi-Fi</w:t>
      </w:r>
    </w:p>
    <w:p w:rsidR="009A1438" w:rsidRDefault="009A1438">
      <w:pPr>
        <w:spacing w:before="240" w:after="240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9A1438" w:rsidRDefault="009A1438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9A1438" w:rsidRDefault="009A1438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9A1438" w:rsidRDefault="00661AA4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4" w:name="_me0ci1os5bsj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2.2 Implementation Steps</w:t>
      </w:r>
    </w:p>
    <w:p w:rsidR="00C22D95" w:rsidRPr="00C22D95" w:rsidRDefault="00661AA4" w:rsidP="00C22D95">
      <w:pPr>
        <w:numPr>
          <w:ilvl w:val="0"/>
          <w:numId w:val="1"/>
        </w:numPr>
        <w:spacing w:before="240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Persiapan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Hardware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 w:rsidR="00C22D95" w:rsidRPr="00C22D9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A1438" w:rsidRDefault="00C22D95" w:rsidP="00C22D9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2D95">
        <w:rPr>
          <w:rFonts w:ascii="Times New Roman" w:eastAsia="Times New Roman" w:hAnsi="Times New Roman" w:cs="Times New Roman"/>
          <w:sz w:val="20"/>
          <w:szCs w:val="20"/>
        </w:rPr>
        <w:t>Hubungkan</w:t>
      </w:r>
      <w:proofErr w:type="spellEnd"/>
      <w:r w:rsidRPr="00C22D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eastAsia="Times New Roman" w:hAnsi="Times New Roman" w:cs="Times New Roman"/>
          <w:sz w:val="20"/>
          <w:szCs w:val="20"/>
        </w:rPr>
        <w:t>tiga</w:t>
      </w:r>
      <w:proofErr w:type="spellEnd"/>
      <w:r w:rsidRPr="00C22D95"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 w:rsidRPr="00C22D95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C22D95">
        <w:rPr>
          <w:rFonts w:ascii="Times New Roman" w:eastAsia="Times New Roman" w:hAnsi="Times New Roman" w:cs="Times New Roman"/>
          <w:sz w:val="20"/>
          <w:szCs w:val="20"/>
        </w:rPr>
        <w:t xml:space="preserve"> pin GPIO ESP32.</w:t>
      </w:r>
    </w:p>
    <w:p w:rsidR="00C22D95" w:rsidRPr="00C22D95" w:rsidRDefault="00C22D95" w:rsidP="00C22D9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2D95">
        <w:rPr>
          <w:rFonts w:ascii="Times New Roman" w:hAnsi="Times New Roman" w:cs="Times New Roman"/>
          <w:sz w:val="20"/>
          <w:szCs w:val="20"/>
        </w:rPr>
        <w:t>Sambungkan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anoda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(+) LED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pin GPIO yang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dipilih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ESP32.</w:t>
      </w:r>
    </w:p>
    <w:p w:rsidR="00C22D95" w:rsidRPr="00C22D95" w:rsidRDefault="00C22D95" w:rsidP="00C22D9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2D95">
        <w:rPr>
          <w:rFonts w:ascii="Times New Roman" w:hAnsi="Times New Roman" w:cs="Times New Roman"/>
          <w:sz w:val="20"/>
          <w:szCs w:val="20"/>
        </w:rPr>
        <w:t>Sambungkan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katoda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(-) LED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GND ESP32.</w:t>
      </w:r>
    </w:p>
    <w:p w:rsidR="009A1438" w:rsidRDefault="00661AA4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Pengaturan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Software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A1438" w:rsidRDefault="00C22D95" w:rsidP="00C22D9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22D95">
        <w:rPr>
          <w:rFonts w:ascii="Times New Roman" w:eastAsia="Times New Roman" w:hAnsi="Times New Roman" w:cs="Times New Roman"/>
          <w:sz w:val="20"/>
          <w:szCs w:val="20"/>
        </w:rPr>
        <w:t xml:space="preserve">Program ESP32 </w:t>
      </w:r>
      <w:proofErr w:type="spellStart"/>
      <w:r w:rsidRPr="00C22D95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C22D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eastAsia="Times New Roman" w:hAnsi="Times New Roman" w:cs="Times New Roman"/>
          <w:sz w:val="20"/>
          <w:szCs w:val="20"/>
        </w:rPr>
        <w:t>Arduino</w:t>
      </w:r>
      <w:proofErr w:type="spellEnd"/>
      <w:r w:rsidRPr="00C22D95">
        <w:rPr>
          <w:rFonts w:ascii="Times New Roman" w:eastAsia="Times New Roman" w:hAnsi="Times New Roman" w:cs="Times New Roman"/>
          <w:sz w:val="20"/>
          <w:szCs w:val="20"/>
        </w:rPr>
        <w:t xml:space="preserve"> IDE.</w:t>
      </w:r>
    </w:p>
    <w:p w:rsidR="00C22D95" w:rsidRPr="00C22D95" w:rsidRDefault="00C22D95" w:rsidP="00C22D9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2D95">
        <w:rPr>
          <w:rFonts w:ascii="Times New Roman" w:hAnsi="Times New Roman" w:cs="Times New Roman"/>
          <w:sz w:val="20"/>
          <w:szCs w:val="20"/>
        </w:rPr>
        <w:t>Konfigurasikan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Wi-Fi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internet.</w:t>
      </w:r>
    </w:p>
    <w:p w:rsidR="00C22D95" w:rsidRPr="00C22D95" w:rsidRDefault="00C22D95" w:rsidP="00C22D9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2D95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server web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D95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C22D95">
        <w:rPr>
          <w:rFonts w:ascii="Times New Roman" w:hAnsi="Times New Roman" w:cs="Times New Roman"/>
          <w:sz w:val="20"/>
          <w:szCs w:val="20"/>
        </w:rPr>
        <w:t xml:space="preserve"> LED.</w:t>
      </w:r>
    </w:p>
    <w:p w:rsidR="009A1438" w:rsidRDefault="00661AA4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Pengkodean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Web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A1438" w:rsidRDefault="00661AA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mengendalikan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GPIO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ESP32,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merespon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perintah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halaman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web.</w:t>
      </w:r>
    </w:p>
    <w:p w:rsidR="009A1438" w:rsidRDefault="00661AA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mengubah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status LED (ON/OFF)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halaman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web.</w:t>
      </w:r>
    </w:p>
    <w:p w:rsidR="009A1438" w:rsidRDefault="00661AA4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Pengujian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A1438" w:rsidRDefault="00661AA4">
      <w:pPr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Uji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mengakses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halaman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mengontrol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z w:val="20"/>
          <w:szCs w:val="20"/>
        </w:rPr>
        <w:t>iap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LED.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Pastikan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status 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tercermin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benar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A1438" w:rsidRDefault="009A1438">
      <w:pPr>
        <w:jc w:val="both"/>
        <w:rPr>
          <w:b/>
        </w:rPr>
      </w:pPr>
    </w:p>
    <w:p w:rsidR="009A1438" w:rsidRDefault="00661AA4">
      <w:pPr>
        <w:jc w:val="both"/>
        <w:rPr>
          <w:b/>
        </w:rPr>
      </w:pPr>
      <w:r>
        <w:rPr>
          <w:b/>
        </w:rPr>
        <w:t>3. Results and Discussion</w:t>
      </w:r>
    </w:p>
    <w:p w:rsidR="009A1438" w:rsidRDefault="009A1438">
      <w:pPr>
        <w:jc w:val="both"/>
      </w:pPr>
    </w:p>
    <w:p w:rsidR="009A1438" w:rsidRDefault="00661AA4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5" w:name="_aoayo4m1seps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3.1 Experimental Results</w:t>
      </w:r>
    </w:p>
    <w:p w:rsidR="009A1438" w:rsidRDefault="00661AA4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dikendalikan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antarmuka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Setiap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tombol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halaman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mengontrol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LED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hijau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berfungsi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respons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cepat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dijalankan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latensi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status 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dilihat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real-time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halaman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web.</w:t>
      </w:r>
    </w:p>
    <w:p w:rsidR="009A1438" w:rsidRDefault="00661AA4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LED</w:t>
      </w:r>
    </w:p>
    <w:p w:rsidR="009A1438" w:rsidRDefault="00661AA4">
      <w:pPr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menyala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Detik</w:t>
      </w:r>
      <w:proofErr w:type="spellEnd"/>
    </w:p>
    <w:p w:rsidR="009A1438" w:rsidRDefault="00661AA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menyala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Detik</w:t>
      </w:r>
      <w:proofErr w:type="spellEnd"/>
    </w:p>
    <w:p w:rsidR="009A1438" w:rsidRDefault="00661AA4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Hijau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menyala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Detik</w:t>
      </w:r>
      <w:proofErr w:type="spellEnd"/>
    </w:p>
    <w:p w:rsidR="009A1438" w:rsidRDefault="00661AA4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hasilnya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A1438" w:rsidRDefault="00661AA4">
      <w:pPr>
        <w:spacing w:before="240" w:after="240"/>
        <w:jc w:val="both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4052888" cy="215435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1543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AA4" w:rsidRDefault="00661AA4">
      <w:pPr>
        <w:jc w:val="both"/>
        <w:rPr>
          <w:b/>
        </w:rPr>
      </w:pPr>
    </w:p>
    <w:p w:rsidR="009A1438" w:rsidRDefault="00661AA4">
      <w:pPr>
        <w:jc w:val="both"/>
        <w:rPr>
          <w:b/>
        </w:rPr>
      </w:pPr>
      <w:bookmarkStart w:id="6" w:name="_GoBack"/>
      <w:bookmarkEnd w:id="6"/>
      <w:r>
        <w:rPr>
          <w:b/>
        </w:rPr>
        <w:lastRenderedPageBreak/>
        <w:t>4. Appendix</w:t>
      </w:r>
    </w:p>
    <w:p w:rsidR="009A1438" w:rsidRDefault="009A1438">
      <w:pPr>
        <w:jc w:val="both"/>
        <w:rPr>
          <w:b/>
        </w:rPr>
      </w:pPr>
    </w:p>
    <w:p w:rsidR="009A1438" w:rsidRDefault="00661AA4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576638" cy="771800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7718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438" w:rsidRDefault="009A1438">
      <w:pPr>
        <w:jc w:val="both"/>
        <w:rPr>
          <w:b/>
        </w:rPr>
      </w:pPr>
    </w:p>
    <w:p w:rsidR="009A1438" w:rsidRDefault="009A1438">
      <w:pPr>
        <w:jc w:val="both"/>
      </w:pPr>
    </w:p>
    <w:p w:rsidR="009A1438" w:rsidRDefault="009A1438"/>
    <w:sectPr w:rsidR="009A14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D48A5"/>
    <w:multiLevelType w:val="multilevel"/>
    <w:tmpl w:val="6ACEF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57B1410"/>
    <w:multiLevelType w:val="multilevel"/>
    <w:tmpl w:val="BB3C8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2E420C3"/>
    <w:multiLevelType w:val="multilevel"/>
    <w:tmpl w:val="105010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38"/>
    <w:rsid w:val="00661AA4"/>
    <w:rsid w:val="009A1438"/>
    <w:rsid w:val="00C2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E8A53-623A-4F98-8D4D-0989FE74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ma.darma2506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2025-02-27T07:04:00Z</dcterms:created>
  <dcterms:modified xsi:type="dcterms:W3CDTF">2025-02-27T07:11:00Z</dcterms:modified>
</cp:coreProperties>
</file>