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AAR — Commandantenverslag</w:t>
      </w:r>
    </w:p>
    <w:p>
      <w:r>
        <w:t>Vul dit verslag zo volledig mogelijk in. Beschrijf wat u zelf hebt waargenomen, geweten en besloten op het moment zelf — niet wat achteraf bleek. Gebruik voor de verhalende delen gerust uw eigen woorden.</w:t>
      </w:r>
    </w:p>
    <w:p>
      <w:pPr>
        <w:pStyle w:val="Heading1"/>
      </w:pPr>
      <w:r>
        <w:t>A. Identificatie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Roepnummer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Officiële eenheidsnaam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Graad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Achternaam</w:t>
            </w:r>
          </w:p>
        </w:tc>
        <w:tc>
          <w:tcPr>
            <w:tcW w:type="dxa" w:w="4320"/>
          </w:tcPr>
          <w:p>
            <w:r/>
          </w:p>
        </w:tc>
      </w:tr>
    </w:tbl>
    <w:p>
      <w:pPr>
        <w:pStyle w:val="Heading1"/>
      </w:pPr>
      <w:r>
        <w:t>B. Eerste en relevante waarnemingen</w:t>
      </w:r>
    </w:p>
    <w:p/>
    <w:p>
      <w:pPr>
        <w:pStyle w:val="Heading1"/>
      </w:pPr>
      <w:r>
        <w:t>C. Informatiepositie</w:t>
      </w:r>
    </w:p>
    <w:p/>
    <w:p>
      <w:pPr>
        <w:pStyle w:val="Heading1"/>
      </w:pPr>
      <w:r>
        <w:t>D. Inschatting</w:t>
      </w:r>
    </w:p>
    <w:p/>
    <w:p>
      <w:pPr>
        <w:pStyle w:val="Heading1"/>
      </w:pPr>
      <w:r>
        <w:t>E. Beslissing</w:t>
      </w:r>
    </w:p>
    <w:p/>
    <w:p>
      <w:pPr>
        <w:pStyle w:val="Heading1"/>
      </w:pPr>
      <w:r>
        <w:t>F. Doel / intentie</w:t>
      </w:r>
    </w:p>
    <w:p/>
    <w:p>
      <w:pPr>
        <w:pStyle w:val="Heading1"/>
      </w:pPr>
      <w:r>
        <w:t>G. Verloop / verhaal</w:t>
      </w:r>
    </w:p>
    <w:p/>
    <w:p>
      <w:pPr>
        <w:pStyle w:val="Heading1"/>
      </w:pPr>
      <w:r>
        <w:t>H. Resultaat</w:t>
      </w:r>
    </w:p>
    <w:p/>
    <w:p>
      <w:pPr>
        <w:pStyle w:val="Heading1"/>
      </w:pPr>
      <w:r>
        <w:t>I. Is het doel bereikt?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Antwoord (Ja / Gedeeltelijk / Nee / Niet te beoordelen)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Toelichting bij doelbereik</w:t>
            </w:r>
          </w:p>
        </w:tc>
        <w:tc>
          <w:tcPr>
            <w:tcW w:type="dxa" w:w="4320"/>
          </w:tcPr>
          <w:p>
            <w:r/>
          </w:p>
        </w:tc>
      </w:tr>
    </w:tbl>
    <w:p>
      <w:pPr>
        <w:pStyle w:val="Heading1"/>
      </w:pPr>
      <w:r>
        <w:t>J. Wat ging goed?</w:t>
      </w:r>
    </w:p>
    <w:p/>
    <w:p>
      <w:pPr>
        <w:pStyle w:val="Heading1"/>
      </w:pPr>
      <w:r>
        <w:t>K. Wat ging minder goed?</w:t>
      </w:r>
    </w:p>
    <w:p/>
    <w:p>
      <w:pPr>
        <w:pStyle w:val="Heading1"/>
      </w:pPr>
      <w:r>
        <w:t>L. Waarom?</w:t>
      </w:r>
    </w:p>
    <w:p/>
    <w:p>
      <w:pPr>
        <w:pStyle w:val="Heading1"/>
      </w:pPr>
      <w:r>
        <w:t>M. Twijfels / veronderstellingen / onzekerheden</w:t>
      </w:r>
    </w:p>
    <w:p/>
    <w:p>
      <w:pPr>
        <w:pStyle w:val="Heading1"/>
      </w:pPr>
      <w:r>
        <w:t>N. Overige relevante waarnemingen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