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E622" w14:textId="77777777" w:rsidR="00891643" w:rsidRDefault="00000000">
      <w:pPr>
        <w:spacing w:after="40"/>
        <w:jc w:val="center"/>
      </w:pPr>
      <w:r>
        <w:rPr>
          <w:b/>
          <w:bCs/>
          <w:sz w:val="28"/>
          <w:szCs w:val="28"/>
        </w:rPr>
        <w:t>Semi-Structured Interview Protocol</w:t>
      </w:r>
    </w:p>
    <w:p w14:paraId="37538B22" w14:textId="77777777" w:rsidR="00891643" w:rsidRDefault="00000000">
      <w:pPr>
        <w:spacing w:after="20"/>
        <w:jc w:val="center"/>
      </w:pPr>
      <w:r>
        <w:t>Researcher Administered — Weeks 10–11</w:t>
      </w:r>
    </w:p>
    <w:p w14:paraId="1B0D56AB" w14:textId="386D329E" w:rsidR="00891643" w:rsidRPr="00D85ECF" w:rsidRDefault="00D85ECF" w:rsidP="00D85ECF">
      <w:pPr>
        <w:spacing w:after="40"/>
        <w:jc w:val="center"/>
        <w:rPr>
          <w:sz w:val="20"/>
          <w:szCs w:val="20"/>
        </w:rPr>
      </w:pPr>
      <w:r w:rsidRPr="00D85ECF">
        <w:rPr>
          <w:sz w:val="20"/>
          <w:szCs w:val="20"/>
        </w:rPr>
        <w:t>TEB3053 IT Project Management</w:t>
      </w:r>
      <w:r>
        <w:rPr>
          <w:sz w:val="20"/>
          <w:szCs w:val="20"/>
        </w:rPr>
        <w:t xml:space="preserve"> | UTP Malaysia</w:t>
      </w:r>
    </w:p>
    <w:p w14:paraId="6B242C0D" w14:textId="77777777" w:rsidR="00891643" w:rsidRDefault="00891643">
      <w:pPr>
        <w:spacing w:before="80" w:after="80"/>
      </w:pPr>
    </w:p>
    <w:p w14:paraId="65BAD1C7" w14:textId="3C0BBAD7" w:rsidR="00891643" w:rsidRDefault="00000000">
      <w:pPr>
        <w:pBdr>
          <w:top w:val="single" w:sz="1" w:space="0" w:color="000000"/>
          <w:left w:val="single" w:sz="1" w:space="0" w:color="000000"/>
          <w:bottom w:val="single" w:sz="1" w:space="0" w:color="000000"/>
          <w:right w:val="single" w:sz="1" w:space="0" w:color="000000"/>
        </w:pBdr>
        <w:spacing w:before="80" w:after="80"/>
      </w:pPr>
      <w:r>
        <w:rPr>
          <w:sz w:val="20"/>
          <w:szCs w:val="20"/>
        </w:rPr>
        <w:t>This protocol is for researcher</w:t>
      </w:r>
      <w:r w:rsidR="00964E8A">
        <w:rPr>
          <w:sz w:val="20"/>
          <w:szCs w:val="20"/>
        </w:rPr>
        <w:t>/instructor</w:t>
      </w:r>
      <w:r>
        <w:rPr>
          <w:sz w:val="20"/>
          <w:szCs w:val="20"/>
        </w:rPr>
        <w:t xml:space="preserve"> use only. It is not distributed to participants. Read each question to the participant and record their responses. Each interview lasts approximately </w:t>
      </w:r>
      <w:r w:rsidR="00D85ECF">
        <w:rPr>
          <w:sz w:val="20"/>
          <w:szCs w:val="20"/>
        </w:rPr>
        <w:t>15</w:t>
      </w:r>
      <w:r>
        <w:rPr>
          <w:sz w:val="20"/>
          <w:szCs w:val="20"/>
        </w:rPr>
        <w:t>–</w:t>
      </w:r>
      <w:r w:rsidR="00D85ECF">
        <w:rPr>
          <w:sz w:val="20"/>
          <w:szCs w:val="20"/>
        </w:rPr>
        <w:t>20</w:t>
      </w:r>
      <w:r>
        <w:rPr>
          <w:sz w:val="20"/>
          <w:szCs w:val="20"/>
        </w:rPr>
        <w:t xml:space="preserve"> minutes.</w:t>
      </w:r>
    </w:p>
    <w:p w14:paraId="4B0E9E3A" w14:textId="77777777" w:rsidR="00891643" w:rsidRDefault="00891643">
      <w:pPr>
        <w:spacing w:before="80" w:after="80"/>
      </w:pPr>
    </w:p>
    <w:p w14:paraId="0AD8F63C" w14:textId="77777777" w:rsidR="00891643" w:rsidRDefault="00000000">
      <w:pPr>
        <w:spacing w:before="60" w:after="20" w:line="280" w:lineRule="auto"/>
      </w:pPr>
      <w:r>
        <w:rPr>
          <w:sz w:val="20"/>
          <w:szCs w:val="20"/>
        </w:rPr>
        <w:t>Participant ID: ________________________   Date: _______________   Duration: _____ min</w:t>
      </w:r>
    </w:p>
    <w:p w14:paraId="406B0322" w14:textId="77777777" w:rsidR="00891643" w:rsidRDefault="00000000">
      <w:pPr>
        <w:spacing w:before="20" w:after="40" w:line="280" w:lineRule="auto"/>
      </w:pPr>
      <w:r>
        <w:rPr>
          <w:sz w:val="20"/>
          <w:szCs w:val="20"/>
        </w:rPr>
        <w:t>Performance Group:  ☐ High     ☐ Mid     ☐ Low</w:t>
      </w:r>
    </w:p>
    <w:p w14:paraId="6ED5368B" w14:textId="77777777" w:rsidR="00891643" w:rsidRDefault="00891643">
      <w:pPr>
        <w:spacing w:before="80" w:after="80"/>
      </w:pPr>
    </w:p>
    <w:p w14:paraId="049A7720" w14:textId="77777777" w:rsidR="00891643" w:rsidRDefault="00000000">
      <w:pPr>
        <w:pBdr>
          <w:top w:val="single" w:sz="1" w:space="0" w:color="000000"/>
          <w:left w:val="single" w:sz="1" w:space="0" w:color="000000"/>
          <w:bottom w:val="single" w:sz="1" w:space="0" w:color="000000"/>
          <w:right w:val="single" w:sz="1" w:space="0" w:color="000000"/>
        </w:pBdr>
        <w:spacing w:before="80" w:after="80"/>
      </w:pPr>
      <w:r>
        <w:rPr>
          <w:sz w:val="20"/>
          <w:szCs w:val="20"/>
        </w:rPr>
        <w:t>OPENING — Remind the participant that the interview is audio-recorded, their identity is protected using their Participant ID only, and there are no right or wrong answers. Confirm verbal consent to record.</w:t>
      </w:r>
    </w:p>
    <w:p w14:paraId="34D8A738" w14:textId="77777777" w:rsidR="00891643" w:rsidRDefault="00891643">
      <w:pPr>
        <w:spacing w:before="80" w:after="80"/>
      </w:pPr>
    </w:p>
    <w:p w14:paraId="2379A0D8" w14:textId="77777777" w:rsidR="00891643" w:rsidRDefault="00000000">
      <w:pPr>
        <w:spacing w:before="160" w:after="60"/>
      </w:pPr>
      <w:r>
        <w:rPr>
          <w:b/>
          <w:bCs/>
        </w:rPr>
        <w:t>Thematic Area 1: Learning Experience Comparison</w:t>
      </w:r>
    </w:p>
    <w:p w14:paraId="0C1C3B17" w14:textId="77777777" w:rsidR="00891643" w:rsidRDefault="00000000">
      <w:pPr>
        <w:spacing w:before="100" w:after="20" w:line="280" w:lineRule="auto"/>
      </w:pPr>
      <w:r>
        <w:rPr>
          <w:b/>
          <w:bCs/>
        </w:rPr>
        <w:t xml:space="preserve">Q1.  </w:t>
      </w:r>
      <w:r>
        <w:t xml:space="preserve">Overall, how would you compare your experience of learning CPM through the </w:t>
      </w:r>
      <w:proofErr w:type="spellStart"/>
      <w:r>
        <w:t>WebVR</w:t>
      </w:r>
      <w:proofErr w:type="spellEnd"/>
      <w:r>
        <w:t xml:space="preserve"> simulation with learning through the traditional lecture? Which did you find more useful for understanding the CPM network, and why?</w:t>
      </w:r>
    </w:p>
    <w:p w14:paraId="321392CF" w14:textId="1158BA9D" w:rsidR="00891643" w:rsidRDefault="00000000">
      <w:pPr>
        <w:spacing w:before="10" w:after="10" w:line="280" w:lineRule="auto"/>
      </w:pPr>
      <w:r>
        <w:rPr>
          <w:sz w:val="20"/>
          <w:szCs w:val="20"/>
        </w:rPr>
        <w:t>Researcher</w:t>
      </w:r>
      <w:r w:rsidR="00964E8A">
        <w:rPr>
          <w:sz w:val="20"/>
          <w:szCs w:val="20"/>
        </w:rPr>
        <w:t>/instructor</w:t>
      </w:r>
      <w:r>
        <w:rPr>
          <w:sz w:val="20"/>
          <w:szCs w:val="20"/>
        </w:rPr>
        <w:t xml:space="preserve"> notes:</w:t>
      </w:r>
    </w:p>
    <w:p w14:paraId="33F3E48B" w14:textId="77777777" w:rsidR="00891643" w:rsidRDefault="00000000">
      <w:pPr>
        <w:spacing w:before="60" w:after="10" w:line="280" w:lineRule="auto"/>
      </w:pPr>
      <w:r>
        <w:t>________________________________________________________________</w:t>
      </w:r>
    </w:p>
    <w:p w14:paraId="2D5BCCA2" w14:textId="77777777" w:rsidR="00891643" w:rsidRDefault="00891643">
      <w:pPr>
        <w:spacing w:before="80" w:after="80"/>
      </w:pPr>
    </w:p>
    <w:p w14:paraId="35C61BB9" w14:textId="77777777" w:rsidR="00891643" w:rsidRDefault="00000000">
      <w:pPr>
        <w:spacing w:before="100" w:after="20" w:line="280" w:lineRule="auto"/>
      </w:pPr>
      <w:r>
        <w:rPr>
          <w:b/>
          <w:bCs/>
        </w:rPr>
        <w:t xml:space="preserve">Q2.  </w:t>
      </w:r>
      <w:r>
        <w:t>After both sessions, do you feel more confident about CPM concepts? Was there a particular session — the simulation or the lecture — where you felt something click?</w:t>
      </w:r>
    </w:p>
    <w:p w14:paraId="0C225CE1" w14:textId="1FC39410" w:rsidR="00891643" w:rsidRDefault="00000000">
      <w:pPr>
        <w:spacing w:before="10" w:after="10" w:line="280" w:lineRule="auto"/>
      </w:pPr>
      <w:r>
        <w:rPr>
          <w:sz w:val="20"/>
          <w:szCs w:val="20"/>
        </w:rPr>
        <w:t>Researcher</w:t>
      </w:r>
      <w:r w:rsidR="00964E8A">
        <w:rPr>
          <w:sz w:val="20"/>
          <w:szCs w:val="20"/>
        </w:rPr>
        <w:t>/instructor</w:t>
      </w:r>
      <w:r>
        <w:rPr>
          <w:sz w:val="20"/>
          <w:szCs w:val="20"/>
        </w:rPr>
        <w:t xml:space="preserve"> notes:</w:t>
      </w:r>
    </w:p>
    <w:p w14:paraId="1D51E0F5" w14:textId="77777777" w:rsidR="00891643" w:rsidRDefault="00000000">
      <w:pPr>
        <w:spacing w:before="60" w:after="10" w:line="280" w:lineRule="auto"/>
      </w:pPr>
      <w:r>
        <w:t>________________________________________________________________</w:t>
      </w:r>
    </w:p>
    <w:p w14:paraId="7BFF2208" w14:textId="77777777" w:rsidR="00891643" w:rsidRDefault="00891643">
      <w:pPr>
        <w:spacing w:before="80" w:after="80"/>
      </w:pPr>
    </w:p>
    <w:p w14:paraId="05C981B9" w14:textId="77777777" w:rsidR="00891643" w:rsidRDefault="00000000">
      <w:pPr>
        <w:spacing w:before="160" w:after="60"/>
      </w:pPr>
      <w:r>
        <w:rPr>
          <w:b/>
          <w:bCs/>
        </w:rPr>
        <w:t>Thematic Area 2: Spatial Navigation and 3D Comprehension</w:t>
      </w:r>
    </w:p>
    <w:p w14:paraId="1E825094" w14:textId="77777777" w:rsidR="00891643" w:rsidRDefault="00000000">
      <w:pPr>
        <w:spacing w:before="100" w:after="20" w:line="280" w:lineRule="auto"/>
      </w:pPr>
      <w:r>
        <w:rPr>
          <w:b/>
          <w:bCs/>
        </w:rPr>
        <w:t xml:space="preserve">Q3.  </w:t>
      </w:r>
      <w:r>
        <w:t>When you were navigating through the 3D network and entering the individual node scenes, what was that experience like? Did physically moving through the nodes change the way you understood task dependencies?</w:t>
      </w:r>
    </w:p>
    <w:p w14:paraId="085A045A" w14:textId="193846E5" w:rsidR="00891643" w:rsidRDefault="00000000">
      <w:pPr>
        <w:spacing w:before="10" w:after="10" w:line="280" w:lineRule="auto"/>
      </w:pPr>
      <w:r>
        <w:rPr>
          <w:sz w:val="20"/>
          <w:szCs w:val="20"/>
        </w:rPr>
        <w:t>Researcher</w:t>
      </w:r>
      <w:r w:rsidR="00964E8A">
        <w:rPr>
          <w:sz w:val="20"/>
          <w:szCs w:val="20"/>
        </w:rPr>
        <w:t>/instructor</w:t>
      </w:r>
      <w:r>
        <w:rPr>
          <w:sz w:val="20"/>
          <w:szCs w:val="20"/>
        </w:rPr>
        <w:t xml:space="preserve"> notes:</w:t>
      </w:r>
    </w:p>
    <w:p w14:paraId="0065A839" w14:textId="77777777" w:rsidR="00891643" w:rsidRDefault="00000000">
      <w:pPr>
        <w:spacing w:before="60" w:after="10" w:line="280" w:lineRule="auto"/>
      </w:pPr>
      <w:r>
        <w:t>________________________________________________________________</w:t>
      </w:r>
    </w:p>
    <w:p w14:paraId="52C8C9CB" w14:textId="77777777" w:rsidR="00891643" w:rsidRDefault="00891643">
      <w:pPr>
        <w:spacing w:before="80" w:after="80"/>
      </w:pPr>
    </w:p>
    <w:p w14:paraId="7BF25FB6" w14:textId="77777777" w:rsidR="00891643" w:rsidRDefault="00000000">
      <w:pPr>
        <w:spacing w:before="100" w:after="20" w:line="280" w:lineRule="auto"/>
      </w:pPr>
      <w:r>
        <w:rPr>
          <w:b/>
          <w:bCs/>
        </w:rPr>
        <w:t xml:space="preserve">Q4.  </w:t>
      </w:r>
      <w:r>
        <w:t>Were there any nodes or parts of the simulation that you revisited more than once? If so, which ones and why?</w:t>
      </w:r>
    </w:p>
    <w:p w14:paraId="1C4EC9B2" w14:textId="74358DF0" w:rsidR="00891643" w:rsidRDefault="00000000">
      <w:pPr>
        <w:spacing w:before="10" w:after="10" w:line="280" w:lineRule="auto"/>
      </w:pPr>
      <w:r>
        <w:rPr>
          <w:sz w:val="20"/>
          <w:szCs w:val="20"/>
        </w:rPr>
        <w:t>Researcher</w:t>
      </w:r>
      <w:r w:rsidR="00964E8A">
        <w:rPr>
          <w:sz w:val="20"/>
          <w:szCs w:val="20"/>
        </w:rPr>
        <w:t>/instructor</w:t>
      </w:r>
      <w:r>
        <w:rPr>
          <w:sz w:val="20"/>
          <w:szCs w:val="20"/>
        </w:rPr>
        <w:t xml:space="preserve"> notes:</w:t>
      </w:r>
    </w:p>
    <w:p w14:paraId="159C7FD1" w14:textId="77777777" w:rsidR="00891643" w:rsidRDefault="00000000">
      <w:pPr>
        <w:spacing w:before="60" w:after="10" w:line="280" w:lineRule="auto"/>
      </w:pPr>
      <w:r>
        <w:t>________________________________________________________________</w:t>
      </w:r>
    </w:p>
    <w:p w14:paraId="140ADD7E" w14:textId="77777777" w:rsidR="00891643" w:rsidRDefault="00891643">
      <w:pPr>
        <w:spacing w:before="80" w:after="80"/>
      </w:pPr>
    </w:p>
    <w:p w14:paraId="7FDFDC73" w14:textId="77777777" w:rsidR="00891643" w:rsidRDefault="00000000">
      <w:pPr>
        <w:spacing w:before="160" w:after="60"/>
      </w:pPr>
      <w:r>
        <w:rPr>
          <w:b/>
          <w:bCs/>
        </w:rPr>
        <w:t>Thematic Area 3: Critical Path and Float Understanding</w:t>
      </w:r>
    </w:p>
    <w:p w14:paraId="4A191206" w14:textId="77777777" w:rsidR="00891643" w:rsidRDefault="00000000">
      <w:pPr>
        <w:spacing w:before="100" w:after="20" w:line="280" w:lineRule="auto"/>
      </w:pPr>
      <w:r>
        <w:rPr>
          <w:b/>
          <w:bCs/>
        </w:rPr>
        <w:t xml:space="preserve">Q5.  </w:t>
      </w:r>
      <w:r>
        <w:t>After using the Consequence Simulator — where you could trigger a delay and watch it cascade through the network — how did that change or confirm your understanding of what zero float means?</w:t>
      </w:r>
    </w:p>
    <w:p w14:paraId="3ED55FE6" w14:textId="712E6875" w:rsidR="00891643" w:rsidRDefault="00000000">
      <w:pPr>
        <w:spacing w:before="10" w:after="10" w:line="280" w:lineRule="auto"/>
      </w:pPr>
      <w:r>
        <w:rPr>
          <w:sz w:val="20"/>
          <w:szCs w:val="20"/>
        </w:rPr>
        <w:t>Researcher</w:t>
      </w:r>
      <w:r w:rsidR="00964E8A">
        <w:rPr>
          <w:sz w:val="20"/>
          <w:szCs w:val="20"/>
        </w:rPr>
        <w:t>/instructor</w:t>
      </w:r>
      <w:r>
        <w:rPr>
          <w:sz w:val="20"/>
          <w:szCs w:val="20"/>
        </w:rPr>
        <w:t xml:space="preserve"> notes:</w:t>
      </w:r>
    </w:p>
    <w:p w14:paraId="1ACCCDBA" w14:textId="77777777" w:rsidR="00891643" w:rsidRDefault="00000000">
      <w:pPr>
        <w:spacing w:before="60" w:after="10" w:line="280" w:lineRule="auto"/>
      </w:pPr>
      <w:r>
        <w:t>________________________________________________________________</w:t>
      </w:r>
    </w:p>
    <w:p w14:paraId="07D36788" w14:textId="77777777" w:rsidR="00891643" w:rsidRDefault="00891643">
      <w:pPr>
        <w:spacing w:before="80" w:after="80"/>
      </w:pPr>
    </w:p>
    <w:p w14:paraId="54377850" w14:textId="77777777" w:rsidR="00891643" w:rsidRDefault="00000000">
      <w:pPr>
        <w:spacing w:before="100" w:after="20" w:line="280" w:lineRule="auto"/>
      </w:pPr>
      <w:r>
        <w:rPr>
          <w:b/>
          <w:bCs/>
        </w:rPr>
        <w:t xml:space="preserve">Q6.  </w:t>
      </w:r>
      <w:r>
        <w:t>The non-critical nodes B and E were shown in green to indicate they had float. Did the colour coding help you understand the difference between critical and non-critical tasks? Can you explain that difference in your own words now?</w:t>
      </w:r>
    </w:p>
    <w:p w14:paraId="6F0F7FD5" w14:textId="787697F3" w:rsidR="00891643" w:rsidRDefault="00000000">
      <w:pPr>
        <w:spacing w:before="10" w:after="10" w:line="280" w:lineRule="auto"/>
      </w:pPr>
      <w:r>
        <w:rPr>
          <w:sz w:val="20"/>
          <w:szCs w:val="20"/>
        </w:rPr>
        <w:t>Researcher</w:t>
      </w:r>
      <w:r w:rsidR="00964E8A">
        <w:rPr>
          <w:sz w:val="20"/>
          <w:szCs w:val="20"/>
        </w:rPr>
        <w:t>/instructor</w:t>
      </w:r>
      <w:r>
        <w:rPr>
          <w:sz w:val="20"/>
          <w:szCs w:val="20"/>
        </w:rPr>
        <w:t xml:space="preserve"> notes:</w:t>
      </w:r>
    </w:p>
    <w:p w14:paraId="40A8085D" w14:textId="77777777" w:rsidR="00891643" w:rsidRDefault="00000000">
      <w:pPr>
        <w:spacing w:before="60" w:after="10" w:line="280" w:lineRule="auto"/>
      </w:pPr>
      <w:r>
        <w:t>________________________________________________________________</w:t>
      </w:r>
    </w:p>
    <w:p w14:paraId="53EAEBAE" w14:textId="77777777" w:rsidR="00891643" w:rsidRDefault="00891643">
      <w:pPr>
        <w:spacing w:before="80" w:after="80"/>
      </w:pPr>
    </w:p>
    <w:p w14:paraId="766055B6" w14:textId="77777777" w:rsidR="00891643" w:rsidRDefault="00000000">
      <w:pPr>
        <w:spacing w:before="160" w:after="60"/>
      </w:pPr>
      <w:r>
        <w:rPr>
          <w:b/>
          <w:bCs/>
        </w:rPr>
        <w:t>Thematic Area 4: Accessibility, Usability, and Recommendation</w:t>
      </w:r>
    </w:p>
    <w:p w14:paraId="68C52FB6" w14:textId="77777777" w:rsidR="00891643" w:rsidRDefault="00000000">
      <w:pPr>
        <w:spacing w:before="100" w:after="20" w:line="280" w:lineRule="auto"/>
      </w:pPr>
      <w:r>
        <w:rPr>
          <w:b/>
          <w:bCs/>
        </w:rPr>
        <w:t xml:space="preserve">Q7.  </w:t>
      </w:r>
      <w:r>
        <w:t>How easy was the gaze-based navigation to learn? Were there any moments where you felt unsure how to interact with the simulation?</w:t>
      </w:r>
    </w:p>
    <w:p w14:paraId="6FC4380C" w14:textId="3AE91341" w:rsidR="00891643" w:rsidRDefault="00000000">
      <w:pPr>
        <w:spacing w:before="10" w:after="10" w:line="280" w:lineRule="auto"/>
      </w:pPr>
      <w:r>
        <w:rPr>
          <w:sz w:val="20"/>
          <w:szCs w:val="20"/>
        </w:rPr>
        <w:t>Researcher</w:t>
      </w:r>
      <w:r w:rsidR="00964E8A">
        <w:rPr>
          <w:sz w:val="20"/>
          <w:szCs w:val="20"/>
        </w:rPr>
        <w:t>/instructor</w:t>
      </w:r>
      <w:r>
        <w:rPr>
          <w:sz w:val="20"/>
          <w:szCs w:val="20"/>
        </w:rPr>
        <w:t xml:space="preserve"> notes:</w:t>
      </w:r>
    </w:p>
    <w:p w14:paraId="55A729E1" w14:textId="77777777" w:rsidR="00891643" w:rsidRDefault="00000000">
      <w:pPr>
        <w:spacing w:before="60" w:after="10" w:line="280" w:lineRule="auto"/>
      </w:pPr>
      <w:r>
        <w:t>________________________________________________________________</w:t>
      </w:r>
    </w:p>
    <w:p w14:paraId="40688497" w14:textId="77777777" w:rsidR="00891643" w:rsidRDefault="00891643">
      <w:pPr>
        <w:spacing w:before="80" w:after="80"/>
      </w:pPr>
    </w:p>
    <w:p w14:paraId="04B373DE" w14:textId="77777777" w:rsidR="00891643" w:rsidRDefault="00000000">
      <w:pPr>
        <w:spacing w:before="100" w:after="20" w:line="280" w:lineRule="auto"/>
      </w:pPr>
      <w:r>
        <w:rPr>
          <w:b/>
          <w:bCs/>
        </w:rPr>
        <w:t xml:space="preserve">Q8.  </w:t>
      </w:r>
      <w:r>
        <w:t xml:space="preserve">Would you recommend this </w:t>
      </w:r>
      <w:proofErr w:type="spellStart"/>
      <w:r>
        <w:t>WebVR</w:t>
      </w:r>
      <w:proofErr w:type="spellEnd"/>
      <w:r>
        <w:t xml:space="preserve"> simulation to a fellow student who was about to start studying CPM? Is there anything you would change about the simulation to make it more useful?</w:t>
      </w:r>
    </w:p>
    <w:p w14:paraId="7370CB69" w14:textId="6F7A4FA7" w:rsidR="00891643" w:rsidRDefault="00000000">
      <w:pPr>
        <w:spacing w:before="10" w:after="10" w:line="280" w:lineRule="auto"/>
      </w:pPr>
      <w:r>
        <w:rPr>
          <w:sz w:val="20"/>
          <w:szCs w:val="20"/>
        </w:rPr>
        <w:t>Researcher</w:t>
      </w:r>
      <w:r w:rsidR="00964E8A">
        <w:rPr>
          <w:sz w:val="20"/>
          <w:szCs w:val="20"/>
        </w:rPr>
        <w:t>/instructor</w:t>
      </w:r>
      <w:r>
        <w:rPr>
          <w:sz w:val="20"/>
          <w:szCs w:val="20"/>
        </w:rPr>
        <w:t xml:space="preserve"> notes:</w:t>
      </w:r>
    </w:p>
    <w:p w14:paraId="49386B16" w14:textId="77777777" w:rsidR="00891643" w:rsidRDefault="00000000">
      <w:pPr>
        <w:spacing w:before="60" w:after="10" w:line="280" w:lineRule="auto"/>
      </w:pPr>
      <w:r>
        <w:t>________________________________________________________________</w:t>
      </w:r>
    </w:p>
    <w:p w14:paraId="4BDD041E" w14:textId="77777777" w:rsidR="00891643" w:rsidRDefault="00891643">
      <w:pPr>
        <w:spacing w:before="80" w:after="80"/>
      </w:pPr>
    </w:p>
    <w:p w14:paraId="0D058E94" w14:textId="503BA04E" w:rsidR="00891643" w:rsidRDefault="00891643">
      <w:pPr>
        <w:spacing w:before="60" w:after="60" w:line="280" w:lineRule="auto"/>
        <w:jc w:val="center"/>
      </w:pPr>
    </w:p>
    <w:sectPr w:rsidR="0089164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D638" w14:textId="77777777" w:rsidR="00A37679" w:rsidRDefault="00A37679" w:rsidP="00CF0A8B">
      <w:r>
        <w:separator/>
      </w:r>
    </w:p>
  </w:endnote>
  <w:endnote w:type="continuationSeparator" w:id="0">
    <w:p w14:paraId="5A370A5F" w14:textId="77777777" w:rsidR="00A37679" w:rsidRDefault="00A37679" w:rsidP="00CF0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0910" w14:textId="77777777" w:rsidR="00A37679" w:rsidRDefault="00A37679" w:rsidP="00CF0A8B">
      <w:r>
        <w:separator/>
      </w:r>
    </w:p>
  </w:footnote>
  <w:footnote w:type="continuationSeparator" w:id="0">
    <w:p w14:paraId="4C93C519" w14:textId="77777777" w:rsidR="00A37679" w:rsidRDefault="00A37679" w:rsidP="00CF0A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53551"/>
    <w:multiLevelType w:val="hybridMultilevel"/>
    <w:tmpl w:val="2A3C8510"/>
    <w:lvl w:ilvl="0" w:tplc="56FA502E">
      <w:start w:val="1"/>
      <w:numFmt w:val="bullet"/>
      <w:lvlText w:val="●"/>
      <w:lvlJc w:val="left"/>
      <w:pPr>
        <w:ind w:left="720" w:hanging="360"/>
      </w:pPr>
    </w:lvl>
    <w:lvl w:ilvl="1" w:tplc="7F02F9B6">
      <w:start w:val="1"/>
      <w:numFmt w:val="bullet"/>
      <w:lvlText w:val="○"/>
      <w:lvlJc w:val="left"/>
      <w:pPr>
        <w:ind w:left="1440" w:hanging="360"/>
      </w:pPr>
    </w:lvl>
    <w:lvl w:ilvl="2" w:tplc="54E43A00">
      <w:start w:val="1"/>
      <w:numFmt w:val="bullet"/>
      <w:lvlText w:val="■"/>
      <w:lvlJc w:val="left"/>
      <w:pPr>
        <w:ind w:left="2160" w:hanging="360"/>
      </w:pPr>
    </w:lvl>
    <w:lvl w:ilvl="3" w:tplc="877408DE">
      <w:start w:val="1"/>
      <w:numFmt w:val="bullet"/>
      <w:lvlText w:val="●"/>
      <w:lvlJc w:val="left"/>
      <w:pPr>
        <w:ind w:left="2880" w:hanging="360"/>
      </w:pPr>
    </w:lvl>
    <w:lvl w:ilvl="4" w:tplc="7E0AA23C">
      <w:start w:val="1"/>
      <w:numFmt w:val="bullet"/>
      <w:lvlText w:val="○"/>
      <w:lvlJc w:val="left"/>
      <w:pPr>
        <w:ind w:left="3600" w:hanging="360"/>
      </w:pPr>
    </w:lvl>
    <w:lvl w:ilvl="5" w:tplc="4524DF34">
      <w:start w:val="1"/>
      <w:numFmt w:val="bullet"/>
      <w:lvlText w:val="■"/>
      <w:lvlJc w:val="left"/>
      <w:pPr>
        <w:ind w:left="4320" w:hanging="360"/>
      </w:pPr>
    </w:lvl>
    <w:lvl w:ilvl="6" w:tplc="7CFA125C">
      <w:start w:val="1"/>
      <w:numFmt w:val="bullet"/>
      <w:lvlText w:val="●"/>
      <w:lvlJc w:val="left"/>
      <w:pPr>
        <w:ind w:left="5040" w:hanging="360"/>
      </w:pPr>
    </w:lvl>
    <w:lvl w:ilvl="7" w:tplc="99D06DB8">
      <w:start w:val="1"/>
      <w:numFmt w:val="bullet"/>
      <w:lvlText w:val="●"/>
      <w:lvlJc w:val="left"/>
      <w:pPr>
        <w:ind w:left="5760" w:hanging="360"/>
      </w:pPr>
    </w:lvl>
    <w:lvl w:ilvl="8" w:tplc="CA3A9B96">
      <w:start w:val="1"/>
      <w:numFmt w:val="bullet"/>
      <w:lvlText w:val="●"/>
      <w:lvlJc w:val="left"/>
      <w:pPr>
        <w:ind w:left="6480" w:hanging="360"/>
      </w:pPr>
    </w:lvl>
  </w:abstractNum>
  <w:num w:numId="1" w16cid:durableId="192964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643"/>
    <w:rsid w:val="002043F3"/>
    <w:rsid w:val="00891643"/>
    <w:rsid w:val="00964E8A"/>
    <w:rsid w:val="009A63C3"/>
    <w:rsid w:val="00A37679"/>
    <w:rsid w:val="00CF0A8B"/>
    <w:rsid w:val="00D85EC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E1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semiHidden/>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0A8B"/>
    <w:pPr>
      <w:tabs>
        <w:tab w:val="center" w:pos="4513"/>
        <w:tab w:val="right" w:pos="9026"/>
      </w:tabs>
    </w:pPr>
  </w:style>
  <w:style w:type="character" w:customStyle="1" w:styleId="HeaderChar">
    <w:name w:val="Header Char"/>
    <w:basedOn w:val="DefaultParagraphFont"/>
    <w:link w:val="Header"/>
    <w:uiPriority w:val="99"/>
    <w:rsid w:val="00CF0A8B"/>
  </w:style>
  <w:style w:type="paragraph" w:styleId="Footer">
    <w:name w:val="footer"/>
    <w:basedOn w:val="Normal"/>
    <w:link w:val="FooterChar"/>
    <w:uiPriority w:val="99"/>
    <w:unhideWhenUsed/>
    <w:rsid w:val="00CF0A8B"/>
    <w:pPr>
      <w:tabs>
        <w:tab w:val="center" w:pos="4513"/>
        <w:tab w:val="right" w:pos="9026"/>
      </w:tabs>
    </w:pPr>
  </w:style>
  <w:style w:type="character" w:customStyle="1" w:styleId="FooterChar">
    <w:name w:val="Footer Char"/>
    <w:basedOn w:val="DefaultParagraphFont"/>
    <w:link w:val="Footer"/>
    <w:uiPriority w:val="99"/>
    <w:rsid w:val="00CF0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2026-05-04T20:30:00Z</dcterms:created>
  <dcterms:modified xsi:type="dcterms:W3CDTF">2026-05-04T20:31:00Z</dcterms:modified>
</cp:coreProperties>
</file>