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CB9B" w14:textId="505F29DF" w:rsidR="004924EF" w:rsidRDefault="001206B2" w:rsidP="00DE292A">
      <w:pPr>
        <w:pStyle w:val="ListParagraph"/>
        <w:numPr>
          <w:ilvl w:val="0"/>
          <w:numId w:val="1"/>
        </w:numPr>
        <w:spacing w:line="360" w:lineRule="auto"/>
      </w:pPr>
      <w:r>
        <w:t>Method</w:t>
      </w:r>
    </w:p>
    <w:p w14:paraId="6DD621FB" w14:textId="40E87DE8" w:rsidR="00212296" w:rsidRDefault="001B182F" w:rsidP="00460312">
      <w:pPr>
        <w:pStyle w:val="ListParagraph"/>
        <w:numPr>
          <w:ilvl w:val="1"/>
          <w:numId w:val="1"/>
        </w:numPr>
        <w:spacing w:line="360" w:lineRule="auto"/>
      </w:pPr>
      <w:r>
        <w:t>Work on this project was performed under Dr. Rafael Gomez-</w:t>
      </w:r>
      <w:proofErr w:type="spellStart"/>
      <w:r>
        <w:t>Bombarelli</w:t>
      </w:r>
      <w:proofErr w:type="spellEnd"/>
      <w:r>
        <w:t xml:space="preserve"> of the MIT Department of Materials Science and Engineering. </w:t>
      </w:r>
      <w:r w:rsidR="00460312">
        <w:t xml:space="preserve">Files are available on GitHub at </w:t>
      </w:r>
      <w:hyperlink r:id="rId5" w:history="1">
        <w:r w:rsidR="00460312" w:rsidRPr="001D5DD4">
          <w:rPr>
            <w:rStyle w:val="Hyperlink"/>
          </w:rPr>
          <w:t>https://github.com/DarnellGranberry/MStoGraphNN</w:t>
        </w:r>
      </w:hyperlink>
      <w:r w:rsidR="00460312">
        <w:t xml:space="preserve">. </w:t>
      </w:r>
      <w:r>
        <w:t xml:space="preserve">Neural network architecture was based on </w:t>
      </w:r>
      <w:proofErr w:type="spellStart"/>
      <w:r>
        <w:t>Wengong</w:t>
      </w:r>
      <w:proofErr w:type="spellEnd"/>
      <w:r>
        <w:t xml:space="preserve"> </w:t>
      </w:r>
      <w:proofErr w:type="spellStart"/>
      <w:r>
        <w:t>Jin’s</w:t>
      </w:r>
      <w:proofErr w:type="spellEnd"/>
      <w:r>
        <w:t xml:space="preserve"> Junction Tree Variational Autoencoder (cf. </w:t>
      </w:r>
      <w:hyperlink r:id="rId6" w:history="1">
        <w:r w:rsidRPr="00A83BB5">
          <w:rPr>
            <w:rStyle w:val="Hyperlink"/>
          </w:rPr>
          <w:t>https://github.com/wengong-jin/icml18-jtnn</w:t>
        </w:r>
      </w:hyperlink>
      <w:r>
        <w:t xml:space="preserve"> and </w:t>
      </w:r>
      <w:hyperlink r:id="rId7" w:history="1">
        <w:r w:rsidRPr="00A83BB5">
          <w:rPr>
            <w:rStyle w:val="Hyperlink"/>
          </w:rPr>
          <w:t>https://arxiv.org/pdf/1802.04364.pdf</w:t>
        </w:r>
      </w:hyperlink>
      <w:r>
        <w:t>).</w:t>
      </w:r>
    </w:p>
    <w:p w14:paraId="095DD63B" w14:textId="2A8B6334" w:rsidR="00305E32" w:rsidRDefault="00305E32" w:rsidP="00DE292A">
      <w:pPr>
        <w:pStyle w:val="ListParagraph"/>
        <w:numPr>
          <w:ilvl w:val="1"/>
          <w:numId w:val="1"/>
        </w:numPr>
        <w:spacing w:line="360" w:lineRule="auto"/>
      </w:pPr>
      <w:r>
        <w:t>Overview</w:t>
      </w:r>
    </w:p>
    <w:p w14:paraId="5D81AC7B" w14:textId="7A4045CC" w:rsidR="002F677A" w:rsidRDefault="00712F39" w:rsidP="00DE292A">
      <w:pPr>
        <w:pStyle w:val="ListParagraph"/>
        <w:numPr>
          <w:ilvl w:val="2"/>
          <w:numId w:val="1"/>
        </w:numPr>
        <w:spacing w:line="360" w:lineRule="auto"/>
      </w:pPr>
      <w:r>
        <w:t>Acquire and prepare MS data</w:t>
      </w:r>
    </w:p>
    <w:p w14:paraId="3A77B7AF" w14:textId="552E030C" w:rsidR="00704B8B" w:rsidRDefault="00E80CC5" w:rsidP="00DE292A">
      <w:pPr>
        <w:pStyle w:val="ListParagraph"/>
        <w:numPr>
          <w:ilvl w:val="2"/>
          <w:numId w:val="1"/>
        </w:numPr>
        <w:spacing w:line="360" w:lineRule="auto"/>
      </w:pPr>
      <w:r>
        <w:t xml:space="preserve">Process </w:t>
      </w:r>
      <w:r w:rsidR="00704B8B">
        <w:t xml:space="preserve">array with LSTM then </w:t>
      </w:r>
      <w:r w:rsidR="00E36D7C">
        <w:t>supply</w:t>
      </w:r>
      <w:r w:rsidR="00704B8B">
        <w:t xml:space="preserve"> output</w:t>
      </w:r>
      <w:r w:rsidR="00B10CE1">
        <w:t xml:space="preserve"> to </w:t>
      </w:r>
      <w:proofErr w:type="spellStart"/>
      <w:r w:rsidR="00B10CE1">
        <w:t>jtnn</w:t>
      </w:r>
      <w:proofErr w:type="spellEnd"/>
      <w:r w:rsidR="00704B8B">
        <w:t xml:space="preserve"> decoder’s forward method</w:t>
      </w:r>
    </w:p>
    <w:p w14:paraId="2EB6248A" w14:textId="2187596A" w:rsidR="00305E32" w:rsidRDefault="00FF62C2" w:rsidP="00DE292A">
      <w:pPr>
        <w:pStyle w:val="ListParagraph"/>
        <w:numPr>
          <w:ilvl w:val="1"/>
          <w:numId w:val="1"/>
        </w:numPr>
        <w:spacing w:line="360" w:lineRule="auto"/>
      </w:pPr>
      <w:r>
        <w:t>Acquisition of mass spectrometry data</w:t>
      </w:r>
    </w:p>
    <w:p w14:paraId="607DFEFD" w14:textId="05AF9D55" w:rsidR="00FF62C2" w:rsidRDefault="00FF62C2" w:rsidP="00DE292A">
      <w:pPr>
        <w:pStyle w:val="ListParagraph"/>
        <w:numPr>
          <w:ilvl w:val="2"/>
          <w:numId w:val="1"/>
        </w:numPr>
        <w:spacing w:line="360" w:lineRule="auto"/>
      </w:pPr>
      <w:r>
        <w:t xml:space="preserve">Organic compound MS data is available </w:t>
      </w:r>
      <w:r w:rsidR="00D77E96">
        <w:t xml:space="preserve">as text files </w:t>
      </w:r>
      <w:r>
        <w:t xml:space="preserve">from the </w:t>
      </w:r>
      <w:r w:rsidR="00D77E96">
        <w:t xml:space="preserve">Japanese Mass Spec Society at </w:t>
      </w:r>
      <w:hyperlink r:id="rId8" w:history="1">
        <w:r w:rsidR="00D77E96" w:rsidRPr="009B51BD">
          <w:rPr>
            <w:rStyle w:val="Hyperlink"/>
          </w:rPr>
          <w:t>https://github.com/MassBank/MassBank-data</w:t>
        </w:r>
      </w:hyperlink>
      <w:r w:rsidR="005B5E26">
        <w:t>.</w:t>
      </w:r>
    </w:p>
    <w:p w14:paraId="17A0EC72" w14:textId="741DC08F" w:rsidR="00D77E96" w:rsidRDefault="00945483" w:rsidP="00DE292A">
      <w:pPr>
        <w:pStyle w:val="ListParagraph"/>
        <w:numPr>
          <w:ilvl w:val="3"/>
          <w:numId w:val="1"/>
        </w:numPr>
        <w:spacing w:line="360" w:lineRule="auto"/>
      </w:pPr>
      <w:r>
        <w:t>N.B.</w:t>
      </w:r>
      <w:r w:rsidR="00453724">
        <w:t xml:space="preserve">: </w:t>
      </w:r>
      <w:r>
        <w:t>u</w:t>
      </w:r>
      <w:r w:rsidR="00D77E96">
        <w:t xml:space="preserve">pdate will reportedly be coming soon (~Sept 2018) to correct decimal point errors </w:t>
      </w:r>
      <w:r w:rsidR="00695BCB">
        <w:t xml:space="preserve">that were </w:t>
      </w:r>
      <w:r w:rsidR="00D77E96">
        <w:t>generated from converting data CD-ROM into online database format</w:t>
      </w:r>
      <w:r w:rsidR="005B5E26">
        <w:t>.</w:t>
      </w:r>
    </w:p>
    <w:p w14:paraId="156AB075" w14:textId="7F9F1C08" w:rsidR="005B5E26" w:rsidRDefault="005B5E26" w:rsidP="00DE292A">
      <w:pPr>
        <w:pStyle w:val="ListParagraph"/>
        <w:numPr>
          <w:ilvl w:val="2"/>
          <w:numId w:val="1"/>
        </w:numPr>
        <w:spacing w:line="360" w:lineRule="auto"/>
      </w:pPr>
      <w:r>
        <w:t>Files were compiled and converted to a list of dictionaries, each containing the compound’s name, given and canonical SMILES and InChI strings, m/z array</w:t>
      </w:r>
      <w:r w:rsidR="00A03E3D">
        <w:t xml:space="preserve"> (as a </w:t>
      </w:r>
      <w:proofErr w:type="spellStart"/>
      <w:r w:rsidR="00A03E3D">
        <w:t>numpy</w:t>
      </w:r>
      <w:proofErr w:type="spellEnd"/>
      <w:r w:rsidR="00A03E3D">
        <w:t xml:space="preserve"> array)</w:t>
      </w:r>
      <w:r>
        <w:t>, and details on the spectroscopy like instrument and ion mode.</w:t>
      </w:r>
    </w:p>
    <w:p w14:paraId="41AD0160" w14:textId="43A3EFE1" w:rsidR="00B559B4" w:rsidRDefault="00B559B4" w:rsidP="00DE292A">
      <w:pPr>
        <w:pStyle w:val="ListParagraph"/>
        <w:numPr>
          <w:ilvl w:val="3"/>
          <w:numId w:val="1"/>
        </w:numPr>
        <w:spacing w:line="360" w:lineRule="auto"/>
      </w:pPr>
      <w:r>
        <w:t xml:space="preserve">Some samples did not have SMILES, so their InChI strings were used with the </w:t>
      </w:r>
      <w:proofErr w:type="spellStart"/>
      <w:r>
        <w:t>cirpy</w:t>
      </w:r>
      <w:proofErr w:type="spellEnd"/>
      <w:r>
        <w:t xml:space="preserve"> python package to fetch the SMILES</w:t>
      </w:r>
      <w:r w:rsidR="00D60160">
        <w:t xml:space="preserve"> strings.</w:t>
      </w:r>
    </w:p>
    <w:p w14:paraId="5B745840" w14:textId="20B51093" w:rsidR="00B342EC" w:rsidRDefault="00B342EC" w:rsidP="00DE292A">
      <w:pPr>
        <w:pStyle w:val="ListParagraph"/>
        <w:numPr>
          <w:ilvl w:val="2"/>
          <w:numId w:val="1"/>
        </w:numPr>
        <w:spacing w:line="360" w:lineRule="auto"/>
      </w:pPr>
      <w:r>
        <w:t xml:space="preserve">The m/z arrays were </w:t>
      </w:r>
      <w:r w:rsidR="00C01022">
        <w:t xml:space="preserve">converted to pandas </w:t>
      </w:r>
      <w:proofErr w:type="spellStart"/>
      <w:r w:rsidR="00C01022">
        <w:t>DataFrames</w:t>
      </w:r>
      <w:proofErr w:type="spellEnd"/>
      <w:r w:rsidR="00C01022">
        <w:t xml:space="preserve">, and a </w:t>
      </w:r>
      <w:proofErr w:type="gramStart"/>
      <w:r w:rsidR="00C01022">
        <w:t>pandas</w:t>
      </w:r>
      <w:proofErr w:type="gramEnd"/>
      <w:r w:rsidR="00C01022">
        <w:t xml:space="preserve"> histogram was used to </w:t>
      </w:r>
      <w:r w:rsidR="00CB73B7">
        <w:t xml:space="preserve">visualize and bin the number and range of peaks for each sample. </w:t>
      </w:r>
      <w:r w:rsidR="009976B6">
        <w:t>To</w:t>
      </w:r>
      <w:r w:rsidR="00CB73B7">
        <w:t xml:space="preserve"> cut down the size of the input matrices, the arrays were restricted to 100 peaks, containing ~93% of the data here.</w:t>
      </w:r>
    </w:p>
    <w:p w14:paraId="42CFA969" w14:textId="35F7F1F5" w:rsidR="000F182F" w:rsidRDefault="000F182F" w:rsidP="00DE292A">
      <w:pPr>
        <w:pStyle w:val="ListParagraph"/>
        <w:numPr>
          <w:ilvl w:val="2"/>
          <w:numId w:val="1"/>
        </w:numPr>
        <w:spacing w:line="360" w:lineRule="auto"/>
      </w:pPr>
      <w:r>
        <w:t>The arrays that had fewer than 100 peak entries were padded to length with zeroes</w:t>
      </w:r>
      <w:r w:rsidR="001D0543">
        <w:t xml:space="preserve"> (just prior to model).</w:t>
      </w:r>
      <w:r w:rsidR="00B30B94">
        <w:t xml:space="preserve"> This may</w:t>
      </w:r>
      <w:r w:rsidR="00CF3209">
        <w:t xml:space="preserve"> decrease the accuracy of the peak distribution. This might be remedied by a common scale for all samples; this is not feasible for this dataset, because of the great variance in the methods of measurement (positive vs negative ion MS, different voltage levels, etc.).</w:t>
      </w:r>
    </w:p>
    <w:p w14:paraId="040A1EAC" w14:textId="79A5F954" w:rsidR="00981ED6" w:rsidRDefault="00981ED6" w:rsidP="00DE292A">
      <w:pPr>
        <w:pStyle w:val="ListParagraph"/>
        <w:numPr>
          <w:ilvl w:val="2"/>
          <w:numId w:val="1"/>
        </w:numPr>
        <w:spacing w:line="360" w:lineRule="auto"/>
      </w:pPr>
      <w:r>
        <w:t>Most of th</w:t>
      </w:r>
      <w:r w:rsidR="00DE292A">
        <w:t>e above</w:t>
      </w:r>
      <w:r w:rsidR="006651D5">
        <w:t xml:space="preserve"> actions were</w:t>
      </w:r>
      <w:r>
        <w:t xml:space="preserve"> </w:t>
      </w:r>
      <w:r w:rsidR="00DE292A">
        <w:t>performed</w:t>
      </w:r>
      <w:r w:rsidR="00E41B46">
        <w:t xml:space="preserve"> by</w:t>
      </w:r>
      <w:r>
        <w:t xml:space="preserve"> running “MassSpec_DataParser.py”</w:t>
      </w:r>
      <w:r w:rsidR="009219E8">
        <w:t>.</w:t>
      </w:r>
    </w:p>
    <w:p w14:paraId="5EA6BAA5" w14:textId="3AFAEDE3" w:rsidR="00223DC3" w:rsidRDefault="00BE2202" w:rsidP="00DE292A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The r</w:t>
      </w:r>
      <w:r w:rsidR="002278D0">
        <w:t xml:space="preserve">ecords are </w:t>
      </w:r>
      <w:r>
        <w:t>serialized</w:t>
      </w:r>
      <w:r w:rsidR="002278D0">
        <w:t xml:space="preserve"> in </w:t>
      </w:r>
      <w:r>
        <w:t>“</w:t>
      </w:r>
      <w:proofErr w:type="spellStart"/>
      <w:r w:rsidR="002278D0">
        <w:t>MS_Records.pickle</w:t>
      </w:r>
      <w:proofErr w:type="spellEnd"/>
      <w:r>
        <w:t>”</w:t>
      </w:r>
      <w:r w:rsidR="0078268D">
        <w:t xml:space="preserve"> (file too large to upload to GitHub).</w:t>
      </w:r>
    </w:p>
    <w:p w14:paraId="72D80F59" w14:textId="1D43B11F" w:rsidR="00191D92" w:rsidRDefault="00191D92" w:rsidP="00DE292A">
      <w:pPr>
        <w:pStyle w:val="ListParagraph"/>
        <w:numPr>
          <w:ilvl w:val="1"/>
          <w:numId w:val="1"/>
        </w:numPr>
        <w:spacing w:line="360" w:lineRule="auto"/>
      </w:pPr>
      <w:r>
        <w:t>Neural network implement</w:t>
      </w:r>
      <w:r w:rsidR="00496F52">
        <w:t>ation</w:t>
      </w:r>
    </w:p>
    <w:p w14:paraId="750E3D09" w14:textId="4C626C31" w:rsidR="00496F52" w:rsidRDefault="00FA4F08" w:rsidP="00DE292A">
      <w:pPr>
        <w:pStyle w:val="ListParagraph"/>
        <w:numPr>
          <w:ilvl w:val="2"/>
          <w:numId w:val="1"/>
        </w:numPr>
        <w:spacing w:line="360" w:lineRule="auto"/>
      </w:pPr>
      <w:r>
        <w:t>One epoch took approximately 6-7 hours</w:t>
      </w:r>
      <w:r w:rsidR="00496F52">
        <w:t xml:space="preserve"> on Dell XPS 13 CPU</w:t>
      </w:r>
      <w:r w:rsidR="006476DF">
        <w:t xml:space="preserve"> (Intel</w:t>
      </w:r>
      <w:r w:rsidR="00490176">
        <w:t xml:space="preserve"> 8</w:t>
      </w:r>
      <w:r w:rsidR="00490176" w:rsidRPr="00490176">
        <w:rPr>
          <w:vertAlign w:val="superscript"/>
        </w:rPr>
        <w:t>th</w:t>
      </w:r>
      <w:r w:rsidR="00490176">
        <w:t xml:space="preserve"> gen, i7)</w:t>
      </w:r>
      <w:r w:rsidR="008936B0">
        <w:t>.</w:t>
      </w:r>
    </w:p>
    <w:p w14:paraId="172CC318" w14:textId="2831225A" w:rsidR="00CA5CA3" w:rsidRDefault="00CA5CA3" w:rsidP="00DE292A">
      <w:pPr>
        <w:pStyle w:val="ListParagraph"/>
        <w:numPr>
          <w:ilvl w:val="2"/>
          <w:numId w:val="1"/>
        </w:numPr>
        <w:spacing w:line="360" w:lineRule="auto"/>
      </w:pPr>
      <w:r>
        <w:t>Current hyperparameters</w:t>
      </w:r>
      <w:r w:rsidR="007F3ACC">
        <w:t>: LSTM input size=2,</w:t>
      </w:r>
      <w:r w:rsidR="00962651">
        <w:t xml:space="preserve"> batch size =40, </w:t>
      </w:r>
      <w:r w:rsidR="007F3ACC">
        <w:t xml:space="preserve"> hidden size = latent size = 2,</w:t>
      </w:r>
      <w:r w:rsidR="00970995">
        <w:t xml:space="preserve"> output size = 256</w:t>
      </w:r>
      <w:r w:rsidR="00FA7B53">
        <w:t xml:space="preserve"> (currently unused), </w:t>
      </w:r>
      <w:r w:rsidR="00BC262C">
        <w:t xml:space="preserve">epochs = 1, </w:t>
      </w:r>
      <w:r w:rsidR="0040695D">
        <w:t>learning rate = 0.001</w:t>
      </w:r>
      <w:r w:rsidR="00167DF0">
        <w:t>.</w:t>
      </w:r>
    </w:p>
    <w:p w14:paraId="4FA0FF28" w14:textId="525A67F1" w:rsidR="004A7004" w:rsidRDefault="004A7004" w:rsidP="00DE292A">
      <w:pPr>
        <w:pStyle w:val="ListParagraph"/>
        <w:numPr>
          <w:ilvl w:val="2"/>
          <w:numId w:val="1"/>
        </w:numPr>
        <w:spacing w:line="360" w:lineRule="auto"/>
      </w:pPr>
      <w:r>
        <w:t>Hidden size and latent size must currently be the same</w:t>
      </w:r>
      <w:r w:rsidR="00805895">
        <w:t>; square matrices result in the fewest errors in implementation.</w:t>
      </w:r>
    </w:p>
    <w:p w14:paraId="78AE8616" w14:textId="24210FCF" w:rsidR="00CA5CA3" w:rsidRDefault="00CA5CA3" w:rsidP="00DE292A">
      <w:pPr>
        <w:pStyle w:val="ListParagraph"/>
        <w:numPr>
          <w:ilvl w:val="2"/>
          <w:numId w:val="1"/>
        </w:numPr>
        <w:spacing w:line="360" w:lineRule="auto"/>
      </w:pPr>
      <w:r>
        <w:t>The model checks</w:t>
      </w:r>
      <w:r w:rsidR="004A7004">
        <w:t xml:space="preserve"> the shape of the input tensor in numerous places and pads with zeroes to ensure operations like concatenation, stacking, and matrix multiplication occur without error.</w:t>
      </w:r>
    </w:p>
    <w:p w14:paraId="236840F5" w14:textId="5F83B9AC" w:rsidR="00C02167" w:rsidRDefault="00C02167" w:rsidP="00DE292A">
      <w:pPr>
        <w:pStyle w:val="ListParagraph"/>
        <w:numPr>
          <w:ilvl w:val="2"/>
          <w:numId w:val="1"/>
        </w:numPr>
        <w:spacing w:line="360" w:lineRule="auto"/>
      </w:pPr>
      <w:r>
        <w:t>In “MStoGraphNN.py” there exists an “</w:t>
      </w:r>
      <w:proofErr w:type="spellStart"/>
      <w:r>
        <w:t>issue_smiles</w:t>
      </w:r>
      <w:proofErr w:type="spellEnd"/>
      <w:r>
        <w:t>” list object containing</w:t>
      </w:r>
      <w:r w:rsidR="002043E4">
        <w:t xml:space="preserve"> 282 </w:t>
      </w:r>
      <w:r>
        <w:t>samples that resulted in errors when passed as input for the VAE</w:t>
      </w:r>
      <w:r w:rsidR="00EB56B5">
        <w:t>.</w:t>
      </w:r>
      <w:r w:rsidR="00CE67D7">
        <w:t xml:space="preserve"> The source of </w:t>
      </w:r>
      <w:r w:rsidR="00496150">
        <w:t xml:space="preserve">some of these errors was a failure to remove the carriage return symbol from the cluster vocabulary that has since been solved. </w:t>
      </w:r>
      <w:r w:rsidR="00232021">
        <w:t>Others were due</w:t>
      </w:r>
      <w:r w:rsidR="0097478D">
        <w:t xml:space="preserve"> to</w:t>
      </w:r>
      <w:r w:rsidR="00232021">
        <w:t xml:space="preserve"> a size mismatch error</w:t>
      </w:r>
      <w:r w:rsidR="0097478D">
        <w:t xml:space="preserve"> in a matrix multiplication,</w:t>
      </w:r>
      <w:r w:rsidR="00EF4973">
        <w:t xml:space="preserve"> and </w:t>
      </w:r>
      <w:r w:rsidR="0097478D">
        <w:t xml:space="preserve">a lack of tensors containing bond information in the </w:t>
      </w:r>
      <w:r w:rsidR="001866C7">
        <w:t>decoding layer.</w:t>
      </w:r>
      <w:r w:rsidR="00F922C8">
        <w:t xml:space="preserve"> Solutions to these issues </w:t>
      </w:r>
      <w:r w:rsidR="00B83CD0">
        <w:t>are</w:t>
      </w:r>
      <w:r w:rsidR="00F922C8">
        <w:t xml:space="preserve"> yet to be found.</w:t>
      </w:r>
    </w:p>
    <w:p w14:paraId="7DD280D4" w14:textId="60D3AEF5" w:rsidR="00704B8B" w:rsidRDefault="007F09BC" w:rsidP="00DE292A">
      <w:pPr>
        <w:pStyle w:val="ListParagraph"/>
        <w:numPr>
          <w:ilvl w:val="0"/>
          <w:numId w:val="1"/>
        </w:numPr>
        <w:spacing w:line="360" w:lineRule="auto"/>
      </w:pPr>
      <w:r w:rsidRPr="007F09BC">
        <w:softHyphen/>
      </w:r>
      <w:r w:rsidR="001451E3" w:rsidRPr="007F09BC">
        <w:t>Needed</w:t>
      </w:r>
      <w:r w:rsidR="001451E3">
        <w:t xml:space="preserve"> Corrections</w:t>
      </w:r>
      <w:r w:rsidR="00F922C8">
        <w:t>/</w:t>
      </w:r>
      <w:r w:rsidR="001451E3">
        <w:t>Future Work</w:t>
      </w:r>
    </w:p>
    <w:p w14:paraId="2E4AB74E" w14:textId="5239AEC4" w:rsidR="009C694E" w:rsidRDefault="009C694E" w:rsidP="00DE292A">
      <w:pPr>
        <w:pStyle w:val="ListParagraph"/>
        <w:numPr>
          <w:ilvl w:val="1"/>
          <w:numId w:val="1"/>
        </w:numPr>
        <w:spacing w:line="360" w:lineRule="auto"/>
      </w:pPr>
      <w:r>
        <w:t xml:space="preserve">Saving each </w:t>
      </w:r>
      <w:r w:rsidR="000D048B">
        <w:t>layer or</w:t>
      </w:r>
      <w:r>
        <w:t xml:space="preserve"> </w:t>
      </w:r>
      <w:r w:rsidR="009327AE">
        <w:t xml:space="preserve">defining another model to include all layers—including </w:t>
      </w:r>
      <w:proofErr w:type="spellStart"/>
      <w:r w:rsidR="009327AE">
        <w:t>jtnn</w:t>
      </w:r>
      <w:proofErr w:type="spellEnd"/>
      <w:r w:rsidR="009327AE">
        <w:t xml:space="preserve"> </w:t>
      </w:r>
      <w:r w:rsidR="001608F7">
        <w:t xml:space="preserve">decoder </w:t>
      </w:r>
      <w:r w:rsidR="009327AE">
        <w:t>layer.</w:t>
      </w:r>
      <w:r w:rsidR="003B5FF9">
        <w:t xml:space="preserve"> Layers are not defined/contained in a single class, so they may each need their own unique state dictionary</w:t>
      </w:r>
    </w:p>
    <w:p w14:paraId="6FFD65EE" w14:textId="68276D7E" w:rsidR="0058104F" w:rsidRDefault="00D92DF4" w:rsidP="0058104F">
      <w:pPr>
        <w:pStyle w:val="ListParagraph"/>
        <w:numPr>
          <w:ilvl w:val="1"/>
          <w:numId w:val="1"/>
        </w:numPr>
        <w:spacing w:line="360" w:lineRule="auto"/>
      </w:pPr>
      <w:r>
        <w:t>Determine whether data can be moved to a common scale, or if all peaks should remain at the beginning.</w:t>
      </w:r>
    </w:p>
    <w:p w14:paraId="6198B037" w14:textId="7AB77FFC" w:rsidR="0058104F" w:rsidRDefault="000D048B" w:rsidP="00DE292A">
      <w:pPr>
        <w:pStyle w:val="ListParagraph"/>
        <w:numPr>
          <w:ilvl w:val="1"/>
          <w:numId w:val="1"/>
        </w:numPr>
        <w:spacing w:line="360" w:lineRule="auto"/>
      </w:pPr>
      <w:r>
        <w:t>Experiment with different numbers of</w:t>
      </w:r>
      <w:r w:rsidR="00704B8B">
        <w:t xml:space="preserve"> LSTM</w:t>
      </w:r>
      <w:r w:rsidR="00D92DF4">
        <w:t xml:space="preserve"> units.</w:t>
      </w:r>
    </w:p>
    <w:p w14:paraId="0A469416" w14:textId="54A47A97" w:rsidR="0058104F" w:rsidRDefault="0058104F" w:rsidP="0058104F">
      <w:pPr>
        <w:pStyle w:val="ListParagraph"/>
        <w:numPr>
          <w:ilvl w:val="1"/>
          <w:numId w:val="1"/>
        </w:numPr>
        <w:spacing w:line="360" w:lineRule="auto"/>
      </w:pPr>
      <w:r>
        <w:t>Experim</w:t>
      </w:r>
      <w:r w:rsidR="00830BA2">
        <w:t>ent with different 1-dimensional convolutions.</w:t>
      </w:r>
    </w:p>
    <w:p w14:paraId="38D6CAF0" w14:textId="35F05E7C" w:rsidR="0033561B" w:rsidRDefault="0058104F" w:rsidP="00DE292A">
      <w:pPr>
        <w:pStyle w:val="ListParagraph"/>
        <w:numPr>
          <w:ilvl w:val="1"/>
          <w:numId w:val="1"/>
        </w:numPr>
        <w:spacing w:line="360" w:lineRule="auto"/>
      </w:pPr>
      <w:r>
        <w:t>Optimize hyperparameters</w:t>
      </w:r>
      <w:r w:rsidR="00822026">
        <w:t xml:space="preserve">, perhaps via </w:t>
      </w:r>
      <w:proofErr w:type="spellStart"/>
      <w:r w:rsidR="00822026">
        <w:t>SigOpt</w:t>
      </w:r>
      <w:proofErr w:type="spellEnd"/>
      <w:r w:rsidR="00822026">
        <w:t>.</w:t>
      </w:r>
      <w:bookmarkStart w:id="0" w:name="_GoBack"/>
      <w:bookmarkEnd w:id="0"/>
    </w:p>
    <w:sectPr w:rsidR="0033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C0109"/>
    <w:multiLevelType w:val="hybridMultilevel"/>
    <w:tmpl w:val="E744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70"/>
    <w:rsid w:val="000D048B"/>
    <w:rsid w:val="000F182F"/>
    <w:rsid w:val="000F2DAE"/>
    <w:rsid w:val="001206B2"/>
    <w:rsid w:val="001451E3"/>
    <w:rsid w:val="001608F7"/>
    <w:rsid w:val="00167DF0"/>
    <w:rsid w:val="001866C7"/>
    <w:rsid w:val="00191D92"/>
    <w:rsid w:val="001B182F"/>
    <w:rsid w:val="001D0543"/>
    <w:rsid w:val="002043E4"/>
    <w:rsid w:val="00212296"/>
    <w:rsid w:val="00223DC3"/>
    <w:rsid w:val="002278D0"/>
    <w:rsid w:val="00232021"/>
    <w:rsid w:val="002F677A"/>
    <w:rsid w:val="00305E32"/>
    <w:rsid w:val="0033561B"/>
    <w:rsid w:val="003B025A"/>
    <w:rsid w:val="003B5FF9"/>
    <w:rsid w:val="003C4E92"/>
    <w:rsid w:val="0040695D"/>
    <w:rsid w:val="00452D3A"/>
    <w:rsid w:val="00453724"/>
    <w:rsid w:val="00460312"/>
    <w:rsid w:val="00490176"/>
    <w:rsid w:val="004924EF"/>
    <w:rsid w:val="00496150"/>
    <w:rsid w:val="00496F52"/>
    <w:rsid w:val="004A7004"/>
    <w:rsid w:val="004C7A08"/>
    <w:rsid w:val="0050096D"/>
    <w:rsid w:val="0058104F"/>
    <w:rsid w:val="005B5E26"/>
    <w:rsid w:val="005E5F88"/>
    <w:rsid w:val="006476DF"/>
    <w:rsid w:val="006651D5"/>
    <w:rsid w:val="00695BCB"/>
    <w:rsid w:val="00704B8B"/>
    <w:rsid w:val="00712F39"/>
    <w:rsid w:val="0078268D"/>
    <w:rsid w:val="007F09BC"/>
    <w:rsid w:val="007F3ACC"/>
    <w:rsid w:val="00805895"/>
    <w:rsid w:val="00822026"/>
    <w:rsid w:val="00830BA2"/>
    <w:rsid w:val="008936B0"/>
    <w:rsid w:val="008F0966"/>
    <w:rsid w:val="009219E8"/>
    <w:rsid w:val="009327AE"/>
    <w:rsid w:val="00945483"/>
    <w:rsid w:val="00956842"/>
    <w:rsid w:val="00962651"/>
    <w:rsid w:val="00970995"/>
    <w:rsid w:val="0097478D"/>
    <w:rsid w:val="00981ED6"/>
    <w:rsid w:val="009976B6"/>
    <w:rsid w:val="009C694E"/>
    <w:rsid w:val="00A03E3D"/>
    <w:rsid w:val="00A55748"/>
    <w:rsid w:val="00AD688E"/>
    <w:rsid w:val="00B10CE1"/>
    <w:rsid w:val="00B272B6"/>
    <w:rsid w:val="00B30B94"/>
    <w:rsid w:val="00B342EC"/>
    <w:rsid w:val="00B559B4"/>
    <w:rsid w:val="00B83CD0"/>
    <w:rsid w:val="00BC262C"/>
    <w:rsid w:val="00BE2202"/>
    <w:rsid w:val="00C01022"/>
    <w:rsid w:val="00C02167"/>
    <w:rsid w:val="00C17A70"/>
    <w:rsid w:val="00CA5CA3"/>
    <w:rsid w:val="00CB73B7"/>
    <w:rsid w:val="00CE67D7"/>
    <w:rsid w:val="00CF3209"/>
    <w:rsid w:val="00D60160"/>
    <w:rsid w:val="00D62076"/>
    <w:rsid w:val="00D77E96"/>
    <w:rsid w:val="00D84F8C"/>
    <w:rsid w:val="00D92DF4"/>
    <w:rsid w:val="00DE292A"/>
    <w:rsid w:val="00E36D7C"/>
    <w:rsid w:val="00E41B46"/>
    <w:rsid w:val="00E80CC5"/>
    <w:rsid w:val="00EB56B5"/>
    <w:rsid w:val="00EF4973"/>
    <w:rsid w:val="00F667EF"/>
    <w:rsid w:val="00F922C8"/>
    <w:rsid w:val="00FA4F08"/>
    <w:rsid w:val="00FA7B53"/>
    <w:rsid w:val="00FE437C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A1A0"/>
  <w15:chartTrackingRefBased/>
  <w15:docId w15:val="{FE588DBE-1B04-47EB-899B-BFD1E4E2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sBank/MassBank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02.0436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gong-jin/icml18-jtnn" TargetMode="External"/><Relationship Id="rId5" Type="http://schemas.openxmlformats.org/officeDocument/2006/relationships/hyperlink" Target="https://github.com/DarnellGranberry/MStoGraph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Granberry</dc:creator>
  <cp:keywords/>
  <dc:description/>
  <cp:lastModifiedBy>Darnell Granberry</cp:lastModifiedBy>
  <cp:revision>76</cp:revision>
  <dcterms:created xsi:type="dcterms:W3CDTF">2018-08-21T19:27:00Z</dcterms:created>
  <dcterms:modified xsi:type="dcterms:W3CDTF">2018-09-04T20:05:00Z</dcterms:modified>
</cp:coreProperties>
</file>