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0CB6" w14:textId="4A92033B" w:rsidR="006A1413" w:rsidRDefault="006A1413" w:rsidP="00493A7E">
      <w:pPr>
        <w:pStyle w:val="PargrafodaLista"/>
        <w:numPr>
          <w:ilvl w:val="0"/>
          <w:numId w:val="1"/>
        </w:numPr>
        <w:jc w:val="both"/>
      </w:pPr>
      <w:r>
        <w:t>URGENCIA</w:t>
      </w:r>
    </w:p>
    <w:p w14:paraId="5E92DBE7" w14:textId="77777777" w:rsidR="00E23C10" w:rsidRDefault="00E23C10" w:rsidP="00493A7E">
      <w:pPr>
        <w:pStyle w:val="PargrafodaLista"/>
        <w:jc w:val="both"/>
      </w:pPr>
    </w:p>
    <w:p w14:paraId="5DBDE966" w14:textId="3061275B" w:rsidR="006A1413" w:rsidRPr="00493A7E" w:rsidRDefault="006A1413" w:rsidP="00493A7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493A7E">
        <w:rPr>
          <w:rFonts w:ascii="Arial" w:hAnsi="Arial" w:cs="Arial"/>
          <w:color w:val="000000"/>
          <w:sz w:val="20"/>
          <w:szCs w:val="20"/>
        </w:rPr>
        <w:t>Um dos principais fatores de urgência que contribui para a instalação de um sistema solar completo em um imóvel é a redução do valor da conta de luz. Nesse sentido, é possível garantir segurança e estabilidade no controle sobre o valor de sua conta, além da diminuição do uso de energia elétrica. Em alguns casos, você pode economizar até 90% do valor total da sua conta de luz e ainda gerar créditos energéticos junto à distribuidora se não utilizar toda a energia gerada.</w:t>
      </w:r>
    </w:p>
    <w:p w14:paraId="1A2FA128" w14:textId="19349AF6" w:rsidR="006A1413" w:rsidRPr="00493A7E" w:rsidRDefault="006A1413" w:rsidP="00493A7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493A7E">
        <w:rPr>
          <w:rFonts w:ascii="Arial" w:hAnsi="Arial" w:cs="Arial"/>
          <w:color w:val="000000"/>
          <w:sz w:val="20"/>
          <w:szCs w:val="20"/>
        </w:rPr>
        <w:t>Outra urgência vem de pessoas onde a rede elétrica não podem os alcançar em suas residências fazendo com que a optem pelo serviço de instalação de painéis solares.</w:t>
      </w:r>
    </w:p>
    <w:p w14:paraId="0684DBCB" w14:textId="2781ECB5" w:rsidR="006A1413" w:rsidRDefault="006A1413" w:rsidP="00493A7E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6A1413">
        <w:rPr>
          <w:rFonts w:ascii="Arial" w:hAnsi="Arial" w:cs="Arial"/>
          <w:sz w:val="20"/>
          <w:szCs w:val="20"/>
        </w:rPr>
        <w:t>A valorização do imóvel também pode ser um fator urgência.</w:t>
      </w:r>
    </w:p>
    <w:p w14:paraId="3E629453" w14:textId="66E1134F" w:rsidR="006A1413" w:rsidRDefault="006A1413" w:rsidP="00493A7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3AEB1C3" w14:textId="430B1538" w:rsidR="006A1413" w:rsidRDefault="00E23C10" w:rsidP="00493A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ESTIMATIVA DE TAMANHO DO MERCADO</w:t>
      </w:r>
    </w:p>
    <w:p w14:paraId="1B39D931" w14:textId="77777777" w:rsidR="00E23C10" w:rsidRDefault="00E23C10" w:rsidP="00493A7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8943074" w14:textId="77777777" w:rsidR="00E23C10" w:rsidRDefault="00E23C10" w:rsidP="00493A7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3024601" w14:textId="77777777" w:rsidR="00E23C10" w:rsidRDefault="00E23C10" w:rsidP="00493A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POTENCIAL DE PREFICAÇÂO</w:t>
      </w:r>
    </w:p>
    <w:p w14:paraId="1B2EB328" w14:textId="0F215614" w:rsidR="00E23C10" w:rsidRPr="005C69D3" w:rsidRDefault="00E23C10" w:rsidP="00493A7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366F41C" w14:textId="77777777" w:rsidR="00D33031" w:rsidRDefault="005C69D3" w:rsidP="00493A7E">
      <w:pPr>
        <w:jc w:val="both"/>
        <w:rPr>
          <w:rFonts w:ascii="Arial" w:hAnsi="Arial" w:cs="Arial"/>
          <w:color w:val="404040"/>
          <w:shd w:val="clear" w:color="auto" w:fill="FFFFFF"/>
        </w:rPr>
      </w:pPr>
      <w:r w:rsidRPr="00D33031">
        <w:rPr>
          <w:rFonts w:ascii="Arial" w:hAnsi="Arial" w:cs="Arial"/>
          <w:color w:val="404040"/>
          <w:shd w:val="clear" w:color="auto" w:fill="FFFFFF"/>
        </w:rPr>
        <w:t>Em 2012 eram 7 sistemas solares instalados no Brasil, olha só os números dos Próximos anos:</w:t>
      </w:r>
      <w:r w:rsidR="00D33031">
        <w:rPr>
          <w:rFonts w:ascii="Arial" w:hAnsi="Arial" w:cs="Arial"/>
          <w:color w:val="404040"/>
          <w:shd w:val="clear" w:color="auto" w:fill="FFFFFF"/>
        </w:rPr>
        <w:t xml:space="preserve"> </w:t>
      </w:r>
    </w:p>
    <w:p w14:paraId="5084323B" w14:textId="47623FA2" w:rsidR="005C69D3" w:rsidRPr="00D33031" w:rsidRDefault="005C69D3" w:rsidP="00493A7E">
      <w:pPr>
        <w:jc w:val="both"/>
        <w:rPr>
          <w:rFonts w:ascii="Arial" w:hAnsi="Arial" w:cs="Arial"/>
          <w:color w:val="404040"/>
          <w:shd w:val="clear" w:color="auto" w:fill="FFFFFF"/>
        </w:rPr>
      </w:pPr>
      <w:r w:rsidRPr="00D33031">
        <w:rPr>
          <w:rFonts w:ascii="Arial" w:hAnsi="Arial" w:cs="Arial"/>
          <w:color w:val="404040"/>
          <w:shd w:val="clear" w:color="auto" w:fill="FFFFFF"/>
        </w:rPr>
        <w:t>2016</w:t>
      </w:r>
      <w:r w:rsidR="00D33031">
        <w:rPr>
          <w:rFonts w:ascii="Arial" w:hAnsi="Arial" w:cs="Arial"/>
          <w:color w:val="404040"/>
          <w:shd w:val="clear" w:color="auto" w:fill="FFFFFF"/>
        </w:rPr>
        <w:tab/>
      </w:r>
      <w:r w:rsidRPr="00D33031">
        <w:rPr>
          <w:rFonts w:ascii="Arial" w:hAnsi="Arial" w:cs="Arial"/>
          <w:color w:val="404040"/>
          <w:shd w:val="clear" w:color="auto" w:fill="FFFFFF"/>
        </w:rPr>
        <w:t>6.747 mil novos sistemas instalados;</w:t>
      </w:r>
    </w:p>
    <w:p w14:paraId="06FFC391" w14:textId="4CE0D448" w:rsidR="005C69D3" w:rsidRPr="00D33031" w:rsidRDefault="005C69D3" w:rsidP="00493A7E">
      <w:pPr>
        <w:jc w:val="both"/>
        <w:rPr>
          <w:rFonts w:ascii="Arial" w:hAnsi="Arial" w:cs="Arial"/>
          <w:color w:val="404040"/>
          <w:bdr w:val="none" w:sz="0" w:space="0" w:color="auto" w:frame="1"/>
        </w:rPr>
      </w:pPr>
      <w:r w:rsidRPr="00D33031">
        <w:rPr>
          <w:rFonts w:ascii="Arial" w:hAnsi="Arial" w:cs="Arial"/>
          <w:color w:val="404040"/>
          <w:bdr w:val="none" w:sz="0" w:space="0" w:color="auto" w:frame="1"/>
        </w:rPr>
        <w:t>2017</w:t>
      </w:r>
      <w:r w:rsidR="00D33031">
        <w:rPr>
          <w:rFonts w:ascii="Arial" w:hAnsi="Arial" w:cs="Arial"/>
          <w:color w:val="404040"/>
          <w:bdr w:val="none" w:sz="0" w:space="0" w:color="auto" w:frame="1"/>
        </w:rPr>
        <w:tab/>
      </w:r>
      <w:r w:rsidRPr="00D33031">
        <w:rPr>
          <w:rFonts w:ascii="Arial" w:hAnsi="Arial" w:cs="Arial"/>
          <w:color w:val="404040"/>
          <w:bdr w:val="none" w:sz="0" w:space="0" w:color="auto" w:frame="1"/>
        </w:rPr>
        <w:t>13.948 mil novos sistemas instalados;</w:t>
      </w:r>
    </w:p>
    <w:p w14:paraId="5A34E0A9" w14:textId="0594C165" w:rsidR="005C69D3" w:rsidRPr="00D33031" w:rsidRDefault="005C69D3" w:rsidP="00493A7E">
      <w:pPr>
        <w:jc w:val="both"/>
        <w:rPr>
          <w:rFonts w:ascii="Arial" w:hAnsi="Arial" w:cs="Arial"/>
          <w:color w:val="404040"/>
          <w:bdr w:val="none" w:sz="0" w:space="0" w:color="auto" w:frame="1"/>
        </w:rPr>
      </w:pPr>
      <w:r w:rsidRPr="00D33031">
        <w:rPr>
          <w:rFonts w:ascii="Arial" w:hAnsi="Arial" w:cs="Arial"/>
          <w:color w:val="404040"/>
          <w:bdr w:val="none" w:sz="0" w:space="0" w:color="auto" w:frame="1"/>
        </w:rPr>
        <w:t>2018</w:t>
      </w:r>
      <w:r w:rsidR="00D33031">
        <w:rPr>
          <w:rFonts w:ascii="Arial" w:hAnsi="Arial" w:cs="Arial"/>
          <w:color w:val="404040"/>
          <w:bdr w:val="none" w:sz="0" w:space="0" w:color="auto" w:frame="1"/>
        </w:rPr>
        <w:tab/>
      </w:r>
      <w:r w:rsidRPr="00D33031">
        <w:rPr>
          <w:rFonts w:ascii="Arial" w:hAnsi="Arial" w:cs="Arial"/>
          <w:color w:val="404040"/>
          <w:bdr w:val="none" w:sz="0" w:space="0" w:color="auto" w:frame="1"/>
        </w:rPr>
        <w:t>35.230 mil novos sistemas instalados.</w:t>
      </w:r>
    </w:p>
    <w:p w14:paraId="61B85A73" w14:textId="2335F8C0" w:rsidR="005C69D3" w:rsidRDefault="005C69D3" w:rsidP="00493A7E">
      <w:pPr>
        <w:jc w:val="both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D33031">
        <w:rPr>
          <w:rFonts w:ascii="Arial" w:hAnsi="Arial" w:cs="Arial"/>
          <w:color w:val="404040"/>
          <w:shd w:val="clear" w:color="auto" w:fill="FFFFFF"/>
        </w:rPr>
        <w:t>E 2019 já alcançou até agora – novembro de 2019 – a marca de 74.111 novos sistemas instalados.</w:t>
      </w:r>
    </w:p>
    <w:p w14:paraId="6894B4F7" w14:textId="2E89D7BC" w:rsidR="005C69D3" w:rsidRPr="00493A7E" w:rsidRDefault="005C69D3" w:rsidP="00493A7E">
      <w:pPr>
        <w:jc w:val="both"/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</w:pP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Ronaldo Koloszuk, presidente do Conselho da Associação Brasileira de Energia Solar Fotovoltaica (ABSOLAR), em entrevista ao </w:t>
      </w:r>
      <w:r w:rsidRPr="00493A7E"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Canal Bioenergia</w:t>
      </w: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, explica pelo menos dois motivos fundamentais para o crescimento acelerado:</w:t>
      </w:r>
    </w:p>
    <w:p w14:paraId="4BB89246" w14:textId="54088AAA" w:rsidR="00493A7E" w:rsidRDefault="00493A7E" w:rsidP="00493A7E">
      <w:pPr>
        <w:jc w:val="both"/>
        <w:rPr>
          <w:rStyle w:val="nfase"/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8F8F8"/>
        </w:rPr>
      </w:pPr>
      <w:r w:rsidRPr="00493A7E">
        <w:rPr>
          <w:rStyle w:val="nfase"/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8F8F8"/>
        </w:rPr>
        <w:t>“Houve uma queda expressiva nos preços dos equipamentos. Por outro lado, também tivemos um aumento expressivo na conta de energia de 527% nos últimos 20 anos, o que torna a energia elétrica brasileira a quinta mais cara do mundo.”</w:t>
      </w:r>
    </w:p>
    <w:p w14:paraId="66BC7E5D" w14:textId="0284B5DF" w:rsidR="00493A7E" w:rsidRDefault="00493A7E" w:rsidP="00493A7E">
      <w:pPr>
        <w:jc w:val="both"/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</w:pP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Um estudo realizado pelo Sebrae sobre a </w:t>
      </w:r>
      <w:r w:rsidRPr="00493A7E"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cadeia de valor da energia solar fotovoltaica no Brasil</w:t>
      </w: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 reforça ainda mais o crescimento da energia solar no Brasil.</w:t>
      </w:r>
    </w:p>
    <w:p w14:paraId="6D530765" w14:textId="7926130C" w:rsidR="00493A7E" w:rsidRPr="00493A7E" w:rsidRDefault="00493A7E" w:rsidP="00493A7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</w:rPr>
        <w:t>Segundo ele, a tendência é de que a energia fotovoltaica passe de fonte com menor  representatividade na matriz em 2012 para a fonte com a maior representatividade em 2040.</w:t>
      </w:r>
    </w:p>
    <w:p w14:paraId="79C11F1D" w14:textId="44B5A5B3" w:rsidR="00493A7E" w:rsidRPr="00493A7E" w:rsidRDefault="00493A7E" w:rsidP="00493A7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</w:rPr>
        <w:t>Outra estimativa oficial é da Empresa de Pesquisa de Energia (EPE).</w:t>
      </w:r>
    </w:p>
    <w:p w14:paraId="3841E2A3" w14:textId="6FD26847" w:rsidR="00493A7E" w:rsidRPr="00493A7E" w:rsidRDefault="00493A7E" w:rsidP="00493A7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e"/>
          <w:rFonts w:ascii="Arial" w:hAnsi="Arial" w:cs="Arial"/>
          <w:i w:val="0"/>
          <w:iCs w:val="0"/>
          <w:color w:val="404040"/>
          <w:sz w:val="20"/>
          <w:szCs w:val="20"/>
        </w:rPr>
      </w:pPr>
      <w:r w:rsidRPr="00493A7E">
        <w:rPr>
          <w:rFonts w:ascii="Arial" w:hAnsi="Arial" w:cs="Arial"/>
          <w:color w:val="404040"/>
          <w:sz w:val="20"/>
          <w:szCs w:val="20"/>
          <w:bdr w:val="none" w:sz="0" w:space="0" w:color="auto" w:frame="1"/>
        </w:rPr>
        <w:t>Segundo ela, serão 1,35 milhão de consumidores com geradores solares até 2027.</w:t>
      </w:r>
    </w:p>
    <w:p w14:paraId="53E446DD" w14:textId="77777777" w:rsidR="00493A7E" w:rsidRPr="005C69D3" w:rsidRDefault="00493A7E" w:rsidP="005C69D3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47E5AA42" w14:textId="77777777" w:rsidR="005C69D3" w:rsidRPr="005C69D3" w:rsidRDefault="005C69D3" w:rsidP="005C69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  <w:sz w:val="20"/>
          <w:szCs w:val="20"/>
        </w:rPr>
      </w:pPr>
    </w:p>
    <w:p w14:paraId="0DFE8666" w14:textId="77777777" w:rsidR="005C69D3" w:rsidRDefault="005C69D3" w:rsidP="00E23C10">
      <w:pPr>
        <w:rPr>
          <w:rFonts w:ascii="Verdana" w:hAnsi="Verdana"/>
          <w:color w:val="404040"/>
          <w:shd w:val="clear" w:color="auto" w:fill="FFFFFF"/>
        </w:rPr>
      </w:pPr>
    </w:p>
    <w:p w14:paraId="15031162" w14:textId="77777777" w:rsidR="005C69D3" w:rsidRDefault="005C69D3" w:rsidP="00E23C10">
      <w:pPr>
        <w:rPr>
          <w:rFonts w:ascii="Verdana" w:hAnsi="Verdana"/>
          <w:color w:val="404040"/>
          <w:shd w:val="clear" w:color="auto" w:fill="FFFFFF"/>
        </w:rPr>
      </w:pPr>
    </w:p>
    <w:p w14:paraId="09D916D8" w14:textId="77777777" w:rsidR="005C69D3" w:rsidRPr="00444F0B" w:rsidRDefault="005C69D3" w:rsidP="00E23C10">
      <w:pPr>
        <w:rPr>
          <w:rFonts w:ascii="Arial" w:hAnsi="Arial" w:cs="Arial"/>
          <w:sz w:val="16"/>
          <w:szCs w:val="16"/>
        </w:rPr>
      </w:pPr>
    </w:p>
    <w:p w14:paraId="116F4E1C" w14:textId="77777777" w:rsidR="00E23C10" w:rsidRDefault="00E23C10" w:rsidP="00E23C1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 DE AQUISIÇÂO DOS CLIENTES</w:t>
      </w:r>
    </w:p>
    <w:p w14:paraId="2492D539" w14:textId="2EDA8D66" w:rsidR="00E23C10" w:rsidRDefault="00E23C10" w:rsidP="00E23C10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403F29B4" w14:textId="15E942FA" w:rsidR="00E23C10" w:rsidRPr="00E23C10" w:rsidRDefault="00E23C10" w:rsidP="00E23C1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CUSTO DE ENTRAGA DE VALOR</w:t>
      </w:r>
    </w:p>
    <w:sectPr w:rsidR="00E23C10" w:rsidRPr="00E2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634CA"/>
    <w:multiLevelType w:val="hybridMultilevel"/>
    <w:tmpl w:val="EB96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0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13"/>
    <w:rsid w:val="002D23F1"/>
    <w:rsid w:val="00444F0B"/>
    <w:rsid w:val="00493A7E"/>
    <w:rsid w:val="005C69D3"/>
    <w:rsid w:val="006A1413"/>
    <w:rsid w:val="00D33031"/>
    <w:rsid w:val="00E2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1FE2"/>
  <w15:chartTrackingRefBased/>
  <w15:docId w15:val="{589D581C-C9FA-4EA5-BCF3-4C3A2663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3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41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A141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23C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C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3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2</cp:revision>
  <dcterms:created xsi:type="dcterms:W3CDTF">2023-02-07T17:14:00Z</dcterms:created>
  <dcterms:modified xsi:type="dcterms:W3CDTF">2023-02-07T03:03:00Z</dcterms:modified>
</cp:coreProperties>
</file>