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3B1" w:rsidRPr="00B21653" w:rsidRDefault="00B21653" w:rsidP="00B21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</w:pPr>
      <w:r w:rsidRPr="00B21653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>E</w:t>
      </w:r>
      <w:r w:rsidR="00EE73B1" w:rsidRPr="00EE73B1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 xml:space="preserve">xclusividade da </w:t>
      </w:r>
      <w:r w:rsidRPr="00B21653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>O</w:t>
      </w:r>
      <w:r w:rsidR="00EE73B1" w:rsidRPr="00EE73B1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>ferta</w:t>
      </w:r>
      <w:r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>:</w:t>
      </w:r>
    </w:p>
    <w:p w:rsidR="00F33EDE" w:rsidRPr="00FB2B2B" w:rsidRDefault="00F33EDE" w:rsidP="00F33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</w:pPr>
      <w:r w:rsidRPr="00FB2B2B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 xml:space="preserve">Atualmente, no ramo de energia solar, o </w:t>
      </w:r>
      <w:r w:rsidR="00FB2B2B" w:rsidRPr="00FB2B2B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>número</w:t>
      </w:r>
      <w:r w:rsidRPr="00FB2B2B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 xml:space="preserve"> de empresas que demostram maior interesse em investir na ares, está em constante aumento, mais ainda se vê uma carência no mercado de empresas que ofereçam produtos de qualidade a custos acessíveis, tornando a decisão do comprador menos atraente para esse tipo de sistemas.</w:t>
      </w:r>
    </w:p>
    <w:p w:rsidR="00F33EDE" w:rsidRPr="00FB2B2B" w:rsidRDefault="00F33EDE" w:rsidP="00F33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</w:pPr>
      <w:r w:rsidRPr="00FB2B2B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>Atualmente, o</w:t>
      </w:r>
      <w:r w:rsidRPr="00FB2B2B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 xml:space="preserve"> Brasil conta com mais de 20 mil empresas que atuam em energia solar. Desta forma, os setores que mais se destacam são os fabricantes de equipamentos e serviços de instalação para a geração distribuída.</w:t>
      </w:r>
    </w:p>
    <w:p w:rsidR="00FB2B2B" w:rsidRPr="00FB2B2B" w:rsidRDefault="00F33EDE" w:rsidP="00F33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</w:pPr>
      <w:r w:rsidRPr="00FB2B2B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 xml:space="preserve">As principais empresas de energia do segmento estão maiormente localizadas no sul do país, deixando desportistas </w:t>
      </w:r>
      <w:r w:rsidR="00FB2B2B" w:rsidRPr="00FB2B2B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>os régios</w:t>
      </w:r>
      <w:r w:rsidRPr="00FB2B2B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 xml:space="preserve"> do norte e nordeste, regiões estas que possuem uma maior incidência de luz solar, tornando mais rentável </w:t>
      </w:r>
      <w:r w:rsidR="00FB2B2B" w:rsidRPr="00FB2B2B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>a sua implantação</w:t>
      </w:r>
      <w:r w:rsidR="00A441C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>.</w:t>
      </w:r>
    </w:p>
    <w:p w:rsidR="00FB2B2B" w:rsidRDefault="00FB2B2B" w:rsidP="00FB2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</w:pPr>
      <w:r w:rsidRPr="00FB2B2B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 xml:space="preserve">O maior interesse em sistemas fotovoltaicos vem dos clientes residenciais: 74% das empresas afirmaram que clientes residenciais tiveram interesse em sistemas fotovoltaicos durante a pandemia de Covid-19; para 40% das empresas, o interesse foi maior do comércio essencial; e para 18%, a demanda foi maior por clientes do segmento rural. </w:t>
      </w:r>
    </w:p>
    <w:p w:rsidR="00FB2B2B" w:rsidRPr="00B21653" w:rsidRDefault="00B21653" w:rsidP="00B21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</w:pPr>
      <w:r w:rsidRPr="00B21653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>V</w:t>
      </w:r>
      <w:r w:rsidR="00EE73B1" w:rsidRPr="00B21653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 xml:space="preserve">elocidade de </w:t>
      </w:r>
      <w:r w:rsidRPr="00B21653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>E</w:t>
      </w:r>
      <w:r w:rsidR="00EE73B1" w:rsidRPr="00B21653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 xml:space="preserve">ntrada no </w:t>
      </w:r>
      <w:r w:rsidRPr="00B21653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>M</w:t>
      </w:r>
      <w:r w:rsidR="00EE73B1" w:rsidRPr="00B21653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>ercado</w:t>
      </w:r>
      <w:r w:rsidRPr="00B21653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>:</w:t>
      </w:r>
    </w:p>
    <w:p w:rsidR="00B02CD8" w:rsidRDefault="00B02CD8" w:rsidP="00B02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</w:pPr>
      <w:r w:rsidRPr="00B02CD8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 xml:space="preserve">O valor de entrada </w:t>
      </w:r>
      <w:r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>no mercado (franquia) gira em torno de R$ 20.000,00 a R$ 35.000,00</w:t>
      </w:r>
    </w:p>
    <w:p w:rsidR="00B21653" w:rsidRPr="008D70F3" w:rsidRDefault="00B21653" w:rsidP="00846E9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</w:pPr>
      <w:r w:rsidRPr="008D70F3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 xml:space="preserve">Sistema de Energia Solar Fotovoltaica de 4,01 </w:t>
      </w:r>
      <w:proofErr w:type="spellStart"/>
      <w:r w:rsidRPr="008D70F3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>kWpv</w:t>
      </w:r>
      <w:proofErr w:type="spellEnd"/>
    </w:p>
    <w:p w:rsidR="00B21653" w:rsidRPr="00B21653" w:rsidRDefault="00B21653" w:rsidP="00846E96">
      <w:pPr>
        <w:pStyle w:val="PargrafodaLista"/>
        <w:numPr>
          <w:ilvl w:val="1"/>
          <w:numId w:val="5"/>
        </w:numPr>
        <w:spacing w:before="100" w:beforeAutospacing="1" w:after="100" w:afterAutospacing="1" w:line="240" w:lineRule="auto"/>
        <w:ind w:left="1788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</w:pPr>
      <w:r w:rsidRPr="00B21653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>Investimento inicial (equipamentos + instalação) = R$ 23.847,78</w:t>
      </w:r>
    </w:p>
    <w:p w:rsidR="00B21653" w:rsidRPr="00B21653" w:rsidRDefault="00B21653" w:rsidP="00846E96">
      <w:pPr>
        <w:pStyle w:val="PargrafodaLista"/>
        <w:numPr>
          <w:ilvl w:val="1"/>
          <w:numId w:val="5"/>
        </w:numPr>
        <w:spacing w:before="100" w:beforeAutospacing="1" w:after="100" w:afterAutospacing="1" w:line="240" w:lineRule="auto"/>
        <w:ind w:left="1788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</w:pPr>
      <w:r w:rsidRPr="00B21653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>Manutenção (durante 25 anos) = R$ 5.000,00</w:t>
      </w:r>
    </w:p>
    <w:p w:rsidR="00B02CD8" w:rsidRDefault="00B21653" w:rsidP="00846E96">
      <w:pPr>
        <w:pStyle w:val="PargrafodaLista"/>
        <w:numPr>
          <w:ilvl w:val="1"/>
          <w:numId w:val="5"/>
        </w:numPr>
        <w:spacing w:before="100" w:beforeAutospacing="1" w:after="100" w:afterAutospacing="1" w:line="240" w:lineRule="auto"/>
        <w:ind w:left="1788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</w:pPr>
      <w:r w:rsidRPr="00B21653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>Custo Total = R$ 28.847,78</w:t>
      </w:r>
    </w:p>
    <w:p w:rsidR="00B21653" w:rsidRPr="008D70F3" w:rsidRDefault="00B21653" w:rsidP="00846E96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</w:pPr>
      <w:r w:rsidRPr="008D70F3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 xml:space="preserve">Custo da </w:t>
      </w:r>
      <w:r w:rsidRPr="008D70F3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>Franquia</w:t>
      </w:r>
    </w:p>
    <w:p w:rsidR="00B21653" w:rsidRDefault="00B21653" w:rsidP="00846E9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left="1776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</w:pPr>
      <w:r w:rsidRPr="00B21653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>Custo Inicial = R$ 35.000,00</w:t>
      </w:r>
    </w:p>
    <w:p w:rsidR="00B21653" w:rsidRPr="008D70F3" w:rsidRDefault="00B21653" w:rsidP="00846E9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left="1134" w:hanging="426"/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</w:pPr>
      <w:r w:rsidRPr="008D70F3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 xml:space="preserve">Receita </w:t>
      </w:r>
      <w:r w:rsidRPr="008D70F3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 xml:space="preserve">em </w:t>
      </w:r>
      <w:r w:rsidRPr="008D70F3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 xml:space="preserve">12 </w:t>
      </w:r>
      <w:r w:rsidRPr="008D70F3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 xml:space="preserve">meses (1 Ano) </w:t>
      </w:r>
    </w:p>
    <w:p w:rsidR="00B21653" w:rsidRPr="00B21653" w:rsidRDefault="00B21653" w:rsidP="00846E96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color w:val="3C4043"/>
              <w:spacing w:val="3"/>
              <w:sz w:val="24"/>
              <w:szCs w:val="24"/>
              <w:lang w:eastAsia="pt-BR"/>
            </w:rPr>
            <m:t xml:space="preserve">12 cliente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3C4043"/>
                  <w:spacing w:val="3"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C4043"/>
                  <w:spacing w:val="3"/>
                  <w:sz w:val="24"/>
                  <w:szCs w:val="24"/>
                  <w:lang w:eastAsia="pt-BR"/>
                </w:rPr>
                <m:t>1 cliente ao mês</m:t>
              </m:r>
            </m:e>
          </m:d>
          <m:r>
            <w:rPr>
              <w:rFonts w:ascii="Cambria Math" w:eastAsia="Times New Roman" w:hAnsi="Cambria Math" w:cs="Times New Roman"/>
              <w:color w:val="3C4043"/>
              <w:spacing w:val="3"/>
              <w:sz w:val="24"/>
              <w:szCs w:val="24"/>
              <w:lang w:eastAsia="pt-BR"/>
            </w:rPr>
            <m:t xml:space="preserve">*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3C4043"/>
              <w:spacing w:val="3"/>
              <w:sz w:val="24"/>
              <w:szCs w:val="24"/>
              <w:lang w:eastAsia="pt-BR"/>
            </w:rPr>
            <m:t>R$ 28.847,78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3C4043"/>
              <w:spacing w:val="3"/>
              <w:sz w:val="24"/>
              <w:szCs w:val="24"/>
              <w:lang w:eastAsia="pt-BR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3C4043"/>
              <w:spacing w:val="3"/>
              <w:sz w:val="24"/>
              <w:szCs w:val="24"/>
              <w:lang w:eastAsia="pt-BR"/>
            </w:rPr>
            <m:t>R$ 346.173,36</m:t>
          </m:r>
        </m:oMath>
      </m:oMathPara>
    </w:p>
    <w:p w:rsidR="00B21653" w:rsidRDefault="00B21653" w:rsidP="00846E9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left="1776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>Retorno estimado de 8 meses, com lucros anuais de 30% a 40%</w:t>
      </w:r>
    </w:p>
    <w:p w:rsidR="008D70F3" w:rsidRDefault="008D70F3" w:rsidP="00846E9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left="992"/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</w:pPr>
      <w:r w:rsidRPr="008D70F3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>ROI</w:t>
      </w:r>
    </w:p>
    <w:p w:rsidR="008D70F3" w:rsidRPr="008D70F3" w:rsidRDefault="008D70F3" w:rsidP="00846E96">
      <w:pPr>
        <w:spacing w:before="100" w:beforeAutospacing="1" w:after="100" w:afterAutospacing="1" w:line="240" w:lineRule="auto"/>
        <w:ind w:left="632"/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3C4043"/>
              <w:spacing w:val="3"/>
              <w:sz w:val="24"/>
              <w:szCs w:val="24"/>
              <w:lang w:eastAsia="pt-BR"/>
            </w:rPr>
            <m:t>ROI=</m:t>
          </m:r>
          <m:f>
            <m:fPr>
              <m:ctrlPr>
                <w:rPr>
                  <w:rFonts w:ascii="Cambria Math" w:eastAsia="Times New Roman" w:hAnsi="Times New Roman" w:cs="Times New Roman"/>
                  <w:color w:val="3C4043"/>
                  <w:spacing w:val="3"/>
                  <w:sz w:val="24"/>
                  <w:szCs w:val="24"/>
                  <w:lang w:eastAsia="pt-B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C4043"/>
                  <w:spacing w:val="3"/>
                  <w:sz w:val="24"/>
                  <w:szCs w:val="24"/>
                  <w:lang w:eastAsia="pt-BR"/>
                </w:rPr>
                <m:t>R$ 346.173,36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C4043"/>
                  <w:spacing w:val="3"/>
                  <w:sz w:val="24"/>
                  <w:szCs w:val="24"/>
                  <w:lang w:eastAsia="pt-BR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C4043"/>
                  <w:spacing w:val="3"/>
                  <w:sz w:val="24"/>
                  <w:szCs w:val="24"/>
                  <w:lang w:eastAsia="pt-BR"/>
                </w:rPr>
                <m:t>R$ 35.000,00</m:t>
              </m:r>
              <m:ctrlPr>
                <w:rPr>
                  <w:rFonts w:ascii="Cambria Math" w:eastAsia="Times New Roman" w:hAnsi="Cambria Math" w:cs="Times New Roman"/>
                  <w:color w:val="3C4043"/>
                  <w:spacing w:val="3"/>
                  <w:sz w:val="24"/>
                  <w:szCs w:val="24"/>
                  <w:lang w:eastAsia="pt-BR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3C4043"/>
                  <w:spacing w:val="3"/>
                  <w:sz w:val="24"/>
                  <w:szCs w:val="24"/>
                  <w:lang w:eastAsia="pt-BR"/>
                </w:rPr>
                <m:t>R$ 35.000,00</m:t>
              </m:r>
            </m:den>
          </m:f>
          <m:r>
            <w:rPr>
              <w:rFonts w:ascii="Cambria Math" w:eastAsia="Times New Roman" w:hAnsi="Times New Roman" w:cs="Times New Roman"/>
              <w:color w:val="3C4043"/>
              <w:spacing w:val="3"/>
              <w:sz w:val="24"/>
              <w:szCs w:val="24"/>
              <w:lang w:eastAsia="pt-BR"/>
            </w:rPr>
            <m:t>=8,89</m:t>
          </m:r>
          <m:r>
            <w:rPr>
              <w:rFonts w:ascii="Cambria Math" w:eastAsia="Times New Roman" w:hAnsi="Times New Roman" w:cs="Times New Roman"/>
              <w:color w:val="3C4043"/>
              <w:spacing w:val="3"/>
              <w:sz w:val="24"/>
              <w:szCs w:val="24"/>
              <w:lang w:eastAsia="pt-BR"/>
            </w:rPr>
            <m:t>*</m:t>
          </m:r>
          <m:r>
            <w:rPr>
              <w:rFonts w:ascii="Cambria Math" w:eastAsia="Times New Roman" w:hAnsi="Times New Roman" w:cs="Times New Roman"/>
              <w:color w:val="3C4043"/>
              <w:spacing w:val="3"/>
              <w:sz w:val="24"/>
              <w:szCs w:val="24"/>
              <w:lang w:eastAsia="pt-BR"/>
            </w:rPr>
            <m:t>100=889%</m:t>
          </m:r>
        </m:oMath>
      </m:oMathPara>
    </w:p>
    <w:p w:rsidR="00B21653" w:rsidRDefault="00B21653" w:rsidP="00846E96">
      <w:pPr>
        <w:pStyle w:val="PargrafodaLista"/>
        <w:spacing w:before="100" w:beforeAutospacing="1" w:after="100" w:afterAutospacing="1" w:line="240" w:lineRule="auto"/>
        <w:ind w:left="1776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</w:pPr>
    </w:p>
    <w:p w:rsidR="00FB2B2B" w:rsidRPr="008D70F3" w:rsidRDefault="008D70F3" w:rsidP="00846E9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left="992"/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</w:pPr>
      <w:r w:rsidRPr="008D70F3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>I</w:t>
      </w:r>
      <w:r w:rsidR="00EE73B1" w:rsidRPr="008D70F3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>nvestimento inicial</w:t>
      </w:r>
    </w:p>
    <w:p w:rsidR="008D70F3" w:rsidRDefault="008D70F3" w:rsidP="00846E9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left="1776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</w:pPr>
      <w:r w:rsidRPr="00B21653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>Custo Inicial</w:t>
      </w:r>
      <w:r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 xml:space="preserve"> de Franquia</w:t>
      </w:r>
      <w:r w:rsidRPr="00B21653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 xml:space="preserve"> = R$ 35.000,00</w:t>
      </w:r>
    </w:p>
    <w:p w:rsidR="00EE73B1" w:rsidRDefault="00846E96" w:rsidP="008D7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</w:pPr>
      <w:r w:rsidRPr="00EE73B1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 xml:space="preserve">Potencial de </w:t>
      </w:r>
      <w:r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>V</w:t>
      </w:r>
      <w:r w:rsidRPr="00EE73B1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 xml:space="preserve">endas de </w:t>
      </w:r>
      <w:r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>P</w:t>
      </w:r>
      <w:r w:rsidRPr="00EE73B1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 xml:space="preserve">rodutos </w:t>
      </w:r>
      <w:r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>S</w:t>
      </w:r>
      <w:r w:rsidRPr="00EE73B1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>ecundários</w:t>
      </w:r>
    </w:p>
    <w:p w:rsidR="00846E96" w:rsidRPr="00846E96" w:rsidRDefault="00846E96" w:rsidP="008D7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lastRenderedPageBreak/>
        <w:t>O potencial de vendas e muito alto, oferecendo uma ampla variedade de segmentos para a limpeza e manutenção do sistema fotovoltaico, favorecendo a venda de produtos secundários a clientes e não clientes.</w:t>
      </w:r>
    </w:p>
    <w:p w:rsidR="00EE73B1" w:rsidRDefault="00846E96" w:rsidP="00846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</w:pPr>
      <w:r w:rsidRPr="00EE73B1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 xml:space="preserve">Potencial </w:t>
      </w:r>
      <w:r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>d</w:t>
      </w:r>
      <w:r w:rsidRPr="00EE73B1"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  <w:t>e Lucro Perene</w:t>
      </w:r>
    </w:p>
    <w:p w:rsidR="00846E96" w:rsidRPr="00846E96" w:rsidRDefault="00846E96" w:rsidP="00846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</w:pPr>
      <w:r w:rsidRPr="00846E9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>O potencial de lucro perene pode ser estimado em R$ 200,00 por ano</w:t>
      </w:r>
      <w:r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 xml:space="preserve"> (R$ 5.000,00 em 25 anos por cliente)</w:t>
      </w:r>
      <w:r w:rsidRPr="00846E9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 xml:space="preserve"> em decorrência da manutenção</w:t>
      </w:r>
      <w:r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>,</w:t>
      </w:r>
      <w:r w:rsidRPr="00846E9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 xml:space="preserve"> fora os custos de atualização</w:t>
      </w:r>
      <w:r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 xml:space="preserve">, modificação e expansão </w:t>
      </w:r>
      <w:r w:rsidRPr="00846E9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>d</w:t>
      </w:r>
      <w:r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>o</w:t>
      </w:r>
      <w:r w:rsidRPr="00846E9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 xml:space="preserve"> sistema</w:t>
      </w:r>
      <w:r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>,</w:t>
      </w:r>
      <w:r w:rsidRPr="00846E96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 xml:space="preserve"> que podem aumentar esse valor em gerando mais lucros para a companhia</w:t>
      </w:r>
      <w:r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  <w:t>.</w:t>
      </w:r>
    </w:p>
    <w:p w:rsidR="00846E96" w:rsidRPr="00846E96" w:rsidRDefault="00846E96" w:rsidP="00846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lang w:eastAsia="pt-BR"/>
        </w:rPr>
      </w:pPr>
    </w:p>
    <w:p w:rsidR="00FB2B2B" w:rsidRPr="00EE73B1" w:rsidRDefault="00FB2B2B" w:rsidP="00FB2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pt-BR"/>
        </w:rPr>
      </w:pPr>
    </w:p>
    <w:p w:rsidR="00C92BAD" w:rsidRPr="00FB2B2B" w:rsidRDefault="00C92BAD">
      <w:pPr>
        <w:rPr>
          <w:rFonts w:ascii="Times New Roman" w:hAnsi="Times New Roman" w:cs="Times New Roman"/>
          <w:sz w:val="24"/>
          <w:szCs w:val="24"/>
        </w:rPr>
      </w:pPr>
    </w:p>
    <w:sectPr w:rsidR="00C92BAD" w:rsidRPr="00FB2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D0D"/>
    <w:multiLevelType w:val="hybridMultilevel"/>
    <w:tmpl w:val="D33E72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9212C4"/>
    <w:multiLevelType w:val="hybridMultilevel"/>
    <w:tmpl w:val="0D1EB60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63045FD"/>
    <w:multiLevelType w:val="hybridMultilevel"/>
    <w:tmpl w:val="75CEC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24593"/>
    <w:multiLevelType w:val="multilevel"/>
    <w:tmpl w:val="AE6C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014D55"/>
    <w:multiLevelType w:val="hybridMultilevel"/>
    <w:tmpl w:val="7CEE54F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030279">
    <w:abstractNumId w:val="3"/>
  </w:num>
  <w:num w:numId="2" w16cid:durableId="2098356701">
    <w:abstractNumId w:val="2"/>
  </w:num>
  <w:num w:numId="3" w16cid:durableId="1574314946">
    <w:abstractNumId w:val="0"/>
  </w:num>
  <w:num w:numId="4" w16cid:durableId="218439215">
    <w:abstractNumId w:val="1"/>
  </w:num>
  <w:num w:numId="5" w16cid:durableId="1832716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B1"/>
    <w:rsid w:val="004373C2"/>
    <w:rsid w:val="00441183"/>
    <w:rsid w:val="00846E96"/>
    <w:rsid w:val="008D70F3"/>
    <w:rsid w:val="00A441CC"/>
    <w:rsid w:val="00B02CD8"/>
    <w:rsid w:val="00B21653"/>
    <w:rsid w:val="00C92BAD"/>
    <w:rsid w:val="00EE73B1"/>
    <w:rsid w:val="00F33EDE"/>
    <w:rsid w:val="00FB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924FE"/>
  <w15:chartTrackingRefBased/>
  <w15:docId w15:val="{3B4B05BF-F493-433B-B0AE-9C2AF960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2B2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216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Project 01</dc:creator>
  <cp:keywords/>
  <dc:description/>
  <cp:lastModifiedBy>Aluno Project 01</cp:lastModifiedBy>
  <cp:revision>2</cp:revision>
  <dcterms:created xsi:type="dcterms:W3CDTF">2023-02-07T00:27:00Z</dcterms:created>
  <dcterms:modified xsi:type="dcterms:W3CDTF">2023-02-07T03:03:00Z</dcterms:modified>
</cp:coreProperties>
</file>