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SGSITS UDAAN 2026 - DRESS CODE GUIDELINES</w:t>
      </w:r>
    </w:p>
    <w:p>
      <w:r>
        <w:t xml:space="preserve"/>
      </w:r>
    </w:p>
    <w:p>
      <w:r>
        <w:t xml:space="preserve">Boys / Male Candidates:</w:t>
      </w:r>
    </w:p>
    <w:p>
      <w:r>
        <w:t xml:space="preserve">- Traditional Kurta Pyjama preferably white or off white color.</w:t>
      </w:r>
    </w:p>
    <w:p>
      <w:r>
        <w:t xml:space="preserve">- Formal leather shoes or traditional footwear.</w:t>
      </w:r>
    </w:p>
    <w:p>
      <w:r>
        <w:t xml:space="preserve">- Official Half-Jacket (Provided by Institute at registration desk).</w:t>
      </w:r>
    </w:p>
    <w:p>
      <w:r>
        <w:t xml:space="preserve"/>
      </w:r>
    </w:p>
    <w:p>
      <w:r>
        <w:t xml:space="preserve">Girls / Female Candidates:</w:t>
      </w:r>
    </w:p>
    <w:p>
      <w:r>
        <w:t xml:space="preserve">- Kurta Salwar or Saree preferably white or off white color.</w:t>
      </w:r>
    </w:p>
    <w:p>
      <w:r>
        <w:t xml:space="preserve">- Formal footwear.</w:t>
      </w:r>
    </w:p>
    <w:p>
      <w:r>
        <w:t xml:space="preserve">- Official Half-Jacket (Provided by Institute at registration desk).</w:t>
      </w:r>
    </w:p>
    <w:p>
      <w:r>
        <w:t xml:space="preserve"/>
      </w:r>
    </w:p>
    <w:p>
      <w:r>
        <w:t xml:space="preserve">Note: Strict adherence to traditional attire is required for stage presentation.</w:t>
      </w:r>
    </w:p>
  </w:body>
</w:document>
</file>