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5C58" w14:textId="2FE630B3" w:rsidR="00E33F46" w:rsidRPr="003948EA" w:rsidRDefault="00CA3D4D" w:rsidP="00CA3D4D">
      <w:pPr>
        <w:jc w:val="center"/>
        <w:rPr>
          <w:rFonts w:ascii="Gill Sans MT" w:hAnsi="Gill Sans MT"/>
          <w:b/>
          <w:bCs/>
          <w:sz w:val="28"/>
          <w:szCs w:val="28"/>
          <w:u w:val="single"/>
        </w:rPr>
      </w:pPr>
      <w:r w:rsidRPr="003948EA">
        <w:rPr>
          <w:rFonts w:ascii="Gill Sans MT" w:hAnsi="Gill Sans MT"/>
          <w:b/>
          <w:bCs/>
          <w:sz w:val="28"/>
          <w:szCs w:val="28"/>
          <w:u w:val="single"/>
        </w:rPr>
        <w:t>Members vs. Casual Users of Cyclistic</w:t>
      </w:r>
    </w:p>
    <w:p w14:paraId="178C601E" w14:textId="51CCF37D" w:rsidR="00CA3D4D" w:rsidRPr="003948EA" w:rsidRDefault="00CA3D4D" w:rsidP="003948EA">
      <w:pPr>
        <w:jc w:val="both"/>
        <w:rPr>
          <w:rFonts w:ascii="Gill Sans MT" w:hAnsi="Gill Sans MT"/>
          <w:b/>
          <w:bCs/>
          <w:sz w:val="24"/>
          <w:szCs w:val="24"/>
          <w:u w:val="single"/>
        </w:rPr>
      </w:pPr>
      <w:r w:rsidRPr="003948EA">
        <w:rPr>
          <w:rFonts w:ascii="Gill Sans MT" w:hAnsi="Gill Sans MT"/>
          <w:b/>
          <w:bCs/>
          <w:sz w:val="24"/>
          <w:szCs w:val="24"/>
          <w:u w:val="single"/>
        </w:rPr>
        <w:t>Question</w:t>
      </w:r>
      <w:r w:rsidR="00D56E93">
        <w:rPr>
          <w:rFonts w:ascii="Gill Sans MT" w:hAnsi="Gill Sans MT"/>
          <w:b/>
          <w:bCs/>
          <w:sz w:val="24"/>
          <w:szCs w:val="24"/>
          <w:u w:val="single"/>
        </w:rPr>
        <w:t>s</w:t>
      </w:r>
      <w:r w:rsidRPr="003948EA">
        <w:rPr>
          <w:rFonts w:ascii="Gill Sans MT" w:hAnsi="Gill Sans MT"/>
          <w:b/>
          <w:bCs/>
          <w:sz w:val="24"/>
          <w:szCs w:val="24"/>
          <w:u w:val="single"/>
        </w:rPr>
        <w:t xml:space="preserve">: </w:t>
      </w:r>
    </w:p>
    <w:p w14:paraId="2CE6FD79" w14:textId="1A3DE7F0" w:rsidR="00CA3D4D" w:rsidRDefault="00CA3D4D" w:rsidP="00F97BD8">
      <w:pPr>
        <w:pStyle w:val="ListParagraph"/>
        <w:numPr>
          <w:ilvl w:val="0"/>
          <w:numId w:val="2"/>
        </w:numPr>
        <w:jc w:val="both"/>
        <w:rPr>
          <w:rFonts w:ascii="Gill Sans MT" w:hAnsi="Gill Sans MT"/>
        </w:rPr>
      </w:pPr>
      <w:r w:rsidRPr="00F97BD8">
        <w:rPr>
          <w:rFonts w:ascii="Gill Sans MT" w:hAnsi="Gill Sans MT"/>
        </w:rPr>
        <w:t>How do annual members differ from casual users?</w:t>
      </w:r>
    </w:p>
    <w:p w14:paraId="53F7B43C" w14:textId="6453BD9D" w:rsidR="00F97BD8" w:rsidRDefault="00B85C8F" w:rsidP="00F97BD8">
      <w:pPr>
        <w:pStyle w:val="ListParagraph"/>
        <w:numPr>
          <w:ilvl w:val="0"/>
          <w:numId w:val="2"/>
        </w:numPr>
        <w:jc w:val="both"/>
        <w:rPr>
          <w:rFonts w:ascii="Gill Sans MT" w:hAnsi="Gill Sans MT"/>
        </w:rPr>
      </w:pPr>
      <w:r>
        <w:rPr>
          <w:rFonts w:ascii="Gill Sans MT" w:hAnsi="Gill Sans MT"/>
        </w:rPr>
        <w:t>Why would casual riders buy Cyclistic annual memberships?</w:t>
      </w:r>
    </w:p>
    <w:p w14:paraId="7B9E13B0" w14:textId="61EDDD8F" w:rsidR="00B85C8F" w:rsidRPr="00F97BD8" w:rsidRDefault="00B85C8F" w:rsidP="00F97BD8">
      <w:pPr>
        <w:pStyle w:val="ListParagraph"/>
        <w:numPr>
          <w:ilvl w:val="0"/>
          <w:numId w:val="2"/>
        </w:numPr>
        <w:jc w:val="both"/>
        <w:rPr>
          <w:rFonts w:ascii="Gill Sans MT" w:hAnsi="Gill Sans MT"/>
        </w:rPr>
      </w:pPr>
      <w:r>
        <w:rPr>
          <w:rFonts w:ascii="Gill Sans MT" w:hAnsi="Gill Sans MT"/>
        </w:rPr>
        <w:t>How can Cyclistic use digital media to influence casual riders to become members?</w:t>
      </w:r>
    </w:p>
    <w:p w14:paraId="77632257" w14:textId="3BFB24A8" w:rsidR="00CA3D4D" w:rsidRPr="003948EA" w:rsidRDefault="00CA3D4D" w:rsidP="003948EA">
      <w:pPr>
        <w:jc w:val="both"/>
        <w:rPr>
          <w:rFonts w:ascii="Gill Sans MT" w:hAnsi="Gill Sans MT"/>
          <w:b/>
          <w:bCs/>
          <w:sz w:val="24"/>
          <w:szCs w:val="24"/>
          <w:u w:val="single"/>
        </w:rPr>
      </w:pPr>
      <w:r w:rsidRPr="003948EA">
        <w:rPr>
          <w:rFonts w:ascii="Gill Sans MT" w:hAnsi="Gill Sans MT"/>
          <w:b/>
          <w:bCs/>
          <w:sz w:val="24"/>
          <w:szCs w:val="24"/>
          <w:u w:val="single"/>
        </w:rPr>
        <w:t>Data Sources Used:</w:t>
      </w:r>
    </w:p>
    <w:p w14:paraId="2CBA1D1F" w14:textId="00D1B28F" w:rsidR="00CA3D4D" w:rsidRPr="00395B15" w:rsidRDefault="00CA3D4D" w:rsidP="00395B15">
      <w:pPr>
        <w:pStyle w:val="ListParagraph"/>
        <w:numPr>
          <w:ilvl w:val="0"/>
          <w:numId w:val="4"/>
        </w:numPr>
        <w:jc w:val="both"/>
        <w:rPr>
          <w:rFonts w:ascii="Gill Sans MT" w:hAnsi="Gill Sans MT"/>
        </w:rPr>
      </w:pPr>
      <w:r w:rsidRPr="00395B15">
        <w:rPr>
          <w:rFonts w:ascii="Gill Sans MT" w:hAnsi="Gill Sans MT"/>
        </w:rPr>
        <w:t>For this analysis data from “divvy-tripdata” was utilized</w:t>
      </w:r>
      <w:r w:rsidR="007D3D16">
        <w:rPr>
          <w:rFonts w:ascii="Gill Sans MT" w:hAnsi="Gill Sans MT"/>
        </w:rPr>
        <w:t>. This data can be found</w:t>
      </w:r>
      <w:r w:rsidR="004213FB">
        <w:rPr>
          <w:rFonts w:ascii="Gill Sans MT" w:hAnsi="Gill Sans MT"/>
        </w:rPr>
        <w:t xml:space="preserve"> </w:t>
      </w:r>
      <w:hyperlink r:id="rId6" w:history="1">
        <w:r w:rsidR="004213FB" w:rsidRPr="004213FB">
          <w:rPr>
            <w:rStyle w:val="Hyperlink"/>
            <w:rFonts w:ascii="Gill Sans MT" w:hAnsi="Gill Sans MT"/>
          </w:rPr>
          <w:t>he</w:t>
        </w:r>
        <w:r w:rsidR="004213FB" w:rsidRPr="004213FB">
          <w:rPr>
            <w:rStyle w:val="Hyperlink"/>
            <w:rFonts w:ascii="Gill Sans MT" w:hAnsi="Gill Sans MT"/>
          </w:rPr>
          <w:t>r</w:t>
        </w:r>
        <w:r w:rsidR="004213FB" w:rsidRPr="004213FB">
          <w:rPr>
            <w:rStyle w:val="Hyperlink"/>
            <w:rFonts w:ascii="Gill Sans MT" w:hAnsi="Gill Sans MT"/>
          </w:rPr>
          <w:t>e</w:t>
        </w:r>
      </w:hyperlink>
      <w:r w:rsidR="007D3D16">
        <w:rPr>
          <w:rFonts w:ascii="Gill Sans MT" w:hAnsi="Gill Sans MT"/>
        </w:rPr>
        <w:t>.</w:t>
      </w:r>
    </w:p>
    <w:p w14:paraId="6E0D29E3" w14:textId="50924229" w:rsidR="00CA3D4D" w:rsidRPr="003948EA" w:rsidRDefault="00CA3D4D" w:rsidP="003948EA">
      <w:pPr>
        <w:jc w:val="both"/>
        <w:rPr>
          <w:rFonts w:ascii="Gill Sans MT" w:hAnsi="Gill Sans MT"/>
          <w:b/>
          <w:bCs/>
          <w:sz w:val="24"/>
          <w:szCs w:val="24"/>
          <w:u w:val="single"/>
        </w:rPr>
      </w:pPr>
      <w:r w:rsidRPr="003948EA">
        <w:rPr>
          <w:rFonts w:ascii="Gill Sans MT" w:hAnsi="Gill Sans MT"/>
          <w:b/>
          <w:bCs/>
          <w:sz w:val="24"/>
          <w:szCs w:val="24"/>
          <w:u w:val="single"/>
        </w:rPr>
        <w:t>Data Cleaning Process:</w:t>
      </w:r>
    </w:p>
    <w:p w14:paraId="16010194" w14:textId="326343DC" w:rsidR="00CA3D4D" w:rsidRDefault="00CA3D4D" w:rsidP="003948EA">
      <w:pPr>
        <w:pStyle w:val="ListParagraph"/>
        <w:numPr>
          <w:ilvl w:val="0"/>
          <w:numId w:val="1"/>
        </w:numPr>
        <w:jc w:val="both"/>
        <w:rPr>
          <w:rFonts w:ascii="Gill Sans MT" w:hAnsi="Gill Sans MT"/>
        </w:rPr>
      </w:pPr>
      <w:r w:rsidRPr="003948EA">
        <w:rPr>
          <w:rFonts w:ascii="Gill Sans MT" w:hAnsi="Gill Sans MT"/>
        </w:rPr>
        <w:t>Data was first downloaded from divvy-tripdata</w:t>
      </w:r>
      <w:r w:rsidR="007D3D16">
        <w:rPr>
          <w:rFonts w:ascii="Gill Sans MT" w:hAnsi="Gill Sans MT"/>
        </w:rPr>
        <w:t xml:space="preserve"> and unzipped</w:t>
      </w:r>
      <w:r w:rsidRPr="003948EA">
        <w:rPr>
          <w:rFonts w:ascii="Gill Sans MT" w:hAnsi="Gill Sans MT"/>
        </w:rPr>
        <w:t>.</w:t>
      </w:r>
    </w:p>
    <w:p w14:paraId="252F1A01" w14:textId="4FB4C80E" w:rsidR="00672633" w:rsidRPr="003948EA" w:rsidRDefault="00672633" w:rsidP="003948EA">
      <w:pPr>
        <w:pStyle w:val="ListParagraph"/>
        <w:numPr>
          <w:ilvl w:val="0"/>
          <w:numId w:val="1"/>
        </w:numPr>
        <w:jc w:val="both"/>
        <w:rPr>
          <w:rFonts w:ascii="Gill Sans MT" w:hAnsi="Gill Sans MT"/>
        </w:rPr>
      </w:pPr>
      <w:r>
        <w:rPr>
          <w:rFonts w:ascii="Gill Sans MT" w:hAnsi="Gill Sans MT"/>
        </w:rPr>
        <w:t>The files were named as such, “202101-divvy-tripdata”</w:t>
      </w:r>
      <w:r w:rsidR="00DE7904">
        <w:rPr>
          <w:rFonts w:ascii="Gill Sans MT" w:hAnsi="Gill Sans MT"/>
        </w:rPr>
        <w:t>, and will be referred to by their year and month combinations.</w:t>
      </w:r>
    </w:p>
    <w:p w14:paraId="01960DDA" w14:textId="725AE2A6" w:rsidR="00CA3D4D" w:rsidRPr="003948EA" w:rsidRDefault="00CA3D4D" w:rsidP="003948EA">
      <w:pPr>
        <w:pStyle w:val="ListParagraph"/>
        <w:numPr>
          <w:ilvl w:val="0"/>
          <w:numId w:val="1"/>
        </w:numPr>
        <w:jc w:val="both"/>
        <w:rPr>
          <w:rFonts w:ascii="Gill Sans MT" w:hAnsi="Gill Sans MT"/>
        </w:rPr>
      </w:pPr>
      <w:r w:rsidRPr="003948EA">
        <w:rPr>
          <w:rFonts w:ascii="Gill Sans MT" w:hAnsi="Gill Sans MT"/>
        </w:rPr>
        <w:t xml:space="preserve">The files 202101 through 202104, 202010 through 202012, and 202004 through 202006 were combined into one spreadsheet. However, files 202007 through 202009 were analyzed individually as they were too big to combine into one </w:t>
      </w:r>
      <w:r w:rsidR="002715B2">
        <w:rPr>
          <w:rFonts w:ascii="Gill Sans MT" w:hAnsi="Gill Sans MT"/>
        </w:rPr>
        <w:t>spread</w:t>
      </w:r>
      <w:r w:rsidRPr="003948EA">
        <w:rPr>
          <w:rFonts w:ascii="Gill Sans MT" w:hAnsi="Gill Sans MT"/>
        </w:rPr>
        <w:t>sheet.</w:t>
      </w:r>
    </w:p>
    <w:p w14:paraId="205D463A" w14:textId="298BCE43" w:rsidR="00CA3D4D" w:rsidRPr="003948EA" w:rsidRDefault="00CA3D4D" w:rsidP="003948EA">
      <w:pPr>
        <w:pStyle w:val="ListParagraph"/>
        <w:numPr>
          <w:ilvl w:val="0"/>
          <w:numId w:val="1"/>
        </w:numPr>
        <w:jc w:val="both"/>
        <w:rPr>
          <w:rFonts w:ascii="Gill Sans MT" w:hAnsi="Gill Sans MT"/>
        </w:rPr>
      </w:pPr>
      <w:r w:rsidRPr="003948EA">
        <w:rPr>
          <w:rFonts w:ascii="Gill Sans MT" w:hAnsi="Gill Sans MT"/>
        </w:rPr>
        <w:t xml:space="preserve">Total ride </w:t>
      </w:r>
      <w:r w:rsidR="006C28EC" w:rsidRPr="003948EA">
        <w:rPr>
          <w:rFonts w:ascii="Gill Sans MT" w:hAnsi="Gill Sans MT"/>
        </w:rPr>
        <w:t>length</w:t>
      </w:r>
      <w:r w:rsidRPr="003948EA">
        <w:rPr>
          <w:rFonts w:ascii="Gill Sans MT" w:hAnsi="Gill Sans MT"/>
        </w:rPr>
        <w:t xml:space="preserve"> was calculated by subtracting the “ended_at” column from the “started_at column.</w:t>
      </w:r>
      <w:r w:rsidR="006C28EC" w:rsidRPr="003948EA">
        <w:rPr>
          <w:rFonts w:ascii="Gill Sans MT" w:hAnsi="Gill Sans MT"/>
        </w:rPr>
        <w:t xml:space="preserve"> The day of the week the ride started was also calculated, represented by a number (1 = Sunday and so on)</w:t>
      </w:r>
      <w:r w:rsidR="00713393">
        <w:rPr>
          <w:rFonts w:ascii="Gill Sans MT" w:hAnsi="Gill Sans MT"/>
        </w:rPr>
        <w:t xml:space="preserve"> using the “WEEKDAY” formula</w:t>
      </w:r>
      <w:r w:rsidR="006C28EC" w:rsidRPr="003948EA">
        <w:rPr>
          <w:rFonts w:ascii="Gill Sans MT" w:hAnsi="Gill Sans MT"/>
        </w:rPr>
        <w:t>.</w:t>
      </w:r>
    </w:p>
    <w:p w14:paraId="13777728" w14:textId="114F349F" w:rsidR="006C28EC" w:rsidRDefault="006C28EC" w:rsidP="003948EA">
      <w:pPr>
        <w:pStyle w:val="ListParagraph"/>
        <w:numPr>
          <w:ilvl w:val="0"/>
          <w:numId w:val="1"/>
        </w:numPr>
        <w:jc w:val="both"/>
        <w:rPr>
          <w:rFonts w:ascii="Gill Sans MT" w:hAnsi="Gill Sans MT"/>
        </w:rPr>
      </w:pPr>
      <w:r w:rsidRPr="003948EA">
        <w:rPr>
          <w:rFonts w:ascii="Gill Sans MT" w:hAnsi="Gill Sans MT"/>
        </w:rPr>
        <w:t>Any negative values in the ride_length column</w:t>
      </w:r>
      <w:r w:rsidR="00D66FF5">
        <w:rPr>
          <w:rFonts w:ascii="Gill Sans MT" w:hAnsi="Gill Sans MT"/>
        </w:rPr>
        <w:t xml:space="preserve"> (represented by ###) </w:t>
      </w:r>
      <w:r w:rsidRPr="003948EA">
        <w:rPr>
          <w:rFonts w:ascii="Gill Sans MT" w:hAnsi="Gill Sans MT"/>
        </w:rPr>
        <w:t>were deleted as those indicate bikes that were moved for maintenance or testing purposes.</w:t>
      </w:r>
    </w:p>
    <w:p w14:paraId="6B02CAE0" w14:textId="74885CD0" w:rsidR="00860B60" w:rsidRDefault="00860B60" w:rsidP="003948EA">
      <w:pPr>
        <w:pStyle w:val="ListParagraph"/>
        <w:numPr>
          <w:ilvl w:val="0"/>
          <w:numId w:val="1"/>
        </w:numPr>
        <w:jc w:val="both"/>
        <w:rPr>
          <w:rFonts w:ascii="Gill Sans MT" w:hAnsi="Gill Sans MT"/>
        </w:rPr>
      </w:pPr>
      <w:r w:rsidRPr="003948EA">
        <w:rPr>
          <w:rFonts w:ascii="Gill Sans MT" w:hAnsi="Gill Sans MT"/>
        </w:rPr>
        <w:t>All the data was then pivoted and combined into one spreadsheet, as shown below</w:t>
      </w:r>
      <w:r w:rsidR="007E1446">
        <w:rPr>
          <w:rFonts w:ascii="Gill Sans MT" w:hAnsi="Gill Sans MT"/>
        </w:rPr>
        <w:t xml:space="preserve"> in </w:t>
      </w:r>
      <w:r w:rsidR="007E1446" w:rsidRPr="007E1446">
        <w:rPr>
          <w:rFonts w:ascii="Gill Sans MT" w:hAnsi="Gill Sans MT"/>
          <w:i/>
          <w:iCs/>
        </w:rPr>
        <w:t>Figure 1</w:t>
      </w:r>
      <w:r w:rsidRPr="003948EA">
        <w:rPr>
          <w:rFonts w:ascii="Gill Sans MT" w:hAnsi="Gill Sans MT"/>
        </w:rPr>
        <w:t>.</w:t>
      </w:r>
    </w:p>
    <w:p w14:paraId="46BEB3C5" w14:textId="50B52662" w:rsidR="006C28EC" w:rsidRPr="00860B60" w:rsidRDefault="00D66FF5" w:rsidP="00860B60">
      <w:pPr>
        <w:pStyle w:val="ListParagraph"/>
        <w:numPr>
          <w:ilvl w:val="0"/>
          <w:numId w:val="1"/>
        </w:numPr>
        <w:jc w:val="both"/>
        <w:rPr>
          <w:rFonts w:ascii="Gill Sans MT" w:hAnsi="Gill Sans MT"/>
        </w:rPr>
      </w:pPr>
      <w:r>
        <w:rPr>
          <w:rFonts w:ascii="Gill Sans MT" w:hAnsi="Gill Sans MT"/>
        </w:rPr>
        <w:t>The start and end stations were concatenated.</w:t>
      </w:r>
      <w:r w:rsidR="00AC57C1">
        <w:rPr>
          <w:rFonts w:ascii="Gill Sans MT" w:hAnsi="Gill Sans MT"/>
        </w:rPr>
        <w:t xml:space="preserve"> A new sheet was made and </w:t>
      </w:r>
      <w:r w:rsidR="002E699A">
        <w:rPr>
          <w:rFonts w:ascii="Gill Sans MT" w:hAnsi="Gill Sans MT"/>
        </w:rPr>
        <w:t>rows that were blank in both start and end stations were deleted.</w:t>
      </w:r>
      <w:r>
        <w:rPr>
          <w:rFonts w:ascii="Gill Sans MT" w:hAnsi="Gill Sans MT"/>
        </w:rPr>
        <w:t xml:space="preserve"> The following formula was then used to find the most common value in each (</w:t>
      </w:r>
      <w:r w:rsidR="00C80408" w:rsidRPr="00C80408">
        <w:rPr>
          <w:rFonts w:ascii="Gill Sans MT" w:hAnsi="Gill Sans MT"/>
        </w:rPr>
        <w:t>=INDEX(E2:E627364,MODE(MATCH(E2:E627364,E2:E627364,0)))</w:t>
      </w:r>
      <w:r>
        <w:rPr>
          <w:rFonts w:ascii="Gill Sans MT" w:hAnsi="Gill Sans MT"/>
        </w:rPr>
        <w:t>.</w:t>
      </w:r>
    </w:p>
    <w:p w14:paraId="2644BC91" w14:textId="2EA24EEE" w:rsidR="00D55F4C" w:rsidRPr="00D55F4C" w:rsidRDefault="006C28EC" w:rsidP="00D55F4C">
      <w:pPr>
        <w:pStyle w:val="ListParagraph"/>
        <w:numPr>
          <w:ilvl w:val="0"/>
          <w:numId w:val="1"/>
        </w:numPr>
        <w:jc w:val="both"/>
        <w:rPr>
          <w:rFonts w:ascii="Gill Sans MT" w:hAnsi="Gill Sans MT"/>
        </w:rPr>
      </w:pPr>
      <w:r w:rsidRPr="003948EA">
        <w:rPr>
          <w:rFonts w:ascii="Gill Sans MT" w:hAnsi="Gill Sans MT"/>
        </w:rPr>
        <w:t>Individuals were grouped based on “member” or “casual” and the bike type that was used.</w:t>
      </w:r>
    </w:p>
    <w:p w14:paraId="2AD41BC9" w14:textId="496B1132" w:rsidR="00315897" w:rsidRDefault="006C28EC" w:rsidP="00F97BD8">
      <w:pPr>
        <w:jc w:val="center"/>
        <w:rPr>
          <w:rFonts w:ascii="Gill Sans MT" w:hAnsi="Gill Sans MT"/>
        </w:rPr>
      </w:pPr>
      <w:r w:rsidRPr="003948EA">
        <w:rPr>
          <w:rFonts w:ascii="Gill Sans MT" w:hAnsi="Gill Sans MT"/>
          <w:noProof/>
        </w:rPr>
        <w:drawing>
          <wp:inline distT="0" distB="0" distL="0" distR="0" wp14:anchorId="71218BEA" wp14:editId="63B957D3">
            <wp:extent cx="8025130" cy="1085850"/>
            <wp:effectExtent l="19050" t="19050" r="139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31826" cy="1086756"/>
                    </a:xfrm>
                    <a:prstGeom prst="rect">
                      <a:avLst/>
                    </a:prstGeom>
                    <a:noFill/>
                    <a:ln>
                      <a:solidFill>
                        <a:schemeClr val="tx1"/>
                      </a:solidFill>
                    </a:ln>
                  </pic:spPr>
                </pic:pic>
              </a:graphicData>
            </a:graphic>
          </wp:inline>
        </w:drawing>
      </w:r>
    </w:p>
    <w:p w14:paraId="2B7F7CFD" w14:textId="6790EAFF" w:rsidR="007E1446" w:rsidRPr="003948EA" w:rsidRDefault="007E1446" w:rsidP="00F97BD8">
      <w:pPr>
        <w:jc w:val="center"/>
        <w:rPr>
          <w:rFonts w:ascii="Gill Sans MT" w:hAnsi="Gill Sans MT"/>
        </w:rPr>
      </w:pPr>
      <w:r w:rsidRPr="007E1446">
        <w:rPr>
          <w:rFonts w:ascii="Gill Sans MT" w:hAnsi="Gill Sans MT"/>
          <w:i/>
          <w:iCs/>
        </w:rPr>
        <w:t>Figure 1</w:t>
      </w:r>
      <w:r>
        <w:rPr>
          <w:rFonts w:ascii="Gill Sans MT" w:hAnsi="Gill Sans MT"/>
          <w:i/>
          <w:iCs/>
        </w:rPr>
        <w:t>: Sample of Average Ride Data</w:t>
      </w:r>
    </w:p>
    <w:p w14:paraId="64299D87" w14:textId="77777777" w:rsidR="003C55B6" w:rsidRDefault="003C55B6" w:rsidP="003948EA">
      <w:pPr>
        <w:jc w:val="both"/>
        <w:rPr>
          <w:rFonts w:ascii="Gill Sans MT" w:hAnsi="Gill Sans MT"/>
          <w:b/>
          <w:bCs/>
          <w:sz w:val="24"/>
          <w:szCs w:val="24"/>
          <w:u w:val="single"/>
        </w:rPr>
      </w:pPr>
    </w:p>
    <w:p w14:paraId="6432858F" w14:textId="77777777" w:rsidR="003C55B6" w:rsidRDefault="003C55B6" w:rsidP="003948EA">
      <w:pPr>
        <w:jc w:val="both"/>
        <w:rPr>
          <w:rFonts w:ascii="Gill Sans MT" w:hAnsi="Gill Sans MT"/>
          <w:b/>
          <w:bCs/>
          <w:sz w:val="24"/>
          <w:szCs w:val="24"/>
          <w:u w:val="single"/>
        </w:rPr>
      </w:pPr>
    </w:p>
    <w:p w14:paraId="09BBF069" w14:textId="77777777" w:rsidR="007D0DD2" w:rsidRDefault="007D0DD2" w:rsidP="003948EA">
      <w:pPr>
        <w:jc w:val="both"/>
        <w:rPr>
          <w:rFonts w:ascii="Gill Sans MT" w:hAnsi="Gill Sans MT"/>
          <w:b/>
          <w:bCs/>
          <w:sz w:val="24"/>
          <w:szCs w:val="24"/>
          <w:u w:val="single"/>
        </w:rPr>
      </w:pPr>
    </w:p>
    <w:p w14:paraId="207BF667" w14:textId="77777777" w:rsidR="007D0DD2" w:rsidRDefault="007D0DD2" w:rsidP="003948EA">
      <w:pPr>
        <w:jc w:val="both"/>
        <w:rPr>
          <w:rFonts w:ascii="Gill Sans MT" w:hAnsi="Gill Sans MT"/>
          <w:b/>
          <w:bCs/>
          <w:sz w:val="24"/>
          <w:szCs w:val="24"/>
          <w:u w:val="single"/>
        </w:rPr>
      </w:pPr>
    </w:p>
    <w:p w14:paraId="32E7D016" w14:textId="0A029788" w:rsidR="00315897" w:rsidRPr="003948EA" w:rsidRDefault="00315897" w:rsidP="003948EA">
      <w:pPr>
        <w:jc w:val="both"/>
        <w:rPr>
          <w:rFonts w:ascii="Gill Sans MT" w:hAnsi="Gill Sans MT"/>
          <w:b/>
          <w:bCs/>
          <w:sz w:val="24"/>
          <w:szCs w:val="24"/>
          <w:u w:val="single"/>
        </w:rPr>
      </w:pPr>
      <w:r w:rsidRPr="003948EA">
        <w:rPr>
          <w:rFonts w:ascii="Gill Sans MT" w:hAnsi="Gill Sans MT"/>
          <w:b/>
          <w:bCs/>
          <w:sz w:val="24"/>
          <w:szCs w:val="24"/>
          <w:u w:val="single"/>
        </w:rPr>
        <w:t>Summary of Analysis:</w:t>
      </w:r>
    </w:p>
    <w:p w14:paraId="09AB930A" w14:textId="2CA76E4C" w:rsidR="00315897" w:rsidRDefault="00315897" w:rsidP="00395B15">
      <w:pPr>
        <w:pStyle w:val="ListParagraph"/>
        <w:numPr>
          <w:ilvl w:val="0"/>
          <w:numId w:val="4"/>
        </w:numPr>
        <w:jc w:val="both"/>
        <w:rPr>
          <w:rFonts w:ascii="Gill Sans MT" w:hAnsi="Gill Sans MT"/>
        </w:rPr>
      </w:pPr>
      <w:r w:rsidRPr="00395B15">
        <w:rPr>
          <w:rFonts w:ascii="Gill Sans MT" w:hAnsi="Gill Sans MT"/>
        </w:rPr>
        <w:t xml:space="preserve">Based on my findings casual riders use the Cyclistic service significantly more than members do. </w:t>
      </w:r>
      <w:r w:rsidR="00A31D3F">
        <w:rPr>
          <w:rFonts w:ascii="Gill Sans MT" w:hAnsi="Gill Sans MT"/>
        </w:rPr>
        <w:t xml:space="preserve">This can be since the casual riders outnumber the annual members. </w:t>
      </w:r>
      <w:r w:rsidRPr="00395B15">
        <w:rPr>
          <w:rFonts w:ascii="Gill Sans MT" w:hAnsi="Gill Sans MT"/>
        </w:rPr>
        <w:t>Specifically, riders use the service most at the head and tail ends of the week</w:t>
      </w:r>
      <w:r w:rsidR="00CF57C0">
        <w:rPr>
          <w:rFonts w:ascii="Gill Sans MT" w:hAnsi="Gill Sans MT"/>
        </w:rPr>
        <w:t>, being Sunday, Monday, Friday, and Saturday</w:t>
      </w:r>
      <w:r w:rsidRPr="00395B15">
        <w:rPr>
          <w:rFonts w:ascii="Gill Sans MT" w:hAnsi="Gill Sans MT"/>
        </w:rPr>
        <w:t>. Also, assuming that the “docked bike” option is a bike that is not currently in use, the electric bike is the most popular choice</w:t>
      </w:r>
      <w:r w:rsidR="006B62D4">
        <w:rPr>
          <w:rFonts w:ascii="Gill Sans MT" w:hAnsi="Gill Sans MT"/>
        </w:rPr>
        <w:t xml:space="preserve"> by both riders</w:t>
      </w:r>
      <w:r w:rsidRPr="00395B15">
        <w:rPr>
          <w:rFonts w:ascii="Gill Sans MT" w:hAnsi="Gill Sans MT"/>
        </w:rPr>
        <w:t>.</w:t>
      </w:r>
    </w:p>
    <w:p w14:paraId="0B76C2FA" w14:textId="77777777" w:rsidR="008562E4" w:rsidRPr="008562E4" w:rsidRDefault="009D2635" w:rsidP="008562E4">
      <w:pPr>
        <w:jc w:val="both"/>
        <w:rPr>
          <w:rFonts w:ascii="Gill Sans MT" w:hAnsi="Gill Sans MT"/>
          <w:b/>
          <w:bCs/>
          <w:sz w:val="24"/>
          <w:szCs w:val="24"/>
          <w:u w:val="single"/>
        </w:rPr>
      </w:pPr>
      <w:r w:rsidRPr="008562E4">
        <w:rPr>
          <w:rFonts w:ascii="Gill Sans MT" w:hAnsi="Gill Sans MT"/>
          <w:b/>
          <w:bCs/>
          <w:sz w:val="24"/>
          <w:szCs w:val="24"/>
          <w:u w:val="single"/>
        </w:rPr>
        <w:t xml:space="preserve">Note: </w:t>
      </w:r>
    </w:p>
    <w:p w14:paraId="2E3F2537" w14:textId="6B4B54B9" w:rsidR="009D2635" w:rsidRDefault="009D2635" w:rsidP="008562E4">
      <w:pPr>
        <w:pStyle w:val="ListParagraph"/>
        <w:numPr>
          <w:ilvl w:val="0"/>
          <w:numId w:val="4"/>
        </w:numPr>
        <w:jc w:val="both"/>
        <w:rPr>
          <w:rFonts w:ascii="Gill Sans MT" w:hAnsi="Gill Sans MT"/>
        </w:rPr>
      </w:pPr>
      <w:r w:rsidRPr="008562E4">
        <w:rPr>
          <w:rFonts w:ascii="Gill Sans MT" w:hAnsi="Gill Sans MT"/>
        </w:rPr>
        <w:t>All rideable bike types from 202004 through 202006 were docked bikes. These were included</w:t>
      </w:r>
      <w:r w:rsidR="00573A0C" w:rsidRPr="008562E4">
        <w:rPr>
          <w:rFonts w:ascii="Gill Sans MT" w:hAnsi="Gill Sans MT"/>
        </w:rPr>
        <w:t>,</w:t>
      </w:r>
      <w:r w:rsidRPr="008562E4">
        <w:rPr>
          <w:rFonts w:ascii="Gill Sans MT" w:hAnsi="Gill Sans MT"/>
        </w:rPr>
        <w:t xml:space="preserve"> as without them this quarter would have no data</w:t>
      </w:r>
      <w:r w:rsidR="00573A0C" w:rsidRPr="008562E4">
        <w:rPr>
          <w:rFonts w:ascii="Gill Sans MT" w:hAnsi="Gill Sans MT"/>
        </w:rPr>
        <w:t xml:space="preserve"> representation</w:t>
      </w:r>
      <w:r w:rsidR="00306D0C" w:rsidRPr="008562E4">
        <w:rPr>
          <w:rFonts w:ascii="Gill Sans MT" w:hAnsi="Gill Sans MT"/>
        </w:rPr>
        <w:t>,</w:t>
      </w:r>
      <w:r w:rsidRPr="008562E4">
        <w:rPr>
          <w:rFonts w:ascii="Gill Sans MT" w:hAnsi="Gill Sans MT"/>
        </w:rPr>
        <w:t xml:space="preserve"> even though I assume that these are bikes that are not in use.</w:t>
      </w:r>
      <w:r w:rsidR="008B6752" w:rsidRPr="008562E4">
        <w:rPr>
          <w:rFonts w:ascii="Gill Sans MT" w:hAnsi="Gill Sans MT"/>
        </w:rPr>
        <w:t xml:space="preserve"> The max ride times for these types of bikes were excessively high and can skew the data.</w:t>
      </w:r>
    </w:p>
    <w:p w14:paraId="43FE39E3" w14:textId="4AAD7FB0" w:rsidR="00845A8C" w:rsidRPr="008562E4" w:rsidRDefault="00845A8C" w:rsidP="008562E4">
      <w:pPr>
        <w:pStyle w:val="ListParagraph"/>
        <w:numPr>
          <w:ilvl w:val="0"/>
          <w:numId w:val="4"/>
        </w:numPr>
        <w:jc w:val="both"/>
        <w:rPr>
          <w:rFonts w:ascii="Gill Sans MT" w:hAnsi="Gill Sans MT"/>
        </w:rPr>
      </w:pPr>
      <w:r>
        <w:rPr>
          <w:rFonts w:ascii="Gill Sans MT" w:hAnsi="Gill Sans MT"/>
        </w:rPr>
        <w:t xml:space="preserve">All rideable bike types from 202007 through 202009 were either docked or electric, therefor classic bike types were not represented </w:t>
      </w:r>
      <w:r w:rsidR="005E165A">
        <w:rPr>
          <w:rFonts w:ascii="Gill Sans MT" w:hAnsi="Gill Sans MT"/>
        </w:rPr>
        <w:t xml:space="preserve">during </w:t>
      </w:r>
      <w:r>
        <w:rPr>
          <w:rFonts w:ascii="Gill Sans MT" w:hAnsi="Gill Sans MT"/>
        </w:rPr>
        <w:t>that time period.</w:t>
      </w:r>
    </w:p>
    <w:p w14:paraId="67E6747D" w14:textId="77777777" w:rsidR="00315897" w:rsidRPr="003948EA" w:rsidRDefault="00315897" w:rsidP="003948EA">
      <w:pPr>
        <w:jc w:val="both"/>
        <w:rPr>
          <w:rFonts w:ascii="Gill Sans MT" w:hAnsi="Gill Sans MT"/>
          <w:b/>
          <w:bCs/>
          <w:sz w:val="24"/>
          <w:szCs w:val="24"/>
          <w:u w:val="single"/>
        </w:rPr>
      </w:pPr>
      <w:r w:rsidRPr="003948EA">
        <w:rPr>
          <w:rFonts w:ascii="Gill Sans MT" w:hAnsi="Gill Sans MT"/>
          <w:b/>
          <w:bCs/>
          <w:sz w:val="24"/>
          <w:szCs w:val="24"/>
          <w:u w:val="single"/>
        </w:rPr>
        <w:t xml:space="preserve">Conclusion: </w:t>
      </w:r>
    </w:p>
    <w:p w14:paraId="39511172" w14:textId="4BB0ED90" w:rsidR="00B2460E" w:rsidRDefault="00B2460E" w:rsidP="00B2460E">
      <w:pPr>
        <w:pStyle w:val="ListParagraph"/>
        <w:numPr>
          <w:ilvl w:val="0"/>
          <w:numId w:val="3"/>
        </w:numPr>
        <w:jc w:val="both"/>
        <w:rPr>
          <w:rFonts w:ascii="Gill Sans MT" w:hAnsi="Gill Sans MT"/>
        </w:rPr>
      </w:pPr>
      <w:r w:rsidRPr="00B2460E">
        <w:rPr>
          <w:rFonts w:ascii="Gill Sans MT" w:hAnsi="Gill Sans MT"/>
        </w:rPr>
        <w:t>To</w:t>
      </w:r>
      <w:r w:rsidR="00315897" w:rsidRPr="00B2460E">
        <w:rPr>
          <w:rFonts w:ascii="Gill Sans MT" w:hAnsi="Gill Sans MT"/>
        </w:rPr>
        <w:t xml:space="preserve"> convert more people from casual riders into members I recommend running a promotion for individuals who activate a </w:t>
      </w:r>
      <w:r w:rsidR="001304D6" w:rsidRPr="00B2460E">
        <w:rPr>
          <w:rFonts w:ascii="Gill Sans MT" w:hAnsi="Gill Sans MT"/>
        </w:rPr>
        <w:t xml:space="preserve">Cyclistic </w:t>
      </w:r>
      <w:r>
        <w:rPr>
          <w:rFonts w:ascii="Gill Sans MT" w:hAnsi="Gill Sans MT"/>
        </w:rPr>
        <w:t xml:space="preserve">annual </w:t>
      </w:r>
      <w:r w:rsidR="00315897" w:rsidRPr="00B2460E">
        <w:rPr>
          <w:rFonts w:ascii="Gill Sans MT" w:hAnsi="Gill Sans MT"/>
        </w:rPr>
        <w:t>membership.</w:t>
      </w:r>
      <w:r w:rsidR="00072E77" w:rsidRPr="00B2460E">
        <w:rPr>
          <w:rFonts w:ascii="Gill Sans MT" w:hAnsi="Gill Sans MT"/>
        </w:rPr>
        <w:t xml:space="preserve"> </w:t>
      </w:r>
    </w:p>
    <w:p w14:paraId="5D9689FF" w14:textId="4063A7A5" w:rsidR="003010C7" w:rsidRDefault="009D2299" w:rsidP="00B2460E">
      <w:pPr>
        <w:pStyle w:val="ListParagraph"/>
        <w:numPr>
          <w:ilvl w:val="0"/>
          <w:numId w:val="3"/>
        </w:numPr>
        <w:jc w:val="both"/>
        <w:rPr>
          <w:rFonts w:ascii="Gill Sans MT" w:hAnsi="Gill Sans MT"/>
        </w:rPr>
      </w:pPr>
      <w:r>
        <w:rPr>
          <w:rFonts w:ascii="Gill Sans MT" w:hAnsi="Gill Sans MT"/>
        </w:rPr>
        <w:t>Providing an incentive to use the annual membership option such as, billing discounts, free rides</w:t>
      </w:r>
      <w:r w:rsidR="00822A5C">
        <w:rPr>
          <w:rFonts w:ascii="Gill Sans MT" w:hAnsi="Gill Sans MT"/>
        </w:rPr>
        <w:t>, and/or other reward options may also gain more annual memberships.</w:t>
      </w:r>
    </w:p>
    <w:p w14:paraId="6F8CBC51" w14:textId="33BBEE47" w:rsidR="00B2460E" w:rsidRDefault="00072E77" w:rsidP="00B2460E">
      <w:pPr>
        <w:pStyle w:val="ListParagraph"/>
        <w:numPr>
          <w:ilvl w:val="0"/>
          <w:numId w:val="3"/>
        </w:numPr>
        <w:jc w:val="both"/>
        <w:rPr>
          <w:rFonts w:ascii="Gill Sans MT" w:hAnsi="Gill Sans MT"/>
        </w:rPr>
      </w:pPr>
      <w:r w:rsidRPr="00B2460E">
        <w:rPr>
          <w:rFonts w:ascii="Gill Sans MT" w:hAnsi="Gill Sans MT"/>
        </w:rPr>
        <w:t xml:space="preserve">The company can also sponsor popular social </w:t>
      </w:r>
      <w:r w:rsidR="003010C7">
        <w:rPr>
          <w:rFonts w:ascii="Gill Sans MT" w:hAnsi="Gill Sans MT"/>
        </w:rPr>
        <w:t xml:space="preserve">media </w:t>
      </w:r>
      <w:r w:rsidRPr="00B2460E">
        <w:rPr>
          <w:rFonts w:ascii="Gill Sans MT" w:hAnsi="Gill Sans MT"/>
        </w:rPr>
        <w:t xml:space="preserve">individuals to gain more publicity about the </w:t>
      </w:r>
      <w:r w:rsidR="00F97BD8" w:rsidRPr="00B2460E">
        <w:rPr>
          <w:rFonts w:ascii="Gill Sans MT" w:hAnsi="Gill Sans MT"/>
        </w:rPr>
        <w:t>company and what they offer.</w:t>
      </w:r>
      <w:r w:rsidR="00315897" w:rsidRPr="00B2460E">
        <w:rPr>
          <w:rFonts w:ascii="Gill Sans MT" w:hAnsi="Gill Sans MT"/>
        </w:rPr>
        <w:t xml:space="preserve"> </w:t>
      </w:r>
    </w:p>
    <w:p w14:paraId="6DE9CF10" w14:textId="77777777" w:rsidR="00B2460E" w:rsidRDefault="00315897" w:rsidP="00B2460E">
      <w:pPr>
        <w:pStyle w:val="ListParagraph"/>
        <w:numPr>
          <w:ilvl w:val="0"/>
          <w:numId w:val="3"/>
        </w:numPr>
        <w:jc w:val="both"/>
        <w:rPr>
          <w:rFonts w:ascii="Gill Sans MT" w:hAnsi="Gill Sans MT"/>
        </w:rPr>
      </w:pPr>
      <w:r w:rsidRPr="00B2460E">
        <w:rPr>
          <w:rFonts w:ascii="Gill Sans MT" w:hAnsi="Gill Sans MT"/>
        </w:rPr>
        <w:t>Providing more electric bikes may also increase activity as this is the most popular bike option.</w:t>
      </w:r>
      <w:r w:rsidR="003E160F" w:rsidRPr="00B2460E">
        <w:rPr>
          <w:rFonts w:ascii="Gill Sans MT" w:hAnsi="Gill Sans MT"/>
        </w:rPr>
        <w:t xml:space="preserve"> </w:t>
      </w:r>
    </w:p>
    <w:p w14:paraId="12B63264" w14:textId="0675A278" w:rsidR="00B2460E" w:rsidRPr="00B2460E" w:rsidRDefault="00B2460E" w:rsidP="00B2460E">
      <w:pPr>
        <w:jc w:val="both"/>
        <w:rPr>
          <w:rFonts w:ascii="Gill Sans MT" w:hAnsi="Gill Sans MT"/>
          <w:b/>
          <w:bCs/>
          <w:sz w:val="24"/>
          <w:szCs w:val="24"/>
          <w:u w:val="single"/>
        </w:rPr>
      </w:pPr>
      <w:r w:rsidRPr="00B2460E">
        <w:rPr>
          <w:rFonts w:ascii="Gill Sans MT" w:hAnsi="Gill Sans MT"/>
          <w:b/>
          <w:bCs/>
          <w:sz w:val="24"/>
          <w:szCs w:val="24"/>
          <w:u w:val="single"/>
        </w:rPr>
        <w:t>Charting:</w:t>
      </w:r>
    </w:p>
    <w:p w14:paraId="08BEA22B" w14:textId="2BFC290F" w:rsidR="00315897" w:rsidRDefault="00610C13" w:rsidP="00395B15">
      <w:pPr>
        <w:pStyle w:val="ListParagraph"/>
        <w:numPr>
          <w:ilvl w:val="0"/>
          <w:numId w:val="4"/>
        </w:numPr>
        <w:jc w:val="both"/>
        <w:rPr>
          <w:rFonts w:ascii="Gill Sans MT" w:hAnsi="Gill Sans MT"/>
        </w:rPr>
      </w:pPr>
      <w:r>
        <w:rPr>
          <w:rFonts w:ascii="Gill Sans MT" w:hAnsi="Gill Sans MT"/>
        </w:rPr>
        <w:t>Figure 2</w:t>
      </w:r>
      <w:r w:rsidR="00274258">
        <w:rPr>
          <w:rFonts w:ascii="Gill Sans MT" w:hAnsi="Gill Sans MT"/>
        </w:rPr>
        <w:t>:</w:t>
      </w:r>
      <w:r w:rsidR="00D53FE8">
        <w:rPr>
          <w:rFonts w:ascii="Gill Sans MT" w:hAnsi="Gill Sans MT"/>
        </w:rPr>
        <w:t xml:space="preserve"> </w:t>
      </w:r>
      <w:r w:rsidR="00274258">
        <w:rPr>
          <w:rFonts w:ascii="Gill Sans MT" w:hAnsi="Gill Sans MT"/>
        </w:rPr>
        <w:t>T</w:t>
      </w:r>
      <w:r w:rsidR="00D53FE8">
        <w:rPr>
          <w:rFonts w:ascii="Gill Sans MT" w:hAnsi="Gill Sans MT"/>
        </w:rPr>
        <w:t>he most popular start and end locations for each respective quarter.</w:t>
      </w:r>
    </w:p>
    <w:p w14:paraId="43167372" w14:textId="6B23FD79" w:rsidR="00D53FE8" w:rsidRDefault="00D53FE8" w:rsidP="00395B15">
      <w:pPr>
        <w:pStyle w:val="ListParagraph"/>
        <w:numPr>
          <w:ilvl w:val="0"/>
          <w:numId w:val="4"/>
        </w:numPr>
        <w:jc w:val="both"/>
        <w:rPr>
          <w:rFonts w:ascii="Gill Sans MT" w:hAnsi="Gill Sans MT"/>
        </w:rPr>
      </w:pPr>
      <w:r>
        <w:rPr>
          <w:rFonts w:ascii="Gill Sans MT" w:hAnsi="Gill Sans MT"/>
        </w:rPr>
        <w:t>Figure 3</w:t>
      </w:r>
      <w:r w:rsidR="00274258">
        <w:rPr>
          <w:rFonts w:ascii="Gill Sans MT" w:hAnsi="Gill Sans MT"/>
        </w:rPr>
        <w:t>: Total average ride duration based on rider and bike type.</w:t>
      </w:r>
    </w:p>
    <w:p w14:paraId="53B9FC78" w14:textId="40724DA3" w:rsidR="00285626" w:rsidRPr="00AD3838" w:rsidRDefault="00274258" w:rsidP="00285626">
      <w:pPr>
        <w:pStyle w:val="ListParagraph"/>
        <w:numPr>
          <w:ilvl w:val="0"/>
          <w:numId w:val="4"/>
        </w:numPr>
        <w:jc w:val="both"/>
        <w:rPr>
          <w:rFonts w:ascii="Gill Sans MT" w:hAnsi="Gill Sans MT"/>
        </w:rPr>
      </w:pPr>
      <w:r>
        <w:rPr>
          <w:rFonts w:ascii="Gill Sans MT" w:hAnsi="Gill Sans MT"/>
        </w:rPr>
        <w:t xml:space="preserve">Figure 4: </w:t>
      </w:r>
      <w:r w:rsidR="001C5E30">
        <w:rPr>
          <w:rFonts w:ascii="Gill Sans MT" w:hAnsi="Gill Sans MT"/>
        </w:rPr>
        <w:t>Total average ride duration based on each day of the week.</w:t>
      </w:r>
    </w:p>
    <w:p w14:paraId="57E9A141" w14:textId="36E21FCF" w:rsidR="006C28EC" w:rsidRDefault="00E57BDD" w:rsidP="006C28EC">
      <w:pPr>
        <w:jc w:val="center"/>
      </w:pPr>
      <w:r>
        <w:rPr>
          <w:noProof/>
        </w:rPr>
        <w:lastRenderedPageBreak/>
        <w:drawing>
          <wp:inline distT="0" distB="0" distL="0" distR="0" wp14:anchorId="1BEB1DEB" wp14:editId="113AD8BE">
            <wp:extent cx="6105525" cy="3971925"/>
            <wp:effectExtent l="0" t="0" r="0" b="285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A98A8F9" w14:textId="7CBF698D" w:rsidR="006C28EC" w:rsidRPr="00763008" w:rsidRDefault="001C5E30" w:rsidP="006C28EC">
      <w:pPr>
        <w:jc w:val="center"/>
        <w:rPr>
          <w:rFonts w:ascii="Gill Sans MT" w:hAnsi="Gill Sans MT"/>
          <w:i/>
          <w:iCs/>
        </w:rPr>
      </w:pPr>
      <w:r w:rsidRPr="00763008">
        <w:rPr>
          <w:rFonts w:ascii="Gill Sans MT" w:hAnsi="Gill Sans MT"/>
          <w:i/>
          <w:iCs/>
        </w:rPr>
        <w:t>Figure 2</w:t>
      </w:r>
      <w:r w:rsidR="00763008" w:rsidRPr="00763008">
        <w:rPr>
          <w:rFonts w:ascii="Gill Sans MT" w:hAnsi="Gill Sans MT"/>
          <w:i/>
          <w:iCs/>
        </w:rPr>
        <w:t>: Popular Start and End Locations</w:t>
      </w:r>
    </w:p>
    <w:p w14:paraId="23694481" w14:textId="67CCAAC6" w:rsidR="006C28EC" w:rsidRDefault="004E7F9C" w:rsidP="006C28EC">
      <w:pPr>
        <w:jc w:val="center"/>
      </w:pPr>
      <w:r>
        <w:rPr>
          <w:noProof/>
        </w:rPr>
        <w:lastRenderedPageBreak/>
        <w:drawing>
          <wp:inline distT="0" distB="0" distL="0" distR="0" wp14:anchorId="31C05B2D" wp14:editId="3B76A0BE">
            <wp:extent cx="8582025" cy="5786438"/>
            <wp:effectExtent l="0" t="0" r="0" b="5080"/>
            <wp:docPr id="1" name="Chart 1">
              <a:extLst xmlns:a="http://schemas.openxmlformats.org/drawingml/2006/main">
                <a:ext uri="{FF2B5EF4-FFF2-40B4-BE49-F238E27FC236}">
                  <a16:creationId xmlns:a16="http://schemas.microsoft.com/office/drawing/2014/main" id="{8068114E-82A9-4EE1-96DE-90148D873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AAE732" w14:textId="1D6D1539" w:rsidR="00763008" w:rsidRPr="00763008" w:rsidRDefault="00763008" w:rsidP="006C28EC">
      <w:pPr>
        <w:jc w:val="center"/>
        <w:rPr>
          <w:rFonts w:ascii="Gill Sans MT" w:hAnsi="Gill Sans MT"/>
          <w:i/>
          <w:iCs/>
        </w:rPr>
      </w:pPr>
      <w:r w:rsidRPr="00763008">
        <w:rPr>
          <w:rFonts w:ascii="Gill Sans MT" w:hAnsi="Gill Sans MT"/>
          <w:i/>
          <w:iCs/>
        </w:rPr>
        <w:t>Figure 3: Total Average Ride Duration by Rider Type</w:t>
      </w:r>
    </w:p>
    <w:p w14:paraId="6B3EF0E0" w14:textId="7738BC8E" w:rsidR="001F6330" w:rsidRDefault="001F6330" w:rsidP="006C28EC">
      <w:pPr>
        <w:jc w:val="center"/>
      </w:pPr>
    </w:p>
    <w:p w14:paraId="180134F0" w14:textId="3A81658F" w:rsidR="004E7F9C" w:rsidRDefault="004E7F9C" w:rsidP="006C28EC">
      <w:pPr>
        <w:jc w:val="center"/>
      </w:pPr>
      <w:r>
        <w:rPr>
          <w:noProof/>
        </w:rPr>
        <w:lastRenderedPageBreak/>
        <w:drawing>
          <wp:inline distT="0" distB="0" distL="0" distR="0" wp14:anchorId="1121F293" wp14:editId="44BB291C">
            <wp:extent cx="9144000" cy="5886450"/>
            <wp:effectExtent l="0" t="0" r="0" b="0"/>
            <wp:docPr id="11" name="Chart 11">
              <a:extLst xmlns:a="http://schemas.openxmlformats.org/drawingml/2006/main">
                <a:ext uri="{FF2B5EF4-FFF2-40B4-BE49-F238E27FC236}">
                  <a16:creationId xmlns:a16="http://schemas.microsoft.com/office/drawing/2014/main" id="{00A7B6CE-418A-47D8-A863-4DB0EF23E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E06051" w14:textId="7D756E97" w:rsidR="00763008" w:rsidRPr="00763008" w:rsidRDefault="00763008" w:rsidP="006C28EC">
      <w:pPr>
        <w:jc w:val="center"/>
        <w:rPr>
          <w:rFonts w:ascii="Gill Sans MT" w:hAnsi="Gill Sans MT"/>
          <w:i/>
          <w:iCs/>
        </w:rPr>
      </w:pPr>
      <w:r w:rsidRPr="00763008">
        <w:rPr>
          <w:rFonts w:ascii="Gill Sans MT" w:hAnsi="Gill Sans MT"/>
          <w:i/>
          <w:iCs/>
        </w:rPr>
        <w:t>Figure 4: Total Average Ride Duration by Day</w:t>
      </w:r>
    </w:p>
    <w:sectPr w:rsidR="00763008" w:rsidRPr="00763008" w:rsidSect="0031589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952"/>
    <w:multiLevelType w:val="hybridMultilevel"/>
    <w:tmpl w:val="CC42B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D61DD6"/>
    <w:multiLevelType w:val="hybridMultilevel"/>
    <w:tmpl w:val="C27E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A003AC"/>
    <w:multiLevelType w:val="hybridMultilevel"/>
    <w:tmpl w:val="3B967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A43B4A"/>
    <w:multiLevelType w:val="hybridMultilevel"/>
    <w:tmpl w:val="8E2A8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4D"/>
    <w:rsid w:val="000663C1"/>
    <w:rsid w:val="00072E77"/>
    <w:rsid w:val="0008185C"/>
    <w:rsid w:val="000E44D0"/>
    <w:rsid w:val="001304D6"/>
    <w:rsid w:val="001356BE"/>
    <w:rsid w:val="001360AD"/>
    <w:rsid w:val="001C5E30"/>
    <w:rsid w:val="001F6330"/>
    <w:rsid w:val="002349AA"/>
    <w:rsid w:val="00244DD7"/>
    <w:rsid w:val="002715B2"/>
    <w:rsid w:val="00274258"/>
    <w:rsid w:val="00285626"/>
    <w:rsid w:val="002E699A"/>
    <w:rsid w:val="003010C7"/>
    <w:rsid w:val="00306D0C"/>
    <w:rsid w:val="00315897"/>
    <w:rsid w:val="003660EF"/>
    <w:rsid w:val="003948EA"/>
    <w:rsid w:val="00395B15"/>
    <w:rsid w:val="003C41A3"/>
    <w:rsid w:val="003C55B6"/>
    <w:rsid w:val="003E160F"/>
    <w:rsid w:val="004213FB"/>
    <w:rsid w:val="00435299"/>
    <w:rsid w:val="00473D0A"/>
    <w:rsid w:val="004E7F9C"/>
    <w:rsid w:val="00561D46"/>
    <w:rsid w:val="00573A0C"/>
    <w:rsid w:val="005E165A"/>
    <w:rsid w:val="006048F7"/>
    <w:rsid w:val="00610C13"/>
    <w:rsid w:val="00672633"/>
    <w:rsid w:val="006B62D4"/>
    <w:rsid w:val="006B7A9F"/>
    <w:rsid w:val="006C28EC"/>
    <w:rsid w:val="00713393"/>
    <w:rsid w:val="00732E0B"/>
    <w:rsid w:val="00763008"/>
    <w:rsid w:val="00766181"/>
    <w:rsid w:val="007A5A75"/>
    <w:rsid w:val="007D0DD2"/>
    <w:rsid w:val="007D3D16"/>
    <w:rsid w:val="007E1446"/>
    <w:rsid w:val="00822A5C"/>
    <w:rsid w:val="00845A8C"/>
    <w:rsid w:val="008562E4"/>
    <w:rsid w:val="00860B60"/>
    <w:rsid w:val="0088750E"/>
    <w:rsid w:val="008B6752"/>
    <w:rsid w:val="00950D35"/>
    <w:rsid w:val="009D2299"/>
    <w:rsid w:val="009D2635"/>
    <w:rsid w:val="009E1150"/>
    <w:rsid w:val="00A31D3F"/>
    <w:rsid w:val="00AC57C1"/>
    <w:rsid w:val="00AD3838"/>
    <w:rsid w:val="00B2460E"/>
    <w:rsid w:val="00B3259F"/>
    <w:rsid w:val="00B85C8F"/>
    <w:rsid w:val="00C77E4E"/>
    <w:rsid w:val="00C80408"/>
    <w:rsid w:val="00CA3D4D"/>
    <w:rsid w:val="00CF57C0"/>
    <w:rsid w:val="00D07AF8"/>
    <w:rsid w:val="00D17F2F"/>
    <w:rsid w:val="00D53FE8"/>
    <w:rsid w:val="00D55F4C"/>
    <w:rsid w:val="00D56E93"/>
    <w:rsid w:val="00D66FF5"/>
    <w:rsid w:val="00DE7904"/>
    <w:rsid w:val="00E11007"/>
    <w:rsid w:val="00E33F46"/>
    <w:rsid w:val="00E57BDD"/>
    <w:rsid w:val="00EC44F8"/>
    <w:rsid w:val="00EC6668"/>
    <w:rsid w:val="00EE07C9"/>
    <w:rsid w:val="00F777B3"/>
    <w:rsid w:val="00F97BD8"/>
    <w:rsid w:val="00FE55C3"/>
    <w:rsid w:val="00FF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8DBA"/>
  <w15:chartTrackingRefBased/>
  <w15:docId w15:val="{CA93629D-46B3-475B-935C-0F417B9F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4D"/>
    <w:pPr>
      <w:ind w:left="720"/>
      <w:contextualSpacing/>
    </w:pPr>
  </w:style>
  <w:style w:type="character" w:styleId="Hyperlink">
    <w:name w:val="Hyperlink"/>
    <w:basedOn w:val="DefaultParagraphFont"/>
    <w:uiPriority w:val="99"/>
    <w:unhideWhenUsed/>
    <w:rsid w:val="004213FB"/>
    <w:rPr>
      <w:color w:val="0563C1" w:themeColor="hyperlink"/>
      <w:u w:val="single"/>
    </w:rPr>
  </w:style>
  <w:style w:type="character" w:styleId="UnresolvedMention">
    <w:name w:val="Unresolved Mention"/>
    <w:basedOn w:val="DefaultParagraphFont"/>
    <w:uiPriority w:val="99"/>
    <w:semiHidden/>
    <w:unhideWhenUsed/>
    <w:rsid w:val="004213FB"/>
    <w:rPr>
      <w:color w:val="605E5C"/>
      <w:shd w:val="clear" w:color="auto" w:fill="E1DFDD"/>
    </w:rPr>
  </w:style>
  <w:style w:type="character" w:styleId="FollowedHyperlink">
    <w:name w:val="FollowedHyperlink"/>
    <w:basedOn w:val="DefaultParagraphFont"/>
    <w:uiPriority w:val="99"/>
    <w:semiHidden/>
    <w:unhideWhenUsed/>
    <w:rsid w:val="007D3D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emf"/><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ed0cd1d4ef7365d/Desktop/Docs/Data%20Analytics/Case%20Studies/BikeShare/Final_calculations_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ed0cd1d4ef7365d/Desktop/Docs/Data%20Analytics/Case%20Studies/BikeShare/Final_calculations_1.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[Final_calculations_1.03.xlsx]Total Average Ride Duration!PivotTable9</c:name>
    <c:fmtId val="-1"/>
  </c:pivotSource>
  <c:chart>
    <c:title>
      <c:tx>
        <c:rich>
          <a:bodyPr rot="0" spcFirstLastPara="1" vertOverflow="ellipsis" vert="horz" wrap="square" anchor="ctr" anchorCtr="1"/>
          <a:lstStyle/>
          <a:p>
            <a:pPr>
              <a:defRPr sz="18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Gill Sans MT" panose="020B0502020104020203" pitchFamily="34" charset="0"/>
                <a:ea typeface="+mn-ea"/>
                <a:cs typeface="+mn-cs"/>
              </a:defRPr>
            </a:pPr>
            <a:r>
              <a:rPr lang="en-US" sz="1800">
                <a:latin typeface="Gill Sans MT" panose="020B0502020104020203" pitchFamily="34" charset="0"/>
              </a:rPr>
              <a:t>Total</a:t>
            </a:r>
            <a:r>
              <a:rPr lang="en-US" sz="1800" baseline="0">
                <a:latin typeface="Gill Sans MT" panose="020B0502020104020203" pitchFamily="34" charset="0"/>
              </a:rPr>
              <a:t> Average Ride Duration</a:t>
            </a:r>
            <a:endParaRPr lang="en-US" sz="180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8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Gill Sans MT" panose="020B0502020104020203" pitchFamily="34" charset="0"/>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'Total Average Ride Duration'!$B$3</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'Total Average Ride Duration'!$A$4:$A$11</c:f>
              <c:strCache>
                <c:ptCount val="8"/>
                <c:pt idx="0">
                  <c:v>casual</c:v>
                </c:pt>
                <c:pt idx="1">
                  <c:v>casual_classic_bike</c:v>
                </c:pt>
                <c:pt idx="2">
                  <c:v>casual_docked_bike</c:v>
                </c:pt>
                <c:pt idx="3">
                  <c:v>casual_electric_bike</c:v>
                </c:pt>
                <c:pt idx="4">
                  <c:v>member</c:v>
                </c:pt>
                <c:pt idx="5">
                  <c:v>member_classic_bike</c:v>
                </c:pt>
                <c:pt idx="6">
                  <c:v>member_docked_bike</c:v>
                </c:pt>
                <c:pt idx="7">
                  <c:v>member_electric_bike</c:v>
                </c:pt>
              </c:strCache>
            </c:strRef>
          </c:cat>
          <c:val>
            <c:numRef>
              <c:f>'Total Average Ride Duration'!$B$4:$B$11</c:f>
              <c:numCache>
                <c:formatCode>[h]:mm:ss;@</c:formatCode>
                <c:ptCount val="8"/>
                <c:pt idx="0">
                  <c:v>0.18356481481481482</c:v>
                </c:pt>
                <c:pt idx="1">
                  <c:v>4.0254629629629626E-2</c:v>
                </c:pt>
                <c:pt idx="2">
                  <c:v>0.2283101851851852</c:v>
                </c:pt>
                <c:pt idx="3">
                  <c:v>8.0428240740740745E-2</c:v>
                </c:pt>
                <c:pt idx="4">
                  <c:v>6.7789351851851851E-2</c:v>
                </c:pt>
                <c:pt idx="5">
                  <c:v>1.9479166666666665E-2</c:v>
                </c:pt>
                <c:pt idx="6">
                  <c:v>6.0509259259259256E-2</c:v>
                </c:pt>
                <c:pt idx="7">
                  <c:v>5.122685185185185E-2</c:v>
                </c:pt>
              </c:numCache>
            </c:numRef>
          </c:val>
          <c:extLst>
            <c:ext xmlns:c16="http://schemas.microsoft.com/office/drawing/2014/chart" uri="{C3380CC4-5D6E-409C-BE32-E72D297353CC}">
              <c16:uniqueId val="{00000000-770F-4068-B587-3DEA14CBED21}"/>
            </c:ext>
          </c:extLst>
        </c:ser>
        <c:dLbls>
          <c:dLblPos val="outEnd"/>
          <c:showLegendKey val="0"/>
          <c:showVal val="1"/>
          <c:showCatName val="0"/>
          <c:showSerName val="0"/>
          <c:showPercent val="0"/>
          <c:showBubbleSize val="0"/>
        </c:dLbls>
        <c:gapWidth val="100"/>
        <c:overlap val="-24"/>
        <c:axId val="1607219872"/>
        <c:axId val="1607218624"/>
      </c:barChart>
      <c:catAx>
        <c:axId val="1607219872"/>
        <c:scaling>
          <c:orientation val="minMax"/>
        </c:scaling>
        <c:delete val="0"/>
        <c:axPos val="b"/>
        <c:title>
          <c:tx>
            <c:rich>
              <a:bodyPr rot="0" spcFirstLastPara="1" vertOverflow="ellipsis" vert="horz" wrap="square" anchor="ctr" anchorCtr="1"/>
              <a:lstStyle/>
              <a:p>
                <a:pPr>
                  <a:defRPr sz="1100" b="1" i="0" u="none" strike="noStrike" kern="1200" cap="all" baseline="0">
                    <a:solidFill>
                      <a:schemeClr val="lt1">
                        <a:lumMod val="85000"/>
                      </a:schemeClr>
                    </a:solidFill>
                    <a:latin typeface="Gill Sans MT" panose="020B0502020104020203" pitchFamily="34" charset="0"/>
                    <a:ea typeface="+mn-ea"/>
                    <a:cs typeface="+mn-cs"/>
                  </a:defRPr>
                </a:pPr>
                <a:r>
                  <a:rPr lang="en-US" sz="1100">
                    <a:latin typeface="Gill Sans MT" panose="020B0502020104020203" pitchFamily="34" charset="0"/>
                  </a:rPr>
                  <a:t>Rider and</a:t>
                </a:r>
                <a:r>
                  <a:rPr lang="en-US" sz="1100" baseline="0">
                    <a:latin typeface="Gill Sans MT" panose="020B0502020104020203" pitchFamily="34" charset="0"/>
                  </a:rPr>
                  <a:t> bike type</a:t>
                </a:r>
              </a:p>
            </c:rich>
          </c:tx>
          <c:overlay val="0"/>
          <c:spPr>
            <a:noFill/>
            <a:ln>
              <a:noFill/>
            </a:ln>
            <a:effectLst/>
          </c:spPr>
          <c:txPr>
            <a:bodyPr rot="0" spcFirstLastPara="1" vertOverflow="ellipsis" vert="horz" wrap="square" anchor="ctr" anchorCtr="1"/>
            <a:lstStyle/>
            <a:p>
              <a:pPr>
                <a:defRPr sz="1100" b="1" i="0" u="none" strike="noStrike" kern="1200" cap="all" baseline="0">
                  <a:solidFill>
                    <a:schemeClr val="lt1">
                      <a:lumMod val="85000"/>
                    </a:schemeClr>
                  </a:solidFill>
                  <a:latin typeface="Gill Sans MT" panose="020B0502020104020203" pitchFamily="34" charset="0"/>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Gill Sans MT" panose="020B0502020104020203" pitchFamily="34" charset="0"/>
                <a:ea typeface="+mn-ea"/>
                <a:cs typeface="+mn-cs"/>
              </a:defRPr>
            </a:pPr>
            <a:endParaRPr lang="en-US"/>
          </a:p>
        </c:txPr>
        <c:crossAx val="1607218624"/>
        <c:crosses val="autoZero"/>
        <c:auto val="1"/>
        <c:lblAlgn val="ctr"/>
        <c:lblOffset val="100"/>
        <c:noMultiLvlLbl val="0"/>
      </c:catAx>
      <c:valAx>
        <c:axId val="1607218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1100" b="1" i="0" u="none" strike="noStrike" kern="1200" cap="all" baseline="0">
                    <a:solidFill>
                      <a:schemeClr val="lt1">
                        <a:lumMod val="85000"/>
                      </a:schemeClr>
                    </a:solidFill>
                    <a:latin typeface="Gill Sans MT" panose="020B0502020104020203" pitchFamily="34" charset="0"/>
                    <a:ea typeface="+mn-ea"/>
                    <a:cs typeface="+mn-cs"/>
                  </a:defRPr>
                </a:pPr>
                <a:r>
                  <a:rPr lang="en-US" sz="1100">
                    <a:latin typeface="Gill Sans MT" panose="020B0502020104020203" pitchFamily="34" charset="0"/>
                  </a:rPr>
                  <a:t>Total duration of ride</a:t>
                </a:r>
              </a:p>
            </c:rich>
          </c:tx>
          <c:overlay val="0"/>
          <c:spPr>
            <a:noFill/>
            <a:ln>
              <a:noFill/>
            </a:ln>
            <a:effectLst/>
          </c:spPr>
          <c:txPr>
            <a:bodyPr rot="-5400000" spcFirstLastPara="1" vertOverflow="ellipsis" vert="horz" wrap="square" anchor="ctr" anchorCtr="1"/>
            <a:lstStyle/>
            <a:p>
              <a:pPr>
                <a:defRPr sz="1100" b="1" i="0" u="none" strike="noStrike" kern="1200" cap="all" baseline="0">
                  <a:solidFill>
                    <a:schemeClr val="lt1">
                      <a:lumMod val="85000"/>
                    </a:schemeClr>
                  </a:solidFill>
                  <a:latin typeface="Gill Sans MT" panose="020B0502020104020203" pitchFamily="34" charset="0"/>
                  <a:ea typeface="+mn-ea"/>
                  <a:cs typeface="+mn-cs"/>
                </a:defRPr>
              </a:pPr>
              <a:endParaRPr lang="en-US"/>
            </a:p>
          </c:txPr>
        </c:title>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Gill Sans MT" panose="020B0502020104020203" pitchFamily="34" charset="0"/>
                <a:ea typeface="+mn-ea"/>
                <a:cs typeface="+mn-cs"/>
              </a:defRPr>
            </a:pPr>
            <a:endParaRPr lang="en-US"/>
          </a:p>
        </c:txPr>
        <c:crossAx val="16072198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[Final_calculations_1.03.xlsx]Total Average Ride Duration per!PivotTable16</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Total Average Ride Duration per Day</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6337459009045632"/>
          <c:y val="8.6837415984034827E-2"/>
          <c:w val="0.80941863204351239"/>
          <c:h val="0.59781102787275098"/>
        </c:manualLayout>
      </c:layout>
      <c:barChart>
        <c:barDir val="bar"/>
        <c:grouping val="clustered"/>
        <c:varyColors val="0"/>
        <c:ser>
          <c:idx val="0"/>
          <c:order val="0"/>
          <c:tx>
            <c:strRef>
              <c:f>'Total Average Ride Duration per'!$B$3</c:f>
              <c:strCache>
                <c:ptCount val="1"/>
                <c:pt idx="0">
                  <c:v>Sum of saturday_avg_ride_length</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'Total Average Ride Duration per'!$A$4:$A$11</c:f>
              <c:strCache>
                <c:ptCount val="8"/>
                <c:pt idx="0">
                  <c:v>casual</c:v>
                </c:pt>
                <c:pt idx="1">
                  <c:v>casual_classic_bike</c:v>
                </c:pt>
                <c:pt idx="2">
                  <c:v>casual_docked_bike</c:v>
                </c:pt>
                <c:pt idx="3">
                  <c:v>casual_electric_bike</c:v>
                </c:pt>
                <c:pt idx="4">
                  <c:v>member</c:v>
                </c:pt>
                <c:pt idx="5">
                  <c:v>member_classic_bike</c:v>
                </c:pt>
                <c:pt idx="6">
                  <c:v>member_docked_bike</c:v>
                </c:pt>
                <c:pt idx="7">
                  <c:v>member_electric_bike</c:v>
                </c:pt>
              </c:strCache>
            </c:strRef>
          </c:cat>
          <c:val>
            <c:numRef>
              <c:f>'Total Average Ride Duration per'!$B$4:$B$11</c:f>
              <c:numCache>
                <c:formatCode>[h]:mm:ss;@</c:formatCode>
                <c:ptCount val="8"/>
                <c:pt idx="0">
                  <c:v>0.19275462962962964</c:v>
                </c:pt>
                <c:pt idx="1">
                  <c:v>4.2256944444444444E-2</c:v>
                </c:pt>
                <c:pt idx="2">
                  <c:v>0.23128472222222224</c:v>
                </c:pt>
                <c:pt idx="3">
                  <c:v>7.0266203703703706E-2</c:v>
                </c:pt>
                <c:pt idx="4">
                  <c:v>7.436342592592593E-2</c:v>
                </c:pt>
                <c:pt idx="5">
                  <c:v>2.0752314814814814E-2</c:v>
                </c:pt>
                <c:pt idx="6">
                  <c:v>6.4201388888888891E-2</c:v>
                </c:pt>
                <c:pt idx="7">
                  <c:v>4.372685185185185E-2</c:v>
                </c:pt>
              </c:numCache>
            </c:numRef>
          </c:val>
          <c:extLst>
            <c:ext xmlns:c16="http://schemas.microsoft.com/office/drawing/2014/chart" uri="{C3380CC4-5D6E-409C-BE32-E72D297353CC}">
              <c16:uniqueId val="{00000000-9636-42FC-A991-29FF755F8024}"/>
            </c:ext>
          </c:extLst>
        </c:ser>
        <c:ser>
          <c:idx val="1"/>
          <c:order val="1"/>
          <c:tx>
            <c:strRef>
              <c:f>'Total Average Ride Duration per'!$C$3</c:f>
              <c:strCache>
                <c:ptCount val="1"/>
                <c:pt idx="0">
                  <c:v>Sum of friday_avg_ride_length</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'Total Average Ride Duration per'!$A$4:$A$11</c:f>
              <c:strCache>
                <c:ptCount val="8"/>
                <c:pt idx="0">
                  <c:v>casual</c:v>
                </c:pt>
                <c:pt idx="1">
                  <c:v>casual_classic_bike</c:v>
                </c:pt>
                <c:pt idx="2">
                  <c:v>casual_docked_bike</c:v>
                </c:pt>
                <c:pt idx="3">
                  <c:v>casual_electric_bike</c:v>
                </c:pt>
                <c:pt idx="4">
                  <c:v>member</c:v>
                </c:pt>
                <c:pt idx="5">
                  <c:v>member_classic_bike</c:v>
                </c:pt>
                <c:pt idx="6">
                  <c:v>member_docked_bike</c:v>
                </c:pt>
                <c:pt idx="7">
                  <c:v>member_electric_bike</c:v>
                </c:pt>
              </c:strCache>
            </c:strRef>
          </c:cat>
          <c:val>
            <c:numRef>
              <c:f>'Total Average Ride Duration per'!$C$4:$C$11</c:f>
              <c:numCache>
                <c:formatCode>[h]:mm:ss;@</c:formatCode>
                <c:ptCount val="8"/>
                <c:pt idx="0">
                  <c:v>0.1756712962962963</c:v>
                </c:pt>
                <c:pt idx="1">
                  <c:v>3.695601851851852E-2</c:v>
                </c:pt>
                <c:pt idx="2">
                  <c:v>0.24085648148148148</c:v>
                </c:pt>
                <c:pt idx="3">
                  <c:v>7.7476851851851852E-2</c:v>
                </c:pt>
                <c:pt idx="4">
                  <c:v>6.6122685185185187E-2</c:v>
                </c:pt>
                <c:pt idx="5">
                  <c:v>1.894675925925926E-2</c:v>
                </c:pt>
                <c:pt idx="6">
                  <c:v>5.7708333333333327E-2</c:v>
                </c:pt>
                <c:pt idx="7">
                  <c:v>5.1782407407407416E-2</c:v>
                </c:pt>
              </c:numCache>
            </c:numRef>
          </c:val>
          <c:extLst>
            <c:ext xmlns:c16="http://schemas.microsoft.com/office/drawing/2014/chart" uri="{C3380CC4-5D6E-409C-BE32-E72D297353CC}">
              <c16:uniqueId val="{00000001-9636-42FC-A991-29FF755F8024}"/>
            </c:ext>
          </c:extLst>
        </c:ser>
        <c:ser>
          <c:idx val="2"/>
          <c:order val="2"/>
          <c:tx>
            <c:strRef>
              <c:f>'Total Average Ride Duration per'!$D$3</c:f>
              <c:strCache>
                <c:ptCount val="1"/>
                <c:pt idx="0">
                  <c:v>Sum of thursday_avg_ride_length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'Total Average Ride Duration per'!$A$4:$A$11</c:f>
              <c:strCache>
                <c:ptCount val="8"/>
                <c:pt idx="0">
                  <c:v>casual</c:v>
                </c:pt>
                <c:pt idx="1">
                  <c:v>casual_classic_bike</c:v>
                </c:pt>
                <c:pt idx="2">
                  <c:v>casual_docked_bike</c:v>
                </c:pt>
                <c:pt idx="3">
                  <c:v>casual_electric_bike</c:v>
                </c:pt>
                <c:pt idx="4">
                  <c:v>member</c:v>
                </c:pt>
                <c:pt idx="5">
                  <c:v>member_classic_bike</c:v>
                </c:pt>
                <c:pt idx="6">
                  <c:v>member_docked_bike</c:v>
                </c:pt>
                <c:pt idx="7">
                  <c:v>member_electric_bike</c:v>
                </c:pt>
              </c:strCache>
            </c:strRef>
          </c:cat>
          <c:val>
            <c:numRef>
              <c:f>'Total Average Ride Duration per'!$D$4:$D$11</c:f>
              <c:numCache>
                <c:formatCode>[h]:mm:ss;@</c:formatCode>
                <c:ptCount val="8"/>
                <c:pt idx="0">
                  <c:v>0.1678125</c:v>
                </c:pt>
                <c:pt idx="1">
                  <c:v>3.5821759259259262E-2</c:v>
                </c:pt>
                <c:pt idx="2">
                  <c:v>0.19967592592592592</c:v>
                </c:pt>
                <c:pt idx="3">
                  <c:v>7.5335648148148152E-2</c:v>
                </c:pt>
                <c:pt idx="4">
                  <c:v>6.3888888888888884E-2</c:v>
                </c:pt>
                <c:pt idx="5">
                  <c:v>1.8587962962962962E-2</c:v>
                </c:pt>
                <c:pt idx="6">
                  <c:v>5.5486111111111118E-2</c:v>
                </c:pt>
                <c:pt idx="7">
                  <c:v>4.7997685185185185E-2</c:v>
                </c:pt>
              </c:numCache>
            </c:numRef>
          </c:val>
          <c:extLst>
            <c:ext xmlns:c16="http://schemas.microsoft.com/office/drawing/2014/chart" uri="{C3380CC4-5D6E-409C-BE32-E72D297353CC}">
              <c16:uniqueId val="{00000002-9636-42FC-A991-29FF755F8024}"/>
            </c:ext>
          </c:extLst>
        </c:ser>
        <c:ser>
          <c:idx val="3"/>
          <c:order val="3"/>
          <c:tx>
            <c:strRef>
              <c:f>'Total Average Ride Duration per'!$E$3</c:f>
              <c:strCache>
                <c:ptCount val="1"/>
                <c:pt idx="0">
                  <c:v>Sum of wednesday_avg_ride_length</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'Total Average Ride Duration per'!$A$4:$A$11</c:f>
              <c:strCache>
                <c:ptCount val="8"/>
                <c:pt idx="0">
                  <c:v>casual</c:v>
                </c:pt>
                <c:pt idx="1">
                  <c:v>casual_classic_bike</c:v>
                </c:pt>
                <c:pt idx="2">
                  <c:v>casual_docked_bike</c:v>
                </c:pt>
                <c:pt idx="3">
                  <c:v>casual_electric_bike</c:v>
                </c:pt>
                <c:pt idx="4">
                  <c:v>member</c:v>
                </c:pt>
                <c:pt idx="5">
                  <c:v>member_classic_bike</c:v>
                </c:pt>
                <c:pt idx="6">
                  <c:v>member_docked_bike</c:v>
                </c:pt>
                <c:pt idx="7">
                  <c:v>member_electric_bike</c:v>
                </c:pt>
              </c:strCache>
            </c:strRef>
          </c:cat>
          <c:val>
            <c:numRef>
              <c:f>'Total Average Ride Duration per'!$E$4:$E$11</c:f>
              <c:numCache>
                <c:formatCode>[h]:mm:ss;@</c:formatCode>
                <c:ptCount val="8"/>
                <c:pt idx="0">
                  <c:v>0.16643518518518516</c:v>
                </c:pt>
                <c:pt idx="1">
                  <c:v>3.770833333333333E-2</c:v>
                </c:pt>
                <c:pt idx="2">
                  <c:v>0.21629629629629632</c:v>
                </c:pt>
                <c:pt idx="3">
                  <c:v>7.2685185185185186E-2</c:v>
                </c:pt>
                <c:pt idx="4">
                  <c:v>6.4652777777777767E-2</c:v>
                </c:pt>
                <c:pt idx="5">
                  <c:v>1.8726851851851852E-2</c:v>
                </c:pt>
                <c:pt idx="6">
                  <c:v>5.7685185185185187E-2</c:v>
                </c:pt>
                <c:pt idx="7">
                  <c:v>4.8599537037037031E-2</c:v>
                </c:pt>
              </c:numCache>
            </c:numRef>
          </c:val>
          <c:extLst>
            <c:ext xmlns:c16="http://schemas.microsoft.com/office/drawing/2014/chart" uri="{C3380CC4-5D6E-409C-BE32-E72D297353CC}">
              <c16:uniqueId val="{00000003-9636-42FC-A991-29FF755F8024}"/>
            </c:ext>
          </c:extLst>
        </c:ser>
        <c:ser>
          <c:idx val="4"/>
          <c:order val="4"/>
          <c:tx>
            <c:strRef>
              <c:f>'Total Average Ride Duration per'!$F$3</c:f>
              <c:strCache>
                <c:ptCount val="1"/>
                <c:pt idx="0">
                  <c:v>Sum of tuesday_avg_ride_length</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'Total Average Ride Duration per'!$A$4:$A$11</c:f>
              <c:strCache>
                <c:ptCount val="8"/>
                <c:pt idx="0">
                  <c:v>casual</c:v>
                </c:pt>
                <c:pt idx="1">
                  <c:v>casual_classic_bike</c:v>
                </c:pt>
                <c:pt idx="2">
                  <c:v>casual_docked_bike</c:v>
                </c:pt>
                <c:pt idx="3">
                  <c:v>casual_electric_bike</c:v>
                </c:pt>
                <c:pt idx="4">
                  <c:v>member</c:v>
                </c:pt>
                <c:pt idx="5">
                  <c:v>member_classic_bike</c:v>
                </c:pt>
                <c:pt idx="6">
                  <c:v>member_docked_bike</c:v>
                </c:pt>
                <c:pt idx="7">
                  <c:v>member_electric_bike</c:v>
                </c:pt>
              </c:strCache>
            </c:strRef>
          </c:cat>
          <c:val>
            <c:numRef>
              <c:f>'Total Average Ride Duration per'!$F$4:$F$11</c:f>
              <c:numCache>
                <c:formatCode>[h]:mm:ss;@</c:formatCode>
                <c:ptCount val="8"/>
                <c:pt idx="0">
                  <c:v>0.16702546296296297</c:v>
                </c:pt>
                <c:pt idx="1">
                  <c:v>3.6666666666666667E-2</c:v>
                </c:pt>
                <c:pt idx="2">
                  <c:v>0.21310185185185182</c:v>
                </c:pt>
                <c:pt idx="3">
                  <c:v>5.950231481481482E-2</c:v>
                </c:pt>
                <c:pt idx="4">
                  <c:v>6.4212962962962958E-2</c:v>
                </c:pt>
                <c:pt idx="5">
                  <c:v>1.8726851851851852E-2</c:v>
                </c:pt>
                <c:pt idx="6">
                  <c:v>5.541666666666667E-2</c:v>
                </c:pt>
                <c:pt idx="7">
                  <c:v>3.6909722222222219E-2</c:v>
                </c:pt>
              </c:numCache>
            </c:numRef>
          </c:val>
          <c:extLst>
            <c:ext xmlns:c16="http://schemas.microsoft.com/office/drawing/2014/chart" uri="{C3380CC4-5D6E-409C-BE32-E72D297353CC}">
              <c16:uniqueId val="{00000004-9636-42FC-A991-29FF755F8024}"/>
            </c:ext>
          </c:extLst>
        </c:ser>
        <c:ser>
          <c:idx val="5"/>
          <c:order val="5"/>
          <c:tx>
            <c:strRef>
              <c:f>'Total Average Ride Duration per'!$G$3</c:f>
              <c:strCache>
                <c:ptCount val="1"/>
                <c:pt idx="0">
                  <c:v>Sum of monday_avg_ride_length</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'Total Average Ride Duration per'!$A$4:$A$11</c:f>
              <c:strCache>
                <c:ptCount val="8"/>
                <c:pt idx="0">
                  <c:v>casual</c:v>
                </c:pt>
                <c:pt idx="1">
                  <c:v>casual_classic_bike</c:v>
                </c:pt>
                <c:pt idx="2">
                  <c:v>casual_docked_bike</c:v>
                </c:pt>
                <c:pt idx="3">
                  <c:v>casual_electric_bike</c:v>
                </c:pt>
                <c:pt idx="4">
                  <c:v>member</c:v>
                </c:pt>
                <c:pt idx="5">
                  <c:v>member_classic_bike</c:v>
                </c:pt>
                <c:pt idx="6">
                  <c:v>member_docked_bike</c:v>
                </c:pt>
                <c:pt idx="7">
                  <c:v>member_electric_bike</c:v>
                </c:pt>
              </c:strCache>
            </c:strRef>
          </c:cat>
          <c:val>
            <c:numRef>
              <c:f>'Total Average Ride Duration per'!$G$4:$G$11</c:f>
              <c:numCache>
                <c:formatCode>[h]:mm:ss;@</c:formatCode>
                <c:ptCount val="8"/>
                <c:pt idx="0">
                  <c:v>0.1831712962962963</c:v>
                </c:pt>
                <c:pt idx="1">
                  <c:v>3.9004629629629632E-2</c:v>
                </c:pt>
                <c:pt idx="2">
                  <c:v>0.22831018518518517</c:v>
                </c:pt>
                <c:pt idx="3">
                  <c:v>6.2916666666666676E-2</c:v>
                </c:pt>
                <c:pt idx="4">
                  <c:v>6.5162037037037032E-2</c:v>
                </c:pt>
                <c:pt idx="5">
                  <c:v>1.8969907407407408E-2</c:v>
                </c:pt>
                <c:pt idx="6">
                  <c:v>5.5879629629629633E-2</c:v>
                </c:pt>
                <c:pt idx="7">
                  <c:v>3.7962962962962969E-2</c:v>
                </c:pt>
              </c:numCache>
            </c:numRef>
          </c:val>
          <c:extLst>
            <c:ext xmlns:c16="http://schemas.microsoft.com/office/drawing/2014/chart" uri="{C3380CC4-5D6E-409C-BE32-E72D297353CC}">
              <c16:uniqueId val="{00000005-9636-42FC-A991-29FF755F8024}"/>
            </c:ext>
          </c:extLst>
        </c:ser>
        <c:ser>
          <c:idx val="6"/>
          <c:order val="6"/>
          <c:tx>
            <c:strRef>
              <c:f>'Total Average Ride Duration per'!$H$3</c:f>
              <c:strCache>
                <c:ptCount val="1"/>
                <c:pt idx="0">
                  <c:v>Sum of sunday_avg_ride_length</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'Total Average Ride Duration per'!$A$4:$A$11</c:f>
              <c:strCache>
                <c:ptCount val="8"/>
                <c:pt idx="0">
                  <c:v>casual</c:v>
                </c:pt>
                <c:pt idx="1">
                  <c:v>casual_classic_bike</c:v>
                </c:pt>
                <c:pt idx="2">
                  <c:v>casual_docked_bike</c:v>
                </c:pt>
                <c:pt idx="3">
                  <c:v>casual_electric_bike</c:v>
                </c:pt>
                <c:pt idx="4">
                  <c:v>member</c:v>
                </c:pt>
                <c:pt idx="5">
                  <c:v>member_classic_bike</c:v>
                </c:pt>
                <c:pt idx="6">
                  <c:v>member_docked_bike</c:v>
                </c:pt>
                <c:pt idx="7">
                  <c:v>member_electric_bike</c:v>
                </c:pt>
              </c:strCache>
            </c:strRef>
          </c:cat>
          <c:val>
            <c:numRef>
              <c:f>'Total Average Ride Duration per'!$H$4:$H$11</c:f>
              <c:numCache>
                <c:formatCode>[h]:mm:ss;@</c:formatCode>
                <c:ptCount val="8"/>
                <c:pt idx="0">
                  <c:v>0.20760416666666667</c:v>
                </c:pt>
                <c:pt idx="1">
                  <c:v>4.6539351851851846E-2</c:v>
                </c:pt>
                <c:pt idx="2">
                  <c:v>0.24548611111111113</c:v>
                </c:pt>
                <c:pt idx="3">
                  <c:v>7.2546296296296289E-2</c:v>
                </c:pt>
                <c:pt idx="4">
                  <c:v>7.6064814814814821E-2</c:v>
                </c:pt>
                <c:pt idx="5">
                  <c:v>2.1944444444444444E-2</c:v>
                </c:pt>
                <c:pt idx="6">
                  <c:v>6.5960648148148143E-2</c:v>
                </c:pt>
                <c:pt idx="7">
                  <c:v>4.3923611111111108E-2</c:v>
                </c:pt>
              </c:numCache>
            </c:numRef>
          </c:val>
          <c:extLst>
            <c:ext xmlns:c16="http://schemas.microsoft.com/office/drawing/2014/chart" uri="{C3380CC4-5D6E-409C-BE32-E72D297353CC}">
              <c16:uniqueId val="{00000006-9636-42FC-A991-29FF755F8024}"/>
            </c:ext>
          </c:extLst>
        </c:ser>
        <c:dLbls>
          <c:showLegendKey val="0"/>
          <c:showVal val="0"/>
          <c:showCatName val="0"/>
          <c:showSerName val="0"/>
          <c:showPercent val="0"/>
          <c:showBubbleSize val="0"/>
        </c:dLbls>
        <c:gapWidth val="115"/>
        <c:overlap val="-20"/>
        <c:axId val="1792900128"/>
        <c:axId val="1792893472"/>
      </c:barChart>
      <c:catAx>
        <c:axId val="179290012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Gill Sans MT" panose="020B0502020104020203" pitchFamily="34" charset="0"/>
                <a:ea typeface="+mn-ea"/>
                <a:cs typeface="+mn-cs"/>
              </a:defRPr>
            </a:pPr>
            <a:endParaRPr lang="en-US"/>
          </a:p>
        </c:txPr>
        <c:crossAx val="1792893472"/>
        <c:crosses val="autoZero"/>
        <c:auto val="1"/>
        <c:lblAlgn val="ctr"/>
        <c:lblOffset val="100"/>
        <c:noMultiLvlLbl val="0"/>
      </c:catAx>
      <c:valAx>
        <c:axId val="1792893472"/>
        <c:scaling>
          <c:orientation val="minMax"/>
        </c:scaling>
        <c:delete val="0"/>
        <c:axPos val="b"/>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Gill Sans MT" panose="020B0502020104020203" pitchFamily="34" charset="0"/>
                <a:ea typeface="+mn-ea"/>
                <a:cs typeface="+mn-cs"/>
              </a:defRPr>
            </a:pPr>
            <a:endParaRPr lang="en-US"/>
          </a:p>
        </c:txPr>
        <c:crossAx val="179290012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1000" b="0" i="0" u="none" strike="noStrike" kern="1200" baseline="0">
                <a:solidFill>
                  <a:schemeClr val="lt1">
                    <a:lumMod val="85000"/>
                  </a:schemeClr>
                </a:solidFill>
                <a:latin typeface="Gill Sans MT" panose="020B0502020104020203" pitchFamily="34" charset="0"/>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ACF89E-BF5A-4557-A22A-E080FE5DF09F}" type="doc">
      <dgm:prSet loTypeId="urn:microsoft.com/office/officeart/2005/8/layout/cycle4" loCatId="relationship" qsTypeId="urn:microsoft.com/office/officeart/2005/8/quickstyle/simple5" qsCatId="simple" csTypeId="urn:microsoft.com/office/officeart/2005/8/colors/colorful5" csCatId="colorful" phldr="1"/>
      <dgm:spPr/>
      <dgm:t>
        <a:bodyPr/>
        <a:lstStyle/>
        <a:p>
          <a:endParaRPr lang="en-US"/>
        </a:p>
      </dgm:t>
    </dgm:pt>
    <dgm:pt modelId="{FCA65A0C-DCAC-4BF3-AC0B-237EFEF73770}">
      <dgm:prSet phldrT="[Text]"/>
      <dgm:spPr/>
      <dgm:t>
        <a:bodyPr/>
        <a:lstStyle/>
        <a:p>
          <a:r>
            <a:rPr lang="en-US" b="1" i="1">
              <a:latin typeface="Gill Sans MT" panose="020B0502020104020203" pitchFamily="34" charset="0"/>
            </a:rPr>
            <a:t>Q2 2020</a:t>
          </a:r>
        </a:p>
      </dgm:t>
    </dgm:pt>
    <dgm:pt modelId="{38380EB4-4F77-481A-AFBC-181F63CB5954}" type="parTrans" cxnId="{5B161B28-5F63-429F-BA22-E5EC2AA00D68}">
      <dgm:prSet/>
      <dgm:spPr/>
      <dgm:t>
        <a:bodyPr/>
        <a:lstStyle/>
        <a:p>
          <a:endParaRPr lang="en-US"/>
        </a:p>
      </dgm:t>
    </dgm:pt>
    <dgm:pt modelId="{73F9DFEA-4589-4DE1-A803-DFBB3EEC2530}" type="sibTrans" cxnId="{5B161B28-5F63-429F-BA22-E5EC2AA00D68}">
      <dgm:prSet/>
      <dgm:spPr/>
      <dgm:t>
        <a:bodyPr/>
        <a:lstStyle/>
        <a:p>
          <a:endParaRPr lang="en-US"/>
        </a:p>
      </dgm:t>
    </dgm:pt>
    <dgm:pt modelId="{22A424D4-7D02-4A75-B394-199CE036F031}">
      <dgm:prSet phldrT="[Text]" custT="1"/>
      <dgm:spPr/>
      <dgm:t>
        <a:bodyPr/>
        <a:lstStyle/>
        <a:p>
          <a:pPr algn="l"/>
          <a:r>
            <a:rPr lang="en-US" sz="1300" b="1" i="0" u="none">
              <a:latin typeface="Gill Sans MT" panose="020B0502020104020203" pitchFamily="34" charset="0"/>
            </a:rPr>
            <a:t>Clark St &amp; Elm St-176</a:t>
          </a:r>
          <a:endParaRPr lang="en-US" sz="1300" b="1">
            <a:latin typeface="Gill Sans MT" panose="020B0502020104020203" pitchFamily="34" charset="0"/>
          </a:endParaRPr>
        </a:p>
      </dgm:t>
    </dgm:pt>
    <dgm:pt modelId="{534D188B-6398-4D37-AC13-0D41901EF3F3}" type="parTrans" cxnId="{0F37A3FB-A146-4A8F-B149-547DD68F9A58}">
      <dgm:prSet/>
      <dgm:spPr/>
      <dgm:t>
        <a:bodyPr/>
        <a:lstStyle/>
        <a:p>
          <a:endParaRPr lang="en-US"/>
        </a:p>
      </dgm:t>
    </dgm:pt>
    <dgm:pt modelId="{E1801681-8B5E-4B4A-AB78-CD548811AD8C}" type="sibTrans" cxnId="{0F37A3FB-A146-4A8F-B149-547DD68F9A58}">
      <dgm:prSet/>
      <dgm:spPr/>
      <dgm:t>
        <a:bodyPr/>
        <a:lstStyle/>
        <a:p>
          <a:endParaRPr lang="en-US"/>
        </a:p>
      </dgm:t>
    </dgm:pt>
    <dgm:pt modelId="{0A53A4AA-56AE-4318-B1E5-60C17DD7C19A}">
      <dgm:prSet phldrT="[Text]"/>
      <dgm:spPr/>
      <dgm:t>
        <a:bodyPr/>
        <a:lstStyle/>
        <a:p>
          <a:r>
            <a:rPr lang="en-US" b="1" i="1">
              <a:latin typeface="Gill Sans MT" panose="020B0502020104020203" pitchFamily="34" charset="0"/>
            </a:rPr>
            <a:t>Q3 2020</a:t>
          </a:r>
        </a:p>
      </dgm:t>
    </dgm:pt>
    <dgm:pt modelId="{58E857B7-381C-483B-9CD4-E48EF1710852}" type="parTrans" cxnId="{55DF8FC5-E702-4D96-AFB2-0A4AC4B25C11}">
      <dgm:prSet/>
      <dgm:spPr/>
      <dgm:t>
        <a:bodyPr/>
        <a:lstStyle/>
        <a:p>
          <a:endParaRPr lang="en-US"/>
        </a:p>
      </dgm:t>
    </dgm:pt>
    <dgm:pt modelId="{F1F3903D-3DA1-4B2E-999E-EF6BF12236F5}" type="sibTrans" cxnId="{55DF8FC5-E702-4D96-AFB2-0A4AC4B25C11}">
      <dgm:prSet/>
      <dgm:spPr/>
      <dgm:t>
        <a:bodyPr/>
        <a:lstStyle/>
        <a:p>
          <a:endParaRPr lang="en-US"/>
        </a:p>
      </dgm:t>
    </dgm:pt>
    <dgm:pt modelId="{4FFCE85C-71CE-4337-9E05-E02EAEAA749A}">
      <dgm:prSet phldrT="[Text]" custT="1"/>
      <dgm:spPr/>
      <dgm:t>
        <a:bodyPr/>
        <a:lstStyle/>
        <a:p>
          <a:pPr algn="l"/>
          <a:r>
            <a:rPr lang="en-US" sz="1300" b="1" i="0" u="none">
              <a:latin typeface="Gill Sans MT" panose="020B0502020104020203" pitchFamily="34" charset="0"/>
            </a:rPr>
            <a:t>Streeter Dr &amp; Grand Ave-35</a:t>
          </a:r>
          <a:endParaRPr lang="en-US" sz="1300" b="1">
            <a:latin typeface="Gill Sans MT" panose="020B0502020104020203" pitchFamily="34" charset="0"/>
          </a:endParaRPr>
        </a:p>
      </dgm:t>
    </dgm:pt>
    <dgm:pt modelId="{C36E82A9-88FC-4095-8035-98D2BC54F00F}" type="parTrans" cxnId="{FDADE4B0-8170-4808-9B9B-C6C99987E1FC}">
      <dgm:prSet/>
      <dgm:spPr/>
      <dgm:t>
        <a:bodyPr/>
        <a:lstStyle/>
        <a:p>
          <a:endParaRPr lang="en-US"/>
        </a:p>
      </dgm:t>
    </dgm:pt>
    <dgm:pt modelId="{905FB7E8-E1A7-4650-952F-A96ED9D29173}" type="sibTrans" cxnId="{FDADE4B0-8170-4808-9B9B-C6C99987E1FC}">
      <dgm:prSet/>
      <dgm:spPr/>
      <dgm:t>
        <a:bodyPr/>
        <a:lstStyle/>
        <a:p>
          <a:endParaRPr lang="en-US"/>
        </a:p>
      </dgm:t>
    </dgm:pt>
    <dgm:pt modelId="{0F197798-1508-4E52-A083-9CBDCE9D5327}">
      <dgm:prSet phldrT="[Text]"/>
      <dgm:spPr/>
      <dgm:t>
        <a:bodyPr/>
        <a:lstStyle/>
        <a:p>
          <a:r>
            <a:rPr lang="en-US" b="1" i="1">
              <a:latin typeface="Gill Sans MT" panose="020B0502020104020203" pitchFamily="34" charset="0"/>
            </a:rPr>
            <a:t>Q1 2021</a:t>
          </a:r>
        </a:p>
      </dgm:t>
    </dgm:pt>
    <dgm:pt modelId="{3BD2C1F7-BC32-4CE9-A611-542A65B47507}" type="parTrans" cxnId="{8B17AC88-296A-4DFC-9BF3-631394D66F26}">
      <dgm:prSet/>
      <dgm:spPr/>
      <dgm:t>
        <a:bodyPr/>
        <a:lstStyle/>
        <a:p>
          <a:endParaRPr lang="en-US"/>
        </a:p>
      </dgm:t>
    </dgm:pt>
    <dgm:pt modelId="{10CE9EB7-3CEE-4532-AE1E-223B188708DD}" type="sibTrans" cxnId="{8B17AC88-296A-4DFC-9BF3-631394D66F26}">
      <dgm:prSet/>
      <dgm:spPr/>
      <dgm:t>
        <a:bodyPr/>
        <a:lstStyle/>
        <a:p>
          <a:endParaRPr lang="en-US"/>
        </a:p>
      </dgm:t>
    </dgm:pt>
    <dgm:pt modelId="{D89727B2-940F-400B-8E93-9AD26A2B8F1C}">
      <dgm:prSet phldrT="[Text]" custT="1"/>
      <dgm:spPr/>
      <dgm:t>
        <a:bodyPr/>
        <a:lstStyle/>
        <a:p>
          <a:pPr algn="l"/>
          <a:r>
            <a:rPr lang="en-US" sz="1300" b="1" i="0" u="none">
              <a:latin typeface="Gill Sans MT" panose="020B0502020104020203" pitchFamily="34" charset="0"/>
            </a:rPr>
            <a:t>Lake Shore Dr &amp; Monroe St-13300</a:t>
          </a:r>
          <a:endParaRPr lang="en-US" sz="1300" b="1">
            <a:latin typeface="Gill Sans MT" panose="020B0502020104020203" pitchFamily="34" charset="0"/>
          </a:endParaRPr>
        </a:p>
      </dgm:t>
    </dgm:pt>
    <dgm:pt modelId="{FA247EE3-46AE-42B1-9C5E-16489724F8A9}" type="parTrans" cxnId="{0DDC7960-3F7D-4155-9EFE-04ADC4DABA23}">
      <dgm:prSet/>
      <dgm:spPr/>
      <dgm:t>
        <a:bodyPr/>
        <a:lstStyle/>
        <a:p>
          <a:endParaRPr lang="en-US"/>
        </a:p>
      </dgm:t>
    </dgm:pt>
    <dgm:pt modelId="{58870A70-0B15-4D12-9719-5482B33101C3}" type="sibTrans" cxnId="{0DDC7960-3F7D-4155-9EFE-04ADC4DABA23}">
      <dgm:prSet/>
      <dgm:spPr/>
      <dgm:t>
        <a:bodyPr/>
        <a:lstStyle/>
        <a:p>
          <a:endParaRPr lang="en-US"/>
        </a:p>
      </dgm:t>
    </dgm:pt>
    <dgm:pt modelId="{CD0360AF-995A-4E44-A2AF-3D4CB782C312}">
      <dgm:prSet phldrT="[Text]"/>
      <dgm:spPr/>
      <dgm:t>
        <a:bodyPr/>
        <a:lstStyle/>
        <a:p>
          <a:r>
            <a:rPr lang="en-US" b="1" i="1">
              <a:latin typeface="Gill Sans MT" panose="020B0502020104020203" pitchFamily="34" charset="0"/>
            </a:rPr>
            <a:t>Q4 2020</a:t>
          </a:r>
        </a:p>
      </dgm:t>
    </dgm:pt>
    <dgm:pt modelId="{D17254BA-D3E4-4727-953D-F263BF3687FA}" type="parTrans" cxnId="{4C360BB5-C330-4652-8135-B83D2BB76804}">
      <dgm:prSet/>
      <dgm:spPr/>
      <dgm:t>
        <a:bodyPr/>
        <a:lstStyle/>
        <a:p>
          <a:endParaRPr lang="en-US"/>
        </a:p>
      </dgm:t>
    </dgm:pt>
    <dgm:pt modelId="{A9E3BDF7-7120-45BC-A49C-A022B681E164}" type="sibTrans" cxnId="{4C360BB5-C330-4652-8135-B83D2BB76804}">
      <dgm:prSet/>
      <dgm:spPr/>
      <dgm:t>
        <a:bodyPr/>
        <a:lstStyle/>
        <a:p>
          <a:endParaRPr lang="en-US"/>
        </a:p>
      </dgm:t>
    </dgm:pt>
    <dgm:pt modelId="{97DAB26B-E74F-44F3-877C-8659556BAC9F}">
      <dgm:prSet phldrT="[Text]" custT="1"/>
      <dgm:spPr/>
      <dgm:t>
        <a:bodyPr/>
        <a:lstStyle/>
        <a:p>
          <a:pPr algn="l"/>
          <a:r>
            <a:rPr lang="en-US" sz="1300" b="1" i="0" u="none">
              <a:latin typeface="Gill Sans MT" panose="020B0502020104020203" pitchFamily="34" charset="0"/>
            </a:rPr>
            <a:t>Clark St &amp; Elm St-176</a:t>
          </a:r>
          <a:endParaRPr lang="en-US" sz="1300" b="1">
            <a:latin typeface="Gill Sans MT" panose="020B0502020104020203" pitchFamily="34" charset="0"/>
          </a:endParaRPr>
        </a:p>
      </dgm:t>
    </dgm:pt>
    <dgm:pt modelId="{53563A59-FA14-4AC7-963A-660054C87194}" type="parTrans" cxnId="{4B5BA122-BD56-4B36-B98F-0B24C9722BF6}">
      <dgm:prSet/>
      <dgm:spPr/>
      <dgm:t>
        <a:bodyPr/>
        <a:lstStyle/>
        <a:p>
          <a:endParaRPr lang="en-US"/>
        </a:p>
      </dgm:t>
    </dgm:pt>
    <dgm:pt modelId="{B489611A-E403-468C-BEA7-72264A47CEA5}" type="sibTrans" cxnId="{4B5BA122-BD56-4B36-B98F-0B24C9722BF6}">
      <dgm:prSet/>
      <dgm:spPr/>
      <dgm:t>
        <a:bodyPr/>
        <a:lstStyle/>
        <a:p>
          <a:endParaRPr lang="en-US"/>
        </a:p>
      </dgm:t>
    </dgm:pt>
    <dgm:pt modelId="{C9B9D777-1CF0-4FB9-A933-005DC7A6EF0E}" type="pres">
      <dgm:prSet presAssocID="{93ACF89E-BF5A-4557-A22A-E080FE5DF09F}" presName="cycleMatrixDiagram" presStyleCnt="0">
        <dgm:presLayoutVars>
          <dgm:chMax val="1"/>
          <dgm:dir/>
          <dgm:animLvl val="lvl"/>
          <dgm:resizeHandles val="exact"/>
        </dgm:presLayoutVars>
      </dgm:prSet>
      <dgm:spPr/>
    </dgm:pt>
    <dgm:pt modelId="{BE307100-2A04-4BED-8911-A0E9019EB4B8}" type="pres">
      <dgm:prSet presAssocID="{93ACF89E-BF5A-4557-A22A-E080FE5DF09F}" presName="children" presStyleCnt="0"/>
      <dgm:spPr/>
    </dgm:pt>
    <dgm:pt modelId="{90F9EA37-8FC3-4FFC-91AC-B8DBF1C762DD}" type="pres">
      <dgm:prSet presAssocID="{93ACF89E-BF5A-4557-A22A-E080FE5DF09F}" presName="child1group" presStyleCnt="0"/>
      <dgm:spPr/>
    </dgm:pt>
    <dgm:pt modelId="{95AF1F42-724B-437A-AE8A-A88A9D0A62E5}" type="pres">
      <dgm:prSet presAssocID="{93ACF89E-BF5A-4557-A22A-E080FE5DF09F}" presName="child1" presStyleLbl="bgAcc1" presStyleIdx="0" presStyleCnt="4"/>
      <dgm:spPr/>
    </dgm:pt>
    <dgm:pt modelId="{1CB6556B-A56E-4A04-9DB2-A4983261D2EF}" type="pres">
      <dgm:prSet presAssocID="{93ACF89E-BF5A-4557-A22A-E080FE5DF09F}" presName="child1Text" presStyleLbl="bgAcc1" presStyleIdx="0" presStyleCnt="4">
        <dgm:presLayoutVars>
          <dgm:bulletEnabled val="1"/>
        </dgm:presLayoutVars>
      </dgm:prSet>
      <dgm:spPr/>
    </dgm:pt>
    <dgm:pt modelId="{2FC3FFCB-F46F-492A-818A-C121D3DBE9B7}" type="pres">
      <dgm:prSet presAssocID="{93ACF89E-BF5A-4557-A22A-E080FE5DF09F}" presName="child2group" presStyleCnt="0"/>
      <dgm:spPr/>
    </dgm:pt>
    <dgm:pt modelId="{8B3CFB7D-5FC2-42E5-9446-A3E3464FB77F}" type="pres">
      <dgm:prSet presAssocID="{93ACF89E-BF5A-4557-A22A-E080FE5DF09F}" presName="child2" presStyleLbl="bgAcc1" presStyleIdx="1" presStyleCnt="4"/>
      <dgm:spPr/>
    </dgm:pt>
    <dgm:pt modelId="{40C9AD38-1383-45D7-8460-508E123D0C86}" type="pres">
      <dgm:prSet presAssocID="{93ACF89E-BF5A-4557-A22A-E080FE5DF09F}" presName="child2Text" presStyleLbl="bgAcc1" presStyleIdx="1" presStyleCnt="4">
        <dgm:presLayoutVars>
          <dgm:bulletEnabled val="1"/>
        </dgm:presLayoutVars>
      </dgm:prSet>
      <dgm:spPr/>
    </dgm:pt>
    <dgm:pt modelId="{9B804661-31D3-4B3E-88C6-8EBC802827EE}" type="pres">
      <dgm:prSet presAssocID="{93ACF89E-BF5A-4557-A22A-E080FE5DF09F}" presName="child3group" presStyleCnt="0"/>
      <dgm:spPr/>
    </dgm:pt>
    <dgm:pt modelId="{4BAAEE0C-0ECC-4439-89E9-B89B9DC64073}" type="pres">
      <dgm:prSet presAssocID="{93ACF89E-BF5A-4557-A22A-E080FE5DF09F}" presName="child3" presStyleLbl="bgAcc1" presStyleIdx="2" presStyleCnt="4"/>
      <dgm:spPr/>
    </dgm:pt>
    <dgm:pt modelId="{3F942ACF-C19F-40C1-9951-F0944CA02302}" type="pres">
      <dgm:prSet presAssocID="{93ACF89E-BF5A-4557-A22A-E080FE5DF09F}" presName="child3Text" presStyleLbl="bgAcc1" presStyleIdx="2" presStyleCnt="4">
        <dgm:presLayoutVars>
          <dgm:bulletEnabled val="1"/>
        </dgm:presLayoutVars>
      </dgm:prSet>
      <dgm:spPr/>
    </dgm:pt>
    <dgm:pt modelId="{6CC0E7BE-F49E-466F-B445-DB9A1A20D7AE}" type="pres">
      <dgm:prSet presAssocID="{93ACF89E-BF5A-4557-A22A-E080FE5DF09F}" presName="child4group" presStyleCnt="0"/>
      <dgm:spPr/>
    </dgm:pt>
    <dgm:pt modelId="{FF631DAC-A8E9-4932-8291-8CBC5C406BCA}" type="pres">
      <dgm:prSet presAssocID="{93ACF89E-BF5A-4557-A22A-E080FE5DF09F}" presName="child4" presStyleLbl="bgAcc1" presStyleIdx="3" presStyleCnt="4"/>
      <dgm:spPr/>
    </dgm:pt>
    <dgm:pt modelId="{3865048F-341B-411A-8CDB-548863A7E1CB}" type="pres">
      <dgm:prSet presAssocID="{93ACF89E-BF5A-4557-A22A-E080FE5DF09F}" presName="child4Text" presStyleLbl="bgAcc1" presStyleIdx="3" presStyleCnt="4">
        <dgm:presLayoutVars>
          <dgm:bulletEnabled val="1"/>
        </dgm:presLayoutVars>
      </dgm:prSet>
      <dgm:spPr/>
    </dgm:pt>
    <dgm:pt modelId="{41DC3502-CEE2-4BB3-AB7A-FFFED45EE88D}" type="pres">
      <dgm:prSet presAssocID="{93ACF89E-BF5A-4557-A22A-E080FE5DF09F}" presName="childPlaceholder" presStyleCnt="0"/>
      <dgm:spPr/>
    </dgm:pt>
    <dgm:pt modelId="{5E6C0336-AB59-41B4-ADCD-5C08007952DC}" type="pres">
      <dgm:prSet presAssocID="{93ACF89E-BF5A-4557-A22A-E080FE5DF09F}" presName="circle" presStyleCnt="0"/>
      <dgm:spPr/>
    </dgm:pt>
    <dgm:pt modelId="{479FA522-C6BE-439F-A705-2EE94B1A4765}" type="pres">
      <dgm:prSet presAssocID="{93ACF89E-BF5A-4557-A22A-E080FE5DF09F}" presName="quadrant1" presStyleLbl="node1" presStyleIdx="0" presStyleCnt="4">
        <dgm:presLayoutVars>
          <dgm:chMax val="1"/>
          <dgm:bulletEnabled val="1"/>
        </dgm:presLayoutVars>
      </dgm:prSet>
      <dgm:spPr/>
    </dgm:pt>
    <dgm:pt modelId="{6E2BE9AA-86A0-45C3-A903-71F854FFB6AF}" type="pres">
      <dgm:prSet presAssocID="{93ACF89E-BF5A-4557-A22A-E080FE5DF09F}" presName="quadrant2" presStyleLbl="node1" presStyleIdx="1" presStyleCnt="4">
        <dgm:presLayoutVars>
          <dgm:chMax val="1"/>
          <dgm:bulletEnabled val="1"/>
        </dgm:presLayoutVars>
      </dgm:prSet>
      <dgm:spPr/>
    </dgm:pt>
    <dgm:pt modelId="{FC31A164-143D-48B9-87B9-1D3026F5E2B7}" type="pres">
      <dgm:prSet presAssocID="{93ACF89E-BF5A-4557-A22A-E080FE5DF09F}" presName="quadrant3" presStyleLbl="node1" presStyleIdx="2" presStyleCnt="4">
        <dgm:presLayoutVars>
          <dgm:chMax val="1"/>
          <dgm:bulletEnabled val="1"/>
        </dgm:presLayoutVars>
      </dgm:prSet>
      <dgm:spPr/>
    </dgm:pt>
    <dgm:pt modelId="{0046C93F-1568-4AE5-8DCD-D7F81169008D}" type="pres">
      <dgm:prSet presAssocID="{93ACF89E-BF5A-4557-A22A-E080FE5DF09F}" presName="quadrant4" presStyleLbl="node1" presStyleIdx="3" presStyleCnt="4">
        <dgm:presLayoutVars>
          <dgm:chMax val="1"/>
          <dgm:bulletEnabled val="1"/>
        </dgm:presLayoutVars>
      </dgm:prSet>
      <dgm:spPr/>
    </dgm:pt>
    <dgm:pt modelId="{584C55BD-8755-4706-848D-10ADED438A69}" type="pres">
      <dgm:prSet presAssocID="{93ACF89E-BF5A-4557-A22A-E080FE5DF09F}" presName="quadrantPlaceholder" presStyleCnt="0"/>
      <dgm:spPr/>
    </dgm:pt>
    <dgm:pt modelId="{1DB2A4B3-E88D-41E1-9146-1073F689DC72}" type="pres">
      <dgm:prSet presAssocID="{93ACF89E-BF5A-4557-A22A-E080FE5DF09F}" presName="center1" presStyleLbl="fgShp" presStyleIdx="0" presStyleCnt="2"/>
      <dgm:spPr/>
    </dgm:pt>
    <dgm:pt modelId="{C3A3F046-D900-4792-925B-2639138D2A77}" type="pres">
      <dgm:prSet presAssocID="{93ACF89E-BF5A-4557-A22A-E080FE5DF09F}" presName="center2" presStyleLbl="fgShp" presStyleIdx="1" presStyleCnt="2"/>
      <dgm:spPr/>
    </dgm:pt>
  </dgm:ptLst>
  <dgm:cxnLst>
    <dgm:cxn modelId="{DD9CD109-46A5-4DAF-8C06-82C12B6A2A7A}" type="presOf" srcId="{D89727B2-940F-400B-8E93-9AD26A2B8F1C}" destId="{4BAAEE0C-0ECC-4439-89E9-B89B9DC64073}" srcOrd="0" destOrd="0" presId="urn:microsoft.com/office/officeart/2005/8/layout/cycle4"/>
    <dgm:cxn modelId="{42324E1B-667D-42C9-BE5D-B331D9D8DBAA}" type="presOf" srcId="{97DAB26B-E74F-44F3-877C-8659556BAC9F}" destId="{FF631DAC-A8E9-4932-8291-8CBC5C406BCA}" srcOrd="0" destOrd="0" presId="urn:microsoft.com/office/officeart/2005/8/layout/cycle4"/>
    <dgm:cxn modelId="{1F1E001E-DE6B-4C8B-98DF-CB445D9E785A}" type="presOf" srcId="{4FFCE85C-71CE-4337-9E05-E02EAEAA749A}" destId="{40C9AD38-1383-45D7-8460-508E123D0C86}" srcOrd="1" destOrd="0" presId="urn:microsoft.com/office/officeart/2005/8/layout/cycle4"/>
    <dgm:cxn modelId="{4B5BA122-BD56-4B36-B98F-0B24C9722BF6}" srcId="{CD0360AF-995A-4E44-A2AF-3D4CB782C312}" destId="{97DAB26B-E74F-44F3-877C-8659556BAC9F}" srcOrd="0" destOrd="0" parTransId="{53563A59-FA14-4AC7-963A-660054C87194}" sibTransId="{B489611A-E403-468C-BEA7-72264A47CEA5}"/>
    <dgm:cxn modelId="{5B161B28-5F63-429F-BA22-E5EC2AA00D68}" srcId="{93ACF89E-BF5A-4557-A22A-E080FE5DF09F}" destId="{FCA65A0C-DCAC-4BF3-AC0B-237EFEF73770}" srcOrd="0" destOrd="0" parTransId="{38380EB4-4F77-481A-AFBC-181F63CB5954}" sibTransId="{73F9DFEA-4589-4DE1-A803-DFBB3EEC2530}"/>
    <dgm:cxn modelId="{41EB6C31-45A2-4E31-954C-715B92743293}" type="presOf" srcId="{97DAB26B-E74F-44F3-877C-8659556BAC9F}" destId="{3865048F-341B-411A-8CDB-548863A7E1CB}" srcOrd="1" destOrd="0" presId="urn:microsoft.com/office/officeart/2005/8/layout/cycle4"/>
    <dgm:cxn modelId="{C16D8139-FC56-4272-B757-9177CAF5AFBB}" type="presOf" srcId="{0A53A4AA-56AE-4318-B1E5-60C17DD7C19A}" destId="{6E2BE9AA-86A0-45C3-A903-71F854FFB6AF}" srcOrd="0" destOrd="0" presId="urn:microsoft.com/office/officeart/2005/8/layout/cycle4"/>
    <dgm:cxn modelId="{0DDC7960-3F7D-4155-9EFE-04ADC4DABA23}" srcId="{0F197798-1508-4E52-A083-9CBDCE9D5327}" destId="{D89727B2-940F-400B-8E93-9AD26A2B8F1C}" srcOrd="0" destOrd="0" parTransId="{FA247EE3-46AE-42B1-9C5E-16489724F8A9}" sibTransId="{58870A70-0B15-4D12-9719-5482B33101C3}"/>
    <dgm:cxn modelId="{B5182B65-2838-428B-8969-42199BFD0026}" type="presOf" srcId="{93ACF89E-BF5A-4557-A22A-E080FE5DF09F}" destId="{C9B9D777-1CF0-4FB9-A933-005DC7A6EF0E}" srcOrd="0" destOrd="0" presId="urn:microsoft.com/office/officeart/2005/8/layout/cycle4"/>
    <dgm:cxn modelId="{C4407151-A1E4-49D4-8886-3064F788054C}" type="presOf" srcId="{22A424D4-7D02-4A75-B394-199CE036F031}" destId="{1CB6556B-A56E-4A04-9DB2-A4983261D2EF}" srcOrd="1" destOrd="0" presId="urn:microsoft.com/office/officeart/2005/8/layout/cycle4"/>
    <dgm:cxn modelId="{47718588-085F-4300-96A5-E1857C052845}" type="presOf" srcId="{CD0360AF-995A-4E44-A2AF-3D4CB782C312}" destId="{0046C93F-1568-4AE5-8DCD-D7F81169008D}" srcOrd="0" destOrd="0" presId="urn:microsoft.com/office/officeart/2005/8/layout/cycle4"/>
    <dgm:cxn modelId="{8B17AC88-296A-4DFC-9BF3-631394D66F26}" srcId="{93ACF89E-BF5A-4557-A22A-E080FE5DF09F}" destId="{0F197798-1508-4E52-A083-9CBDCE9D5327}" srcOrd="2" destOrd="0" parTransId="{3BD2C1F7-BC32-4CE9-A611-542A65B47507}" sibTransId="{10CE9EB7-3CEE-4532-AE1E-223B188708DD}"/>
    <dgm:cxn modelId="{CD1C6E91-C775-48C9-A443-7304C4DFD630}" type="presOf" srcId="{22A424D4-7D02-4A75-B394-199CE036F031}" destId="{95AF1F42-724B-437A-AE8A-A88A9D0A62E5}" srcOrd="0" destOrd="0" presId="urn:microsoft.com/office/officeart/2005/8/layout/cycle4"/>
    <dgm:cxn modelId="{96E6C9AA-F1DB-4A73-A3BB-600880569308}" type="presOf" srcId="{D89727B2-940F-400B-8E93-9AD26A2B8F1C}" destId="{3F942ACF-C19F-40C1-9951-F0944CA02302}" srcOrd="1" destOrd="0" presId="urn:microsoft.com/office/officeart/2005/8/layout/cycle4"/>
    <dgm:cxn modelId="{FDADE4B0-8170-4808-9B9B-C6C99987E1FC}" srcId="{0A53A4AA-56AE-4318-B1E5-60C17DD7C19A}" destId="{4FFCE85C-71CE-4337-9E05-E02EAEAA749A}" srcOrd="0" destOrd="0" parTransId="{C36E82A9-88FC-4095-8035-98D2BC54F00F}" sibTransId="{905FB7E8-E1A7-4650-952F-A96ED9D29173}"/>
    <dgm:cxn modelId="{4C360BB5-C330-4652-8135-B83D2BB76804}" srcId="{93ACF89E-BF5A-4557-A22A-E080FE5DF09F}" destId="{CD0360AF-995A-4E44-A2AF-3D4CB782C312}" srcOrd="3" destOrd="0" parTransId="{D17254BA-D3E4-4727-953D-F263BF3687FA}" sibTransId="{A9E3BDF7-7120-45BC-A49C-A022B681E164}"/>
    <dgm:cxn modelId="{9522B4B5-1302-4813-B971-66E66B24F233}" type="presOf" srcId="{4FFCE85C-71CE-4337-9E05-E02EAEAA749A}" destId="{8B3CFB7D-5FC2-42E5-9446-A3E3464FB77F}" srcOrd="0" destOrd="0" presId="urn:microsoft.com/office/officeart/2005/8/layout/cycle4"/>
    <dgm:cxn modelId="{55DF8FC5-E702-4D96-AFB2-0A4AC4B25C11}" srcId="{93ACF89E-BF5A-4557-A22A-E080FE5DF09F}" destId="{0A53A4AA-56AE-4318-B1E5-60C17DD7C19A}" srcOrd="1" destOrd="0" parTransId="{58E857B7-381C-483B-9CD4-E48EF1710852}" sibTransId="{F1F3903D-3DA1-4B2E-999E-EF6BF12236F5}"/>
    <dgm:cxn modelId="{679AA3CF-1674-4ED5-8595-0D76ADFB3F5B}" type="presOf" srcId="{FCA65A0C-DCAC-4BF3-AC0B-237EFEF73770}" destId="{479FA522-C6BE-439F-A705-2EE94B1A4765}" srcOrd="0" destOrd="0" presId="urn:microsoft.com/office/officeart/2005/8/layout/cycle4"/>
    <dgm:cxn modelId="{827BE1F9-91F9-41F8-BA74-D68BDC96BEA7}" type="presOf" srcId="{0F197798-1508-4E52-A083-9CBDCE9D5327}" destId="{FC31A164-143D-48B9-87B9-1D3026F5E2B7}" srcOrd="0" destOrd="0" presId="urn:microsoft.com/office/officeart/2005/8/layout/cycle4"/>
    <dgm:cxn modelId="{0F37A3FB-A146-4A8F-B149-547DD68F9A58}" srcId="{FCA65A0C-DCAC-4BF3-AC0B-237EFEF73770}" destId="{22A424D4-7D02-4A75-B394-199CE036F031}" srcOrd="0" destOrd="0" parTransId="{534D188B-6398-4D37-AC13-0D41901EF3F3}" sibTransId="{E1801681-8B5E-4B4A-AB78-CD548811AD8C}"/>
    <dgm:cxn modelId="{6F34D806-4C68-41F3-AE08-211F6DAE2C57}" type="presParOf" srcId="{C9B9D777-1CF0-4FB9-A933-005DC7A6EF0E}" destId="{BE307100-2A04-4BED-8911-A0E9019EB4B8}" srcOrd="0" destOrd="0" presId="urn:microsoft.com/office/officeart/2005/8/layout/cycle4"/>
    <dgm:cxn modelId="{54AF86BC-7D2D-4E37-ADB7-071B74396A00}" type="presParOf" srcId="{BE307100-2A04-4BED-8911-A0E9019EB4B8}" destId="{90F9EA37-8FC3-4FFC-91AC-B8DBF1C762DD}" srcOrd="0" destOrd="0" presId="urn:microsoft.com/office/officeart/2005/8/layout/cycle4"/>
    <dgm:cxn modelId="{7C1329DA-5494-4567-8172-29C3EBDBEF25}" type="presParOf" srcId="{90F9EA37-8FC3-4FFC-91AC-B8DBF1C762DD}" destId="{95AF1F42-724B-437A-AE8A-A88A9D0A62E5}" srcOrd="0" destOrd="0" presId="urn:microsoft.com/office/officeart/2005/8/layout/cycle4"/>
    <dgm:cxn modelId="{48DC9786-22DE-4DB3-A2B6-ECFA9A88589C}" type="presParOf" srcId="{90F9EA37-8FC3-4FFC-91AC-B8DBF1C762DD}" destId="{1CB6556B-A56E-4A04-9DB2-A4983261D2EF}" srcOrd="1" destOrd="0" presId="urn:microsoft.com/office/officeart/2005/8/layout/cycle4"/>
    <dgm:cxn modelId="{7D3C6A81-C9EE-4AAF-A3BE-3C34989E73B3}" type="presParOf" srcId="{BE307100-2A04-4BED-8911-A0E9019EB4B8}" destId="{2FC3FFCB-F46F-492A-818A-C121D3DBE9B7}" srcOrd="1" destOrd="0" presId="urn:microsoft.com/office/officeart/2005/8/layout/cycle4"/>
    <dgm:cxn modelId="{296AB2D4-F2E0-48B0-AC50-1A897D702631}" type="presParOf" srcId="{2FC3FFCB-F46F-492A-818A-C121D3DBE9B7}" destId="{8B3CFB7D-5FC2-42E5-9446-A3E3464FB77F}" srcOrd="0" destOrd="0" presId="urn:microsoft.com/office/officeart/2005/8/layout/cycle4"/>
    <dgm:cxn modelId="{B5C5C6A4-F2EF-433B-A5FD-008EEBFC56CF}" type="presParOf" srcId="{2FC3FFCB-F46F-492A-818A-C121D3DBE9B7}" destId="{40C9AD38-1383-45D7-8460-508E123D0C86}" srcOrd="1" destOrd="0" presId="urn:microsoft.com/office/officeart/2005/8/layout/cycle4"/>
    <dgm:cxn modelId="{DD7B4458-7F52-4BE4-B633-7CABAACEFCFD}" type="presParOf" srcId="{BE307100-2A04-4BED-8911-A0E9019EB4B8}" destId="{9B804661-31D3-4B3E-88C6-8EBC802827EE}" srcOrd="2" destOrd="0" presId="urn:microsoft.com/office/officeart/2005/8/layout/cycle4"/>
    <dgm:cxn modelId="{AAFA0530-A83A-4C70-8B65-BC03059697D4}" type="presParOf" srcId="{9B804661-31D3-4B3E-88C6-8EBC802827EE}" destId="{4BAAEE0C-0ECC-4439-89E9-B89B9DC64073}" srcOrd="0" destOrd="0" presId="urn:microsoft.com/office/officeart/2005/8/layout/cycle4"/>
    <dgm:cxn modelId="{415FFA80-202F-4BBF-8CBF-8CEE7CA54D81}" type="presParOf" srcId="{9B804661-31D3-4B3E-88C6-8EBC802827EE}" destId="{3F942ACF-C19F-40C1-9951-F0944CA02302}" srcOrd="1" destOrd="0" presId="urn:microsoft.com/office/officeart/2005/8/layout/cycle4"/>
    <dgm:cxn modelId="{29BD589F-B321-473E-9227-8DF81A9B1D75}" type="presParOf" srcId="{BE307100-2A04-4BED-8911-A0E9019EB4B8}" destId="{6CC0E7BE-F49E-466F-B445-DB9A1A20D7AE}" srcOrd="3" destOrd="0" presId="urn:microsoft.com/office/officeart/2005/8/layout/cycle4"/>
    <dgm:cxn modelId="{7CAD24BD-7DFF-4D4E-BEBC-4E2B1F6D3A47}" type="presParOf" srcId="{6CC0E7BE-F49E-466F-B445-DB9A1A20D7AE}" destId="{FF631DAC-A8E9-4932-8291-8CBC5C406BCA}" srcOrd="0" destOrd="0" presId="urn:microsoft.com/office/officeart/2005/8/layout/cycle4"/>
    <dgm:cxn modelId="{27897382-5C98-47BC-B237-45E59D9FB3C3}" type="presParOf" srcId="{6CC0E7BE-F49E-466F-B445-DB9A1A20D7AE}" destId="{3865048F-341B-411A-8CDB-548863A7E1CB}" srcOrd="1" destOrd="0" presId="urn:microsoft.com/office/officeart/2005/8/layout/cycle4"/>
    <dgm:cxn modelId="{C2B476D3-CB1E-41A7-9B6A-A9913E10B52A}" type="presParOf" srcId="{BE307100-2A04-4BED-8911-A0E9019EB4B8}" destId="{41DC3502-CEE2-4BB3-AB7A-FFFED45EE88D}" srcOrd="4" destOrd="0" presId="urn:microsoft.com/office/officeart/2005/8/layout/cycle4"/>
    <dgm:cxn modelId="{5524593F-CFC9-49D8-9288-D8A29F3F28A5}" type="presParOf" srcId="{C9B9D777-1CF0-4FB9-A933-005DC7A6EF0E}" destId="{5E6C0336-AB59-41B4-ADCD-5C08007952DC}" srcOrd="1" destOrd="0" presId="urn:microsoft.com/office/officeart/2005/8/layout/cycle4"/>
    <dgm:cxn modelId="{B5C4DED2-59E9-4BCB-AD97-0360271A8DD6}" type="presParOf" srcId="{5E6C0336-AB59-41B4-ADCD-5C08007952DC}" destId="{479FA522-C6BE-439F-A705-2EE94B1A4765}" srcOrd="0" destOrd="0" presId="urn:microsoft.com/office/officeart/2005/8/layout/cycle4"/>
    <dgm:cxn modelId="{7B6E9F3D-DE8B-4DD5-8E7D-0CBFA3DC3E91}" type="presParOf" srcId="{5E6C0336-AB59-41B4-ADCD-5C08007952DC}" destId="{6E2BE9AA-86A0-45C3-A903-71F854FFB6AF}" srcOrd="1" destOrd="0" presId="urn:microsoft.com/office/officeart/2005/8/layout/cycle4"/>
    <dgm:cxn modelId="{9404CFEA-ACB4-4249-BBA5-015DE0A23DFA}" type="presParOf" srcId="{5E6C0336-AB59-41B4-ADCD-5C08007952DC}" destId="{FC31A164-143D-48B9-87B9-1D3026F5E2B7}" srcOrd="2" destOrd="0" presId="urn:microsoft.com/office/officeart/2005/8/layout/cycle4"/>
    <dgm:cxn modelId="{C0E80E36-0F04-4B78-A792-8563B63AC5F2}" type="presParOf" srcId="{5E6C0336-AB59-41B4-ADCD-5C08007952DC}" destId="{0046C93F-1568-4AE5-8DCD-D7F81169008D}" srcOrd="3" destOrd="0" presId="urn:microsoft.com/office/officeart/2005/8/layout/cycle4"/>
    <dgm:cxn modelId="{A47F56A0-6247-442A-980A-38C4A02067F1}" type="presParOf" srcId="{5E6C0336-AB59-41B4-ADCD-5C08007952DC}" destId="{584C55BD-8755-4706-848D-10ADED438A69}" srcOrd="4" destOrd="0" presId="urn:microsoft.com/office/officeart/2005/8/layout/cycle4"/>
    <dgm:cxn modelId="{508919BE-369B-4E42-83AD-05504E34DC66}" type="presParOf" srcId="{C9B9D777-1CF0-4FB9-A933-005DC7A6EF0E}" destId="{1DB2A4B3-E88D-41E1-9146-1073F689DC72}" srcOrd="2" destOrd="0" presId="urn:microsoft.com/office/officeart/2005/8/layout/cycle4"/>
    <dgm:cxn modelId="{84AB5890-8036-4449-9731-2CCCF842BFA3}" type="presParOf" srcId="{C9B9D777-1CF0-4FB9-A933-005DC7A6EF0E}" destId="{C3A3F046-D900-4792-925B-2639138D2A77}" srcOrd="3" destOrd="0" presId="urn:microsoft.com/office/officeart/2005/8/layout/cycle4"/>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AAEE0C-0ECC-4439-89E9-B89B9DC64073}">
      <dsp:nvSpPr>
        <dsp:cNvPr id="0" name=""/>
        <dsp:cNvSpPr/>
      </dsp:nvSpPr>
      <dsp:spPr>
        <a:xfrm>
          <a:off x="3672382" y="2700909"/>
          <a:ext cx="1962130" cy="127101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4505695"/>
              <a:satOff val="-11613"/>
              <a:lumOff val="-7843"/>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t" anchorCtr="0">
          <a:noAutofit/>
        </a:bodyPr>
        <a:lstStyle/>
        <a:p>
          <a:pPr marL="114300" lvl="1" indent="-114300" algn="l" defTabSz="577850">
            <a:lnSpc>
              <a:spcPct val="90000"/>
            </a:lnSpc>
            <a:spcBef>
              <a:spcPct val="0"/>
            </a:spcBef>
            <a:spcAft>
              <a:spcPct val="15000"/>
            </a:spcAft>
            <a:buChar char="•"/>
          </a:pPr>
          <a:r>
            <a:rPr lang="en-US" sz="1300" b="1" i="0" u="none" kern="1200">
              <a:latin typeface="Gill Sans MT" panose="020B0502020104020203" pitchFamily="34" charset="0"/>
            </a:rPr>
            <a:t>Lake Shore Dr &amp; Monroe St-13300</a:t>
          </a:r>
          <a:endParaRPr lang="en-US" sz="1300" b="1" kern="1200">
            <a:latin typeface="Gill Sans MT" panose="020B0502020104020203" pitchFamily="34" charset="0"/>
          </a:endParaRPr>
        </a:p>
      </dsp:txBody>
      <dsp:txXfrm>
        <a:off x="4288942" y="3046582"/>
        <a:ext cx="1317651" cy="897422"/>
      </dsp:txXfrm>
    </dsp:sp>
    <dsp:sp modelId="{FF631DAC-A8E9-4932-8291-8CBC5C406BCA}">
      <dsp:nvSpPr>
        <dsp:cNvPr id="0" name=""/>
        <dsp:cNvSpPr/>
      </dsp:nvSpPr>
      <dsp:spPr>
        <a:xfrm>
          <a:off x="471011" y="2700909"/>
          <a:ext cx="1962130" cy="127101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t" anchorCtr="0">
          <a:noAutofit/>
        </a:bodyPr>
        <a:lstStyle/>
        <a:p>
          <a:pPr marL="114300" lvl="1" indent="-114300" algn="l" defTabSz="577850">
            <a:lnSpc>
              <a:spcPct val="90000"/>
            </a:lnSpc>
            <a:spcBef>
              <a:spcPct val="0"/>
            </a:spcBef>
            <a:spcAft>
              <a:spcPct val="15000"/>
            </a:spcAft>
            <a:buChar char="•"/>
          </a:pPr>
          <a:r>
            <a:rPr lang="en-US" sz="1300" b="1" i="0" u="none" kern="1200">
              <a:latin typeface="Gill Sans MT" panose="020B0502020104020203" pitchFamily="34" charset="0"/>
            </a:rPr>
            <a:t>Clark St &amp; Elm St-176</a:t>
          </a:r>
          <a:endParaRPr lang="en-US" sz="1300" b="1" kern="1200">
            <a:latin typeface="Gill Sans MT" panose="020B0502020104020203" pitchFamily="34" charset="0"/>
          </a:endParaRPr>
        </a:p>
      </dsp:txBody>
      <dsp:txXfrm>
        <a:off x="498931" y="3046582"/>
        <a:ext cx="1317651" cy="897422"/>
      </dsp:txXfrm>
    </dsp:sp>
    <dsp:sp modelId="{8B3CFB7D-5FC2-42E5-9446-A3E3464FB77F}">
      <dsp:nvSpPr>
        <dsp:cNvPr id="0" name=""/>
        <dsp:cNvSpPr/>
      </dsp:nvSpPr>
      <dsp:spPr>
        <a:xfrm>
          <a:off x="3672382" y="0"/>
          <a:ext cx="1962130" cy="127101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2252848"/>
              <a:satOff val="-5806"/>
              <a:lumOff val="-3922"/>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t" anchorCtr="0">
          <a:noAutofit/>
        </a:bodyPr>
        <a:lstStyle/>
        <a:p>
          <a:pPr marL="114300" lvl="1" indent="-114300" algn="l" defTabSz="577850">
            <a:lnSpc>
              <a:spcPct val="90000"/>
            </a:lnSpc>
            <a:spcBef>
              <a:spcPct val="0"/>
            </a:spcBef>
            <a:spcAft>
              <a:spcPct val="15000"/>
            </a:spcAft>
            <a:buChar char="•"/>
          </a:pPr>
          <a:r>
            <a:rPr lang="en-US" sz="1300" b="1" i="0" u="none" kern="1200">
              <a:latin typeface="Gill Sans MT" panose="020B0502020104020203" pitchFamily="34" charset="0"/>
            </a:rPr>
            <a:t>Streeter Dr &amp; Grand Ave-35</a:t>
          </a:r>
          <a:endParaRPr lang="en-US" sz="1300" b="1" kern="1200">
            <a:latin typeface="Gill Sans MT" panose="020B0502020104020203" pitchFamily="34" charset="0"/>
          </a:endParaRPr>
        </a:p>
      </dsp:txBody>
      <dsp:txXfrm>
        <a:off x="4288942" y="27920"/>
        <a:ext cx="1317651" cy="897422"/>
      </dsp:txXfrm>
    </dsp:sp>
    <dsp:sp modelId="{95AF1F42-724B-437A-AE8A-A88A9D0A62E5}">
      <dsp:nvSpPr>
        <dsp:cNvPr id="0" name=""/>
        <dsp:cNvSpPr/>
      </dsp:nvSpPr>
      <dsp:spPr>
        <a:xfrm>
          <a:off x="471011" y="0"/>
          <a:ext cx="1962130" cy="127101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t" anchorCtr="0">
          <a:noAutofit/>
        </a:bodyPr>
        <a:lstStyle/>
        <a:p>
          <a:pPr marL="114300" lvl="1" indent="-114300" algn="l" defTabSz="577850">
            <a:lnSpc>
              <a:spcPct val="90000"/>
            </a:lnSpc>
            <a:spcBef>
              <a:spcPct val="0"/>
            </a:spcBef>
            <a:spcAft>
              <a:spcPct val="15000"/>
            </a:spcAft>
            <a:buChar char="•"/>
          </a:pPr>
          <a:r>
            <a:rPr lang="en-US" sz="1300" b="1" i="0" u="none" kern="1200">
              <a:latin typeface="Gill Sans MT" panose="020B0502020104020203" pitchFamily="34" charset="0"/>
            </a:rPr>
            <a:t>Clark St &amp; Elm St-176</a:t>
          </a:r>
          <a:endParaRPr lang="en-US" sz="1300" b="1" kern="1200">
            <a:latin typeface="Gill Sans MT" panose="020B0502020104020203" pitchFamily="34" charset="0"/>
          </a:endParaRPr>
        </a:p>
      </dsp:txBody>
      <dsp:txXfrm>
        <a:off x="498931" y="27920"/>
        <a:ext cx="1317651" cy="897422"/>
      </dsp:txXfrm>
    </dsp:sp>
    <dsp:sp modelId="{479FA522-C6BE-439F-A705-2EE94B1A4765}">
      <dsp:nvSpPr>
        <dsp:cNvPr id="0" name=""/>
        <dsp:cNvSpPr/>
      </dsp:nvSpPr>
      <dsp:spPr>
        <a:xfrm>
          <a:off x="1293199" y="226399"/>
          <a:ext cx="1719843" cy="1719843"/>
        </a:xfrm>
        <a:prstGeom prst="pieWedg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6248" tIns="206248" rIns="206248" bIns="206248" numCol="1" spcCol="1270" anchor="ctr" anchorCtr="0">
          <a:noAutofit/>
        </a:bodyPr>
        <a:lstStyle/>
        <a:p>
          <a:pPr marL="0" lvl="0" indent="0" algn="ctr" defTabSz="1289050">
            <a:lnSpc>
              <a:spcPct val="90000"/>
            </a:lnSpc>
            <a:spcBef>
              <a:spcPct val="0"/>
            </a:spcBef>
            <a:spcAft>
              <a:spcPct val="35000"/>
            </a:spcAft>
            <a:buNone/>
          </a:pPr>
          <a:r>
            <a:rPr lang="en-US" sz="2900" b="1" i="1" kern="1200">
              <a:latin typeface="Gill Sans MT" panose="020B0502020104020203" pitchFamily="34" charset="0"/>
            </a:rPr>
            <a:t>Q2 2020</a:t>
          </a:r>
        </a:p>
      </dsp:txBody>
      <dsp:txXfrm>
        <a:off x="1796929" y="730129"/>
        <a:ext cx="1216113" cy="1216113"/>
      </dsp:txXfrm>
    </dsp:sp>
    <dsp:sp modelId="{6E2BE9AA-86A0-45C3-A903-71F854FFB6AF}">
      <dsp:nvSpPr>
        <dsp:cNvPr id="0" name=""/>
        <dsp:cNvSpPr/>
      </dsp:nvSpPr>
      <dsp:spPr>
        <a:xfrm rot="5400000">
          <a:off x="3092481" y="226399"/>
          <a:ext cx="1719843" cy="1719843"/>
        </a:xfrm>
        <a:prstGeom prst="pieWedge">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6248" tIns="206248" rIns="206248" bIns="206248" numCol="1" spcCol="1270" anchor="ctr" anchorCtr="0">
          <a:noAutofit/>
        </a:bodyPr>
        <a:lstStyle/>
        <a:p>
          <a:pPr marL="0" lvl="0" indent="0" algn="ctr" defTabSz="1289050">
            <a:lnSpc>
              <a:spcPct val="90000"/>
            </a:lnSpc>
            <a:spcBef>
              <a:spcPct val="0"/>
            </a:spcBef>
            <a:spcAft>
              <a:spcPct val="35000"/>
            </a:spcAft>
            <a:buNone/>
          </a:pPr>
          <a:r>
            <a:rPr lang="en-US" sz="2900" b="1" i="1" kern="1200">
              <a:latin typeface="Gill Sans MT" panose="020B0502020104020203" pitchFamily="34" charset="0"/>
            </a:rPr>
            <a:t>Q3 2020</a:t>
          </a:r>
        </a:p>
      </dsp:txBody>
      <dsp:txXfrm rot="-5400000">
        <a:off x="3092481" y="730129"/>
        <a:ext cx="1216113" cy="1216113"/>
      </dsp:txXfrm>
    </dsp:sp>
    <dsp:sp modelId="{FC31A164-143D-48B9-87B9-1D3026F5E2B7}">
      <dsp:nvSpPr>
        <dsp:cNvPr id="0" name=""/>
        <dsp:cNvSpPr/>
      </dsp:nvSpPr>
      <dsp:spPr>
        <a:xfrm rot="10800000">
          <a:off x="3092481" y="2025681"/>
          <a:ext cx="1719843" cy="1719843"/>
        </a:xfrm>
        <a:prstGeom prst="pieWedge">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6248" tIns="206248" rIns="206248" bIns="206248" numCol="1" spcCol="1270" anchor="ctr" anchorCtr="0">
          <a:noAutofit/>
        </a:bodyPr>
        <a:lstStyle/>
        <a:p>
          <a:pPr marL="0" lvl="0" indent="0" algn="ctr" defTabSz="1289050">
            <a:lnSpc>
              <a:spcPct val="90000"/>
            </a:lnSpc>
            <a:spcBef>
              <a:spcPct val="0"/>
            </a:spcBef>
            <a:spcAft>
              <a:spcPct val="35000"/>
            </a:spcAft>
            <a:buNone/>
          </a:pPr>
          <a:r>
            <a:rPr lang="en-US" sz="2900" b="1" i="1" kern="1200">
              <a:latin typeface="Gill Sans MT" panose="020B0502020104020203" pitchFamily="34" charset="0"/>
            </a:rPr>
            <a:t>Q1 2021</a:t>
          </a:r>
        </a:p>
      </dsp:txBody>
      <dsp:txXfrm rot="10800000">
        <a:off x="3092481" y="2025681"/>
        <a:ext cx="1216113" cy="1216113"/>
      </dsp:txXfrm>
    </dsp:sp>
    <dsp:sp modelId="{0046C93F-1568-4AE5-8DCD-D7F81169008D}">
      <dsp:nvSpPr>
        <dsp:cNvPr id="0" name=""/>
        <dsp:cNvSpPr/>
      </dsp:nvSpPr>
      <dsp:spPr>
        <a:xfrm rot="16200000">
          <a:off x="1293199" y="2025681"/>
          <a:ext cx="1719843" cy="1719843"/>
        </a:xfrm>
        <a:prstGeom prst="pieWedge">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6248" tIns="206248" rIns="206248" bIns="206248" numCol="1" spcCol="1270" anchor="ctr" anchorCtr="0">
          <a:noAutofit/>
        </a:bodyPr>
        <a:lstStyle/>
        <a:p>
          <a:pPr marL="0" lvl="0" indent="0" algn="ctr" defTabSz="1289050">
            <a:lnSpc>
              <a:spcPct val="90000"/>
            </a:lnSpc>
            <a:spcBef>
              <a:spcPct val="0"/>
            </a:spcBef>
            <a:spcAft>
              <a:spcPct val="35000"/>
            </a:spcAft>
            <a:buNone/>
          </a:pPr>
          <a:r>
            <a:rPr lang="en-US" sz="2900" b="1" i="1" kern="1200">
              <a:latin typeface="Gill Sans MT" panose="020B0502020104020203" pitchFamily="34" charset="0"/>
            </a:rPr>
            <a:t>Q4 2020</a:t>
          </a:r>
        </a:p>
      </dsp:txBody>
      <dsp:txXfrm rot="5400000">
        <a:off x="1796929" y="2025681"/>
        <a:ext cx="1216113" cy="1216113"/>
      </dsp:txXfrm>
    </dsp:sp>
    <dsp:sp modelId="{1DB2A4B3-E88D-41E1-9146-1073F689DC72}">
      <dsp:nvSpPr>
        <dsp:cNvPr id="0" name=""/>
        <dsp:cNvSpPr/>
      </dsp:nvSpPr>
      <dsp:spPr>
        <a:xfrm>
          <a:off x="2755861" y="1628489"/>
          <a:ext cx="593802" cy="516350"/>
        </a:xfrm>
        <a:prstGeom prst="circularArrow">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C3A3F046-D900-4792-925B-2639138D2A77}">
      <dsp:nvSpPr>
        <dsp:cNvPr id="0" name=""/>
        <dsp:cNvSpPr/>
      </dsp:nvSpPr>
      <dsp:spPr>
        <a:xfrm rot="10800000">
          <a:off x="2755861" y="1827085"/>
          <a:ext cx="593802" cy="516350"/>
        </a:xfrm>
        <a:prstGeom prst="circularArrow">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96138-A814-4AF4-8FB6-425D91E7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 Woods</dc:creator>
  <cp:keywords/>
  <dc:description/>
  <cp:lastModifiedBy>Darrel Woods</cp:lastModifiedBy>
  <cp:revision>79</cp:revision>
  <cp:lastPrinted>2021-05-11T21:51:00Z</cp:lastPrinted>
  <dcterms:created xsi:type="dcterms:W3CDTF">2021-05-11T01:59:00Z</dcterms:created>
  <dcterms:modified xsi:type="dcterms:W3CDTF">2021-05-11T21:52:00Z</dcterms:modified>
</cp:coreProperties>
</file>