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sz w:val="28"/>
          <w:szCs w:val="28"/>
        </w:rPr>
      </w:pPr>
      <w:bookmarkStart w:colFirst="0" w:colLast="0" w:name="_s6484zkxd6wv" w:id="0"/>
      <w:bookmarkEnd w:id="0"/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全國4大超商資料集</w:t>
        <w:br w:type="textWrapping"/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https://data.gov.tw/dataset/32086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2h31v4cruhmt" w:id="1"/>
      <w:bookmarkEnd w:id="1"/>
      <w:r w:rsidDel="00000000" w:rsidR="00000000" w:rsidRPr="00000000">
        <w:rPr>
          <w:rtl w:val="0"/>
        </w:rPr>
        <w:t xml:space="preserve">7-11 ibon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http://www.ibon.com.tw/retail_inquiry.aspx#gsc.tab=0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qr3le2d8ty6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106年度綜合所得稅申報初步核定統計專冊</w:t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https://www.fia.gov.tw/News_Content.aspx?n=7769B1BD01306B45&amp;sms=BD450CA810662F3D&amp;s=6C2B8374CBFF550E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台灣土地，人口：</w:t>
      </w:r>
    </w:p>
    <w:p w:rsidR="00000000" w:rsidDel="00000000" w:rsidP="00000000" w:rsidRDefault="00000000" w:rsidRPr="00000000" w14:paraId="00000006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https://statdb.dgbas.gov.tw/pxweb/Dialog/statfile9.asp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https://statis.moi.gov.tw/micst/stmain.jsp?sys=100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勞動統計查詢網</w:t>
      </w:r>
    </w:p>
    <w:p w:rsidR="00000000" w:rsidDel="00000000" w:rsidP="00000000" w:rsidRDefault="00000000" w:rsidRPr="00000000" w14:paraId="0000000A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https://statdb.mol.gov.tw/statis/jspProxy.aspx?sys=210&amp;kind=21&amp;type=1&amp;funid=q020741&amp;rdm=l30eabte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highlight w:val="white"/>
          <w:rtl w:val="0"/>
        </w:rPr>
        <w:t xml:space="preserve">台灣社會與便利超商產業發展（內有2000年各超商市佔率）</w:t>
      </w:r>
    </w:p>
    <w:p w:rsidR="00000000" w:rsidDel="00000000" w:rsidP="00000000" w:rsidRDefault="00000000" w:rsidRPr="00000000" w14:paraId="0000000D">
      <w:pPr>
        <w:rPr>
          <w:b w:val="1"/>
          <w:sz w:val="36"/>
          <w:szCs w:val="36"/>
          <w:highlight w:val="white"/>
        </w:rPr>
      </w:pPr>
      <w:hyperlink r:id="rId12">
        <w:r w:rsidDel="00000000" w:rsidR="00000000" w:rsidRPr="00000000">
          <w:rPr>
            <w:b w:val="1"/>
            <w:color w:val="1155cc"/>
            <w:sz w:val="36"/>
            <w:szCs w:val="36"/>
            <w:highlight w:val="white"/>
            <w:u w:val="single"/>
            <w:rtl w:val="0"/>
          </w:rPr>
          <w:t xml:space="preserve">http://bh.nccu.edu.tw/epapers/epaper036.html#context_1_1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highlight w:val="white"/>
          <w:rtl w:val="0"/>
        </w:rPr>
        <w:t xml:space="preserve">中華民國統計資訊網</w:t>
      </w:r>
    </w:p>
    <w:p w:rsidR="00000000" w:rsidDel="00000000" w:rsidP="00000000" w:rsidRDefault="00000000" w:rsidRPr="00000000" w14:paraId="00000010">
      <w:pPr>
        <w:rPr>
          <w:b w:val="1"/>
          <w:sz w:val="36"/>
          <w:szCs w:val="36"/>
          <w:highlight w:val="white"/>
        </w:rPr>
      </w:pPr>
      <w:hyperlink r:id="rId13">
        <w:r w:rsidDel="00000000" w:rsidR="00000000" w:rsidRPr="00000000">
          <w:rPr>
            <w:b w:val="1"/>
            <w:color w:val="1155cc"/>
            <w:sz w:val="36"/>
            <w:szCs w:val="36"/>
            <w:highlight w:val="white"/>
            <w:u w:val="single"/>
            <w:rtl w:val="0"/>
          </w:rPr>
          <w:t xml:space="preserve">https://statdb.dgbas.gov.tw/pxweb/Dialog/statfile9.asp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tatdb.mol.gov.tw/statis/jspProxy.aspx?sys=210&amp;kind=21&amp;type=1&amp;funid=q020741&amp;rdm=l30eabte" TargetMode="External"/><Relationship Id="rId10" Type="http://schemas.openxmlformats.org/officeDocument/2006/relationships/hyperlink" Target="https://statis.moi.gov.tw/micst/stmain.jsp?sys=100" TargetMode="External"/><Relationship Id="rId13" Type="http://schemas.openxmlformats.org/officeDocument/2006/relationships/hyperlink" Target="https://statdb.dgbas.gov.tw/pxweb/Dialog/statfile9.asp" TargetMode="External"/><Relationship Id="rId12" Type="http://schemas.openxmlformats.org/officeDocument/2006/relationships/hyperlink" Target="http://bh.nccu.edu.tw/epapers/epaper036.html#context_1_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atdb.dgbas.gov.tw/pxweb/Dialog/statfile9.asp" TargetMode="External"/><Relationship Id="rId5" Type="http://schemas.openxmlformats.org/officeDocument/2006/relationships/styles" Target="styles.xml"/><Relationship Id="rId6" Type="http://schemas.openxmlformats.org/officeDocument/2006/relationships/hyperlink" Target="https://data.gov.tw/dataset/32086" TargetMode="External"/><Relationship Id="rId7" Type="http://schemas.openxmlformats.org/officeDocument/2006/relationships/hyperlink" Target="http://www.ibon.com.tw/retail_inquiry.aspx#gsc.tab=0" TargetMode="External"/><Relationship Id="rId8" Type="http://schemas.openxmlformats.org/officeDocument/2006/relationships/hyperlink" Target="https://www.fia.gov.tw/News_Content.aspx?n=7769B1BD01306B45&amp;sms=BD450CA810662F3D&amp;s=6C2B8374CBFF550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