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40B3" w:rsidRPr="00BF374F" w:rsidRDefault="006840B3" w:rsidP="00840D76">
      <w:pPr>
        <w:jc w:val="center"/>
        <w:rPr>
          <w:b/>
          <w:sz w:val="32"/>
        </w:rPr>
      </w:pPr>
      <w:r w:rsidRPr="00BF374F">
        <w:rPr>
          <w:rFonts w:hint="eastAsia"/>
          <w:b/>
          <w:sz w:val="32"/>
        </w:rPr>
        <w:t>手沖咖啡體驗班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8"/>
        <w:gridCol w:w="8"/>
      </w:tblGrid>
      <w:tr w:rsidR="00BF374F" w:rsidRPr="00BF374F" w:rsidTr="004F02CA">
        <w:trPr>
          <w:tblCellSpacing w:w="0" w:type="dxa"/>
        </w:trPr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  <w:t>招生對象</w:t>
            </w:r>
          </w:p>
        </w:tc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</w:p>
        </w:tc>
      </w:tr>
      <w:tr w:rsidR="00BF374F" w:rsidRPr="00BF374F" w:rsidTr="004F02CA">
        <w:trPr>
          <w:tblCellSpacing w:w="0" w:type="dxa"/>
        </w:trPr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對</w:t>
            </w:r>
            <w:r w:rsidRPr="00BF374F">
              <w:rPr>
                <w:rFonts w:asciiTheme="majorEastAsia" w:eastAsiaTheme="majorEastAsia" w:hAnsiTheme="majorEastAsia" w:cs="新細明體" w:hint="eastAsia"/>
                <w:kern w:val="0"/>
                <w:szCs w:val="24"/>
              </w:rPr>
              <w:t>手沖</w:t>
            </w:r>
            <w:r w:rsidRPr="00BF374F">
              <w:rPr>
                <w:rFonts w:asciiTheme="majorEastAsia" w:eastAsiaTheme="majorEastAsia" w:hAnsiTheme="majorEastAsia" w:cs="新細明體"/>
                <w:kern w:val="0"/>
                <w:szCs w:val="24"/>
              </w:rPr>
              <w:t>咖啡有興趣</w:t>
            </w:r>
            <w:r w:rsidRPr="00BF374F">
              <w:rPr>
                <w:rFonts w:asciiTheme="majorEastAsia" w:eastAsiaTheme="majorEastAsia" w:hAnsiTheme="majorEastAsia" w:cs="新細明體" w:hint="eastAsia"/>
                <w:kern w:val="0"/>
                <w:szCs w:val="24"/>
              </w:rPr>
              <w:t>者或是接觸手沖咖啡一段時間但是還是不得其門而入的咖啡愛好者</w:t>
            </w: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。</w:t>
            </w:r>
          </w:p>
        </w:tc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</w:p>
        </w:tc>
      </w:tr>
      <w:tr w:rsidR="00BF374F" w:rsidRPr="00BF374F" w:rsidTr="004F02CA">
        <w:trPr>
          <w:tblCellSpacing w:w="0" w:type="dxa"/>
        </w:trPr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  <w:t>課程人數</w:t>
            </w:r>
          </w:p>
        </w:tc>
        <w:tc>
          <w:tcPr>
            <w:tcW w:w="0" w:type="auto"/>
            <w:vAlign w:val="center"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</w:p>
        </w:tc>
      </w:tr>
      <w:tr w:rsidR="00BF374F" w:rsidRPr="00BF374F" w:rsidTr="004F02CA">
        <w:trPr>
          <w:tblCellSpacing w:w="0" w:type="dxa"/>
        </w:trPr>
        <w:tc>
          <w:tcPr>
            <w:tcW w:w="0" w:type="auto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  <w:r w:rsidRPr="00BF374F">
              <w:rPr>
                <w:rFonts w:asciiTheme="majorEastAsia" w:eastAsiaTheme="majorEastAsia" w:hAnsiTheme="majorEastAsia" w:cs="新細明體" w:hint="eastAsia"/>
                <w:kern w:val="0"/>
                <w:szCs w:val="24"/>
              </w:rPr>
              <w:t>2-3</w:t>
            </w: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人(最多</w:t>
            </w:r>
            <w:r w:rsidRPr="00BF374F">
              <w:rPr>
                <w:rFonts w:asciiTheme="majorEastAsia" w:eastAsiaTheme="majorEastAsia" w:hAnsiTheme="majorEastAsia" w:cs="新細明體" w:hint="eastAsia"/>
                <w:kern w:val="0"/>
                <w:szCs w:val="24"/>
              </w:rPr>
              <w:t>5</w:t>
            </w: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位)</w:t>
            </w:r>
          </w:p>
        </w:tc>
        <w:tc>
          <w:tcPr>
            <w:tcW w:w="0" w:type="auto"/>
            <w:vAlign w:val="center"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</w:p>
        </w:tc>
      </w:tr>
      <w:tr w:rsidR="00BF374F" w:rsidRPr="004F02CA" w:rsidTr="004F02CA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BF374F">
              <w:rPr>
                <w:rFonts w:asciiTheme="majorEastAsia" w:eastAsiaTheme="majorEastAsia" w:hAnsiTheme="majorEastAsia" w:cs="新細明體" w:hint="eastAsia"/>
                <w:b/>
                <w:kern w:val="0"/>
                <w:szCs w:val="24"/>
              </w:rPr>
              <w:t>課程</w:t>
            </w:r>
            <w:r w:rsidRPr="004F02CA"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  <w:t>時間</w:t>
            </w:r>
          </w:p>
        </w:tc>
      </w:tr>
      <w:tr w:rsidR="00BF374F" w:rsidRPr="004F02CA" w:rsidTr="004F02CA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  <w:r w:rsidRPr="00BF374F">
              <w:rPr>
                <w:rFonts w:asciiTheme="majorEastAsia" w:eastAsiaTheme="majorEastAsia" w:hAnsiTheme="majorEastAsia" w:cs="新細明體" w:hint="eastAsia"/>
                <w:kern w:val="0"/>
                <w:szCs w:val="24"/>
              </w:rPr>
              <w:t>2</w:t>
            </w: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小時</w:t>
            </w:r>
          </w:p>
        </w:tc>
      </w:tr>
      <w:tr w:rsidR="00BF374F" w:rsidRPr="004F02CA" w:rsidTr="004F02CA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  <w:t>課程簡介</w:t>
            </w:r>
          </w:p>
        </w:tc>
      </w:tr>
      <w:tr w:rsidR="00BF374F" w:rsidRPr="004F02CA" w:rsidTr="004F02CA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4F02CA" w:rsidRPr="00BF374F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kern w:val="0"/>
                <w:szCs w:val="24"/>
              </w:rPr>
              <w:t>透過不同的手沖器具，了解沖煮咖啡樂趣，再透過每個影響風味的環節，深入探討和研究，精闢的教學內容，讓你一次滿載而歸。</w:t>
            </w:r>
          </w:p>
          <w:p w:rsidR="00BF374F" w:rsidRPr="00BF374F" w:rsidRDefault="00BF374F" w:rsidP="00BF374F">
            <w:pPr>
              <w:widowControl/>
              <w:rPr>
                <w:rFonts w:cs="新細明體"/>
                <w:bCs/>
                <w:kern w:val="0"/>
              </w:rPr>
            </w:pPr>
          </w:p>
          <w:p w:rsidR="004F02CA" w:rsidRPr="00BF374F" w:rsidRDefault="004F02CA" w:rsidP="00BF374F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BF374F">
              <w:rPr>
                <w:rFonts w:cs="新細明體"/>
                <w:b/>
                <w:bCs/>
                <w:kern w:val="0"/>
              </w:rPr>
              <w:t>課程內容</w:t>
            </w:r>
            <w:r w:rsidR="00BF374F" w:rsidRPr="00BF374F">
              <w:rPr>
                <w:rFonts w:cs="新細明體" w:hint="eastAsia"/>
                <w:b/>
                <w:bCs/>
                <w:kern w:val="0"/>
              </w:rPr>
              <w:t>大綱</w:t>
            </w:r>
            <w:r w:rsidRPr="00BF374F">
              <w:rPr>
                <w:rFonts w:cs="新細明體"/>
                <w:b/>
                <w:bCs/>
                <w:kern w:val="0"/>
              </w:rPr>
              <w:t>：</w:t>
            </w:r>
            <w:r w:rsidRPr="00BF374F">
              <w:rPr>
                <w:rFonts w:asciiTheme="majorEastAsia" w:eastAsiaTheme="majorEastAsia" w:hAnsiTheme="majorEastAsia" w:cs="新細明體"/>
                <w:b/>
                <w:bCs/>
                <w:kern w:val="0"/>
              </w:rPr>
              <w:t>​</w:t>
            </w:r>
          </w:p>
          <w:p w:rsidR="00840D76" w:rsidRPr="00BF374F" w:rsidRDefault="00BF374F" w:rsidP="008A04F2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>
              <w:rPr>
                <w:rFonts w:asciiTheme="majorEastAsia" w:eastAsiaTheme="majorEastAsia" w:hAnsiTheme="majorEastAsia" w:hint="eastAsia"/>
              </w:rPr>
              <w:t>定義</w:t>
            </w:r>
            <w:r w:rsidR="00840D76" w:rsidRPr="00BF374F">
              <w:rPr>
                <w:rFonts w:asciiTheme="majorEastAsia" w:eastAsiaTheme="majorEastAsia" w:hAnsiTheme="majorEastAsia" w:hint="eastAsia"/>
              </w:rPr>
              <w:t>何謂一杯好咖啡</w:t>
            </w:r>
          </w:p>
          <w:p w:rsidR="008A04F2" w:rsidRPr="00BF374F" w:rsidRDefault="008A04F2" w:rsidP="008A04F2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 w:rsidRPr="00BF374F">
              <w:rPr>
                <w:rFonts w:asciiTheme="majorEastAsia" w:eastAsiaTheme="majorEastAsia" w:hAnsiTheme="majorEastAsia"/>
              </w:rPr>
              <w:t>手</w:t>
            </w:r>
            <w:r w:rsidR="004F02CA" w:rsidRPr="00BF374F">
              <w:rPr>
                <w:rFonts w:asciiTheme="majorEastAsia" w:eastAsiaTheme="majorEastAsia" w:hAnsiTheme="majorEastAsia"/>
              </w:rPr>
              <w:t>沖</w:t>
            </w:r>
            <w:r w:rsidRPr="00BF374F">
              <w:rPr>
                <w:rFonts w:asciiTheme="majorEastAsia" w:eastAsiaTheme="majorEastAsia" w:hAnsiTheme="majorEastAsia" w:hint="eastAsia"/>
              </w:rPr>
              <w:t>咖啡沖煮</w:t>
            </w:r>
            <w:r w:rsidR="00840D76" w:rsidRPr="00BF374F">
              <w:rPr>
                <w:rFonts w:asciiTheme="majorEastAsia" w:eastAsiaTheme="majorEastAsia" w:hAnsiTheme="majorEastAsia" w:hint="eastAsia"/>
              </w:rPr>
              <w:t>示範及重點講解</w:t>
            </w:r>
          </w:p>
          <w:p w:rsidR="008A04F2" w:rsidRPr="00BF374F" w:rsidRDefault="008A04F2" w:rsidP="008A04F2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 w:rsidRPr="00BF374F">
              <w:rPr>
                <w:rFonts w:asciiTheme="majorEastAsia" w:eastAsiaTheme="majorEastAsia" w:hAnsiTheme="majorEastAsia"/>
              </w:rPr>
              <w:t>改變變因沖煮下，咖啡風味的變化</w:t>
            </w:r>
          </w:p>
          <w:p w:rsidR="008A04F2" w:rsidRPr="00BF374F" w:rsidRDefault="004F02CA" w:rsidP="008A04F2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 w:rsidRPr="00BF374F">
              <w:rPr>
                <w:rFonts w:asciiTheme="majorEastAsia" w:eastAsiaTheme="majorEastAsia" w:hAnsiTheme="majorEastAsia"/>
              </w:rPr>
              <w:t>手沖</w:t>
            </w:r>
            <w:r w:rsidR="008A04F2" w:rsidRPr="00BF374F">
              <w:rPr>
                <w:rFonts w:asciiTheme="majorEastAsia" w:eastAsiaTheme="majorEastAsia" w:hAnsiTheme="majorEastAsia" w:hint="eastAsia"/>
              </w:rPr>
              <w:t>濾杯</w:t>
            </w:r>
            <w:r w:rsidRPr="00BF374F">
              <w:rPr>
                <w:rFonts w:asciiTheme="majorEastAsia" w:eastAsiaTheme="majorEastAsia" w:hAnsiTheme="majorEastAsia"/>
              </w:rPr>
              <w:t>器材</w:t>
            </w:r>
            <w:r w:rsidR="0098278C">
              <w:rPr>
                <w:rFonts w:asciiTheme="majorEastAsia" w:eastAsiaTheme="majorEastAsia" w:hAnsiTheme="majorEastAsia" w:hint="eastAsia"/>
              </w:rPr>
              <w:t>介紹及</w:t>
            </w:r>
            <w:r w:rsidRPr="00BF374F">
              <w:rPr>
                <w:rFonts w:asciiTheme="majorEastAsia" w:eastAsiaTheme="majorEastAsia" w:hAnsiTheme="majorEastAsia"/>
              </w:rPr>
              <w:t>應用說明</w:t>
            </w:r>
          </w:p>
          <w:p w:rsidR="00840D76" w:rsidRPr="00BF374F" w:rsidRDefault="00840D76" w:rsidP="008A04F2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 w:rsidRPr="00BF374F">
              <w:rPr>
                <w:rFonts w:asciiTheme="majorEastAsia" w:eastAsiaTheme="majorEastAsia" w:hAnsiTheme="majorEastAsia" w:hint="eastAsia"/>
              </w:rPr>
              <w:t>手沖壺介紹以及挑選原則</w:t>
            </w:r>
          </w:p>
          <w:p w:rsidR="004F02CA" w:rsidRPr="004F02CA" w:rsidRDefault="004F02CA" w:rsidP="006840B3">
            <w:pPr>
              <w:pStyle w:val="Web"/>
              <w:numPr>
                <w:ilvl w:val="0"/>
                <w:numId w:val="4"/>
              </w:numPr>
              <w:rPr>
                <w:rFonts w:asciiTheme="majorEastAsia" w:eastAsiaTheme="majorEastAsia" w:hAnsiTheme="majorEastAsia"/>
              </w:rPr>
            </w:pPr>
            <w:r w:rsidRPr="00BF374F">
              <w:rPr>
                <w:rFonts w:asciiTheme="majorEastAsia" w:eastAsiaTheme="majorEastAsia" w:hAnsiTheme="majorEastAsia" w:hint="eastAsia"/>
              </w:rPr>
              <w:t>老師</w:t>
            </w:r>
            <w:r w:rsidRPr="00BF374F">
              <w:rPr>
                <w:rFonts w:asciiTheme="majorEastAsia" w:eastAsiaTheme="majorEastAsia" w:hAnsiTheme="majorEastAsia"/>
              </w:rPr>
              <w:t>實際指導與練習</w:t>
            </w:r>
          </w:p>
        </w:tc>
      </w:tr>
      <w:tr w:rsidR="00BF374F" w:rsidRPr="004F02CA" w:rsidTr="00BF374F">
        <w:trPr>
          <w:tblCellSpacing w:w="0" w:type="dxa"/>
        </w:trPr>
        <w:tc>
          <w:tcPr>
            <w:tcW w:w="0" w:type="auto"/>
            <w:gridSpan w:val="2"/>
            <w:vAlign w:val="center"/>
          </w:tcPr>
          <w:p w:rsidR="004F02CA" w:rsidRPr="004F02CA" w:rsidRDefault="004F02CA" w:rsidP="004F02CA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</w:p>
        </w:tc>
      </w:tr>
      <w:tr w:rsidR="00BF374F" w:rsidRPr="004F02CA" w:rsidTr="004F02CA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4F02CA" w:rsidRPr="004F02CA" w:rsidRDefault="004F02CA" w:rsidP="00DB1E38">
            <w:pPr>
              <w:widowControl/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</w:pPr>
            <w:r w:rsidRPr="004F02CA">
              <w:rPr>
                <w:rFonts w:asciiTheme="majorEastAsia" w:eastAsiaTheme="majorEastAsia" w:hAnsiTheme="majorEastAsia" w:cs="新細明體"/>
                <w:b/>
                <w:kern w:val="0"/>
                <w:szCs w:val="24"/>
              </w:rPr>
              <w:t>課程收費</w:t>
            </w:r>
          </w:p>
        </w:tc>
      </w:tr>
      <w:tr w:rsidR="00BF374F" w:rsidRPr="00BF374F" w:rsidTr="004F02CA">
        <w:trPr>
          <w:tblCellSpacing w:w="0" w:type="dxa"/>
        </w:trPr>
        <w:tc>
          <w:tcPr>
            <w:tcW w:w="0" w:type="auto"/>
            <w:gridSpan w:val="2"/>
            <w:vAlign w:val="center"/>
          </w:tcPr>
          <w:p w:rsidR="004F02CA" w:rsidRPr="004F02CA" w:rsidRDefault="008A04F2" w:rsidP="006840B3">
            <w:pPr>
              <w:widowControl/>
              <w:rPr>
                <w:rFonts w:asciiTheme="majorEastAsia" w:eastAsiaTheme="majorEastAsia" w:hAnsiTheme="majorEastAsia" w:cs="新細明體"/>
                <w:kern w:val="0"/>
                <w:szCs w:val="24"/>
              </w:rPr>
            </w:pPr>
            <w:r w:rsidRPr="00BF374F">
              <w:t>單堂：</w:t>
            </w:r>
            <w:r w:rsidR="00BA755C" w:rsidRPr="00BF374F">
              <w:rPr>
                <w:rFonts w:hint="eastAsia"/>
              </w:rPr>
              <w:t>800</w:t>
            </w:r>
            <w:r w:rsidRPr="00BF374F">
              <w:t>元／人</w:t>
            </w:r>
            <w:r w:rsidRPr="00BF374F">
              <w:br/>
            </w:r>
            <w:bookmarkStart w:id="0" w:name="_GoBack"/>
            <w:bookmarkEnd w:id="0"/>
          </w:p>
        </w:tc>
      </w:tr>
    </w:tbl>
    <w:p w:rsidR="00033EE3" w:rsidRPr="00BF374F" w:rsidRDefault="00033EE3">
      <w:pPr>
        <w:rPr>
          <w:rFonts w:asciiTheme="majorEastAsia" w:eastAsiaTheme="majorEastAsia" w:hAnsiTheme="majorEastAsia"/>
          <w:szCs w:val="24"/>
        </w:rPr>
      </w:pPr>
    </w:p>
    <w:sectPr w:rsidR="00033EE3" w:rsidRPr="00BF374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2D7B" w:rsidRDefault="00CE2D7B" w:rsidP="000E5563">
      <w:r>
        <w:separator/>
      </w:r>
    </w:p>
  </w:endnote>
  <w:endnote w:type="continuationSeparator" w:id="0">
    <w:p w:rsidR="00CE2D7B" w:rsidRDefault="00CE2D7B" w:rsidP="000E5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2D7B" w:rsidRDefault="00CE2D7B" w:rsidP="000E5563">
      <w:r>
        <w:separator/>
      </w:r>
    </w:p>
  </w:footnote>
  <w:footnote w:type="continuationSeparator" w:id="0">
    <w:p w:rsidR="00CE2D7B" w:rsidRDefault="00CE2D7B" w:rsidP="000E55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3F7EBB"/>
    <w:multiLevelType w:val="hybridMultilevel"/>
    <w:tmpl w:val="3558ED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13E75A6"/>
    <w:multiLevelType w:val="hybridMultilevel"/>
    <w:tmpl w:val="6C56AF7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A250DD4"/>
    <w:multiLevelType w:val="hybridMultilevel"/>
    <w:tmpl w:val="3E56BA0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FA84389"/>
    <w:multiLevelType w:val="hybridMultilevel"/>
    <w:tmpl w:val="4888062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F02CA"/>
    <w:rsid w:val="00033EE3"/>
    <w:rsid w:val="000E5563"/>
    <w:rsid w:val="004E066C"/>
    <w:rsid w:val="004F02CA"/>
    <w:rsid w:val="006840B3"/>
    <w:rsid w:val="00733961"/>
    <w:rsid w:val="00840D76"/>
    <w:rsid w:val="008A04F2"/>
    <w:rsid w:val="0098278C"/>
    <w:rsid w:val="00BA755C"/>
    <w:rsid w:val="00BC2A52"/>
    <w:rsid w:val="00BF374F"/>
    <w:rsid w:val="00CE2D7B"/>
    <w:rsid w:val="00DA2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D257B19-4768-4F99-9BED-C5834AF90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F02C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F02CA"/>
    <w:rPr>
      <w:b/>
      <w:bCs/>
    </w:rPr>
  </w:style>
  <w:style w:type="paragraph" w:styleId="a4">
    <w:name w:val="header"/>
    <w:basedOn w:val="a"/>
    <w:link w:val="a5"/>
    <w:uiPriority w:val="99"/>
    <w:unhideWhenUsed/>
    <w:rsid w:val="000E55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E5563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E556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E556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02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Darren</dc:creator>
  <cp:lastModifiedBy>Darren Huang</cp:lastModifiedBy>
  <cp:revision>5</cp:revision>
  <dcterms:created xsi:type="dcterms:W3CDTF">2017-03-29T13:20:00Z</dcterms:created>
  <dcterms:modified xsi:type="dcterms:W3CDTF">2019-11-25T14:11:00Z</dcterms:modified>
</cp:coreProperties>
</file>