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After reading the Scenario for the Social Media business and current highlights of the security report the three recommendations are below.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Disabling unused ports to filter traffic - Implemented at Firewall level, router level and even server level.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 (MFA) - Using third party tools such as authentication apps from Microsoft or from Google. 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Password policies - Implemented at Server level by Admin creating policy for minimum requirements and policy length if required.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Disabling unused ports to filter traffic to prevent potentially dangerous network traffic from passing through from the firewall and ensure regular maintenance of firewall to stay ahead of potential threats.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 (MFA) - extra security layer for users who access accounts to verify their identity in two or more ways to access a system or network. MFA options include a password, pin number, badge, one-time password (OTP) sent to a cell phone, fingerprint, and more.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Password policies - Implemented to prevent attackers from easily guessing user passwords, either manually or by using a script to attempt thousands of stolen passwords (Brute force) which has happened in organization previously and make sure all admin passwords are changed from the default.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