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160" w:before="0"/>
        <w:jc w:val="center"/>
      </w:pPr>
      <w:r>
        <w:rPr>
          <w:rFonts w:ascii="맑은 고딕" w:hAnsi="맑은 고딕" w:eastAsia="맑은 고딕"/>
          <w:b/>
          <w:color w:val="142A55"/>
          <w:sz w:val="60"/>
        </w:rPr>
        <w:t>프로젝트 진행 보고서</w:t>
      </w:r>
    </w:p>
    <w:p>
      <w:pPr>
        <w:spacing w:after="80" w:before="0"/>
        <w:jc w:val="center"/>
      </w:pPr>
      <w:r>
        <w:rPr>
          <w:rFonts w:ascii="맑은 고딕" w:hAnsi="맑은 고딕" w:eastAsia="맑은 고딕"/>
          <w:b w:val="0"/>
          <w:color w:val="556070"/>
          <w:sz w:val="30"/>
        </w:rPr>
        <w:t>AI 기반 CD-SEM / VeritySEM Recipe 자동 Setup PoC</w:t>
      </w:r>
    </w:p>
    <w:p>
      <w:pPr>
        <w:spacing w:after="800" w:before="0"/>
        <w:jc w:val="center"/>
      </w:pPr>
      <w:r>
        <w:rPr>
          <w:rFonts w:ascii="맑은 고딕" w:hAnsi="맑은 고딕" w:eastAsia="맑은 고딕"/>
          <w:b w:val="0"/>
          <w:color w:val="E86A1F"/>
          <w:sz w:val="24"/>
        </w:rPr>
        <w:t>VLM 배포·운영  ·  workflow_1 / workflow_2 / workflow_3</w:t>
      </w:r>
    </w:p>
    <w:p>
      <w:pPr>
        <w:spacing w:after="120" w:before="0"/>
        <w:jc w:val="center"/>
      </w:pPr>
      <w:r>
        <w:rPr>
          <w:rFonts w:ascii="맑은 고딕" w:hAnsi="맑은 고딕" w:eastAsia="맑은 고딕"/>
          <w:b w:val="0"/>
          <w:color w:val="556070"/>
          <w:sz w:val="22"/>
        </w:rPr>
        <w:t>목적 · PoC 방향 · 성과 · 확장성</w:t>
      </w:r>
    </w:p>
    <w:p>
      <w:r>
        <w:br w:type="page"/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42A55"/>
          <w:sz w:val="34"/>
        </w:rPr>
        <w:t>목차 (Contents)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2"/>
        </w:rPr>
        <w:t>1. 임원 요약 (Executive Summary)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2"/>
        </w:rPr>
        <w:t>2. VLM 배포·운영 (deploy_vlms + Flask Proxy)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2"/>
        </w:rPr>
        <w:t>3. workflow_1 — RCS GUI 자동화 + CCTV 캡처 PoC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2"/>
        </w:rPr>
        <w:t>4. workflow_2 — 오프라인 CV 평가 벤치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2"/>
        </w:rPr>
        <w:t>5. workflow_3 — 실시간 Align Fail 모니터링 루프 (현재 주력)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2"/>
        </w:rPr>
        <w:t>6. 현황 &amp; 로드맵 (Status &amp; Roadmap)</w:t>
      </w:r>
    </w:p>
    <w:p>
      <w:r>
        <w:br w:type="page"/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42A55"/>
          <w:sz w:val="34"/>
        </w:rPr>
        <w:t>1. 임원 요약 (Executive Summary)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1.1 프로젝트 목적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sz w:val="21"/>
        </w:rPr>
        <w:t>CD-SEM / VeritySEM 계측 장비의 recipe setup을 사람이 수동으로 만드는 과정을 AI로 자동화한다. 특히 계측 중 빈번한 Align Fail(정렬 실패, ALID=9006)을 무인으로 감지·보정하여 엔지니어 개입과 장비 idle 시간을 줄이는 것이 1차 목표다.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문제의 난이도: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RCS(Recipe Control System)는 legacy GUI 클라이언트로 accessibility tree가 부실해 일반 UI 자동화(UIA)로 안정 제어가 어렵다.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Align key는 화면 contrast·밝기·반복 패턴이 매 측정마다 달라 단순 좌표 인식이 통하지 않는다.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수동 대응은 야간/주말 무인 운영 불가, 실패 원인 분석용 화면 증거도 사후 소실.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1.2 PoC 핵심 방향 — VLM과 CV의 역할 분리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sz w:val="21"/>
        </w:rPr>
        <w:t>일관된 설계 원칙(2026-05-25 확정): OpenCV(CV)는 정량 점수와 최종 좌표를 만들고, VLM은 영역 식별·모호성 설명·보정 가능성 판단을 한다. 낮은 CV 점수를 VLM 답변이 덮어쓰거나 반복 가능한 단계 전환을 VLM이 결정하게 하지 않는다.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VLM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"어디를 볼까" — UI 위치, align key 후보 영역, OM/SEM 모드 판독, 모호성 설명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화면 의미 이해에 강함 (단, stateless·픽셀 한계)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CV (OpenCV)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"얼마나 닮았나 / 정확히 어디" — template matching 점수, 최종 클릭 좌표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반복 가능·정량적, stateless VLM의 기억을 외부 상태로 대신</w:t>
            </w:r>
          </w:p>
        </w:tc>
      </w:tr>
    </w:tbl>
    <w:p>
      <w:pPr>
        <w:spacing w:after="80"/>
      </w:pP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1.3 단계별 진행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워크스트림</w:t>
            </w:r>
          </w:p>
        </w:tc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한 일</w:t>
            </w:r>
          </w:p>
        </w:tc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deploy_vlms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오픈소스 VLM 5종 조사·선정 -&gt; 사내 HCP(H200×2)에 vLLM 설치, Flask proxy 통합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운영 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workflow_1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RCS GUI 자동화(2-stage VLM) + Align Fail 감지 + CCTV 캡처 PoC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동결(검증 완료)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workflow_2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오프라인 CV 평가 벤치 — golden set으로 matching/consensus A/B·튜닝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활성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workflow_3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통합 production 실시간 align-fail 모니터링 루프 (현재 주력)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구현 완료, 활성화 중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맑은 고딕" w:hAnsi="맑은 고딕" w:eastAsia="맑은 고딕"/>
          <w:b w:val="0"/>
          <w:color w:val="556070"/>
          <w:sz w:val="20"/>
        </w:rPr>
        <w:t>설계 흐름: VLM 인프라 확보(0) -&gt; GUI 자동화 가능성 증명(1) -&gt; CV 정확도 확보(2) -&gt; 실시간 통합 루프(3).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1.4 핵심 성과 (Highlights)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VLM 운영 효율: 5개 특화 모델을 H200 2장으로 운영. 단일 프런티어 모델(Kimi-K2, 1.04T MoE)은 동일 작업에 H200 약 8장 필요 -&gt; 하드웨어 약 4배, 밀도·풋프린트 약 20배 절감.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GUI 자동화 가능성 증명(wf1): coarse(UI-Venus)-&gt;fine(MAI-UI)-&gt;OCR 검증 파이프라인으로 UIA 없이 RCS 화면 좌표를 안정적으로 클릭 가능함을 입증.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정렬 정확도 도약(wf2): rcp 단독 대비 consensus template 라우팅으로 align key 탐색 recall(in_topk) 0.434 -&gt; 0.876, rank1 0.318 -&gt; 0.764 (golden set 벤치, min_s=3).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통합 루프 구현(wf3): 알람-&gt;RCS 접속-&gt;CV 보정-&gt;실패 시 cube 알림-&gt;상시 녹화-&gt;자동 종료 end-to-end 루프와 4-layer 모듈 아키텍처 구축.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1.5 확장성 (Scalability)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모델 추가 용이: Flask proxy에 .env + 모듈 1개 등록으로 6번째 모델 추가(GPU 1에 ~50 GiB 헤드룸).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장비·recipe 일반화: consensus 이력 풀이 &lt;class&gt;/&lt;recipe&gt; 키(장비 무관) -&gt; 같은 recipe면 여러 장비가 학습 데이터 공유, 신규 장비 onboarding 시 코드 변경 최소.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데이터 자산화: 상시 녹화가 엔지니어 수동 보정 조작까지 프레임 보존 -&gt; 모방학습/원인 분류 학습 데이터.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벤치-&gt;프로덕션 파이프라인: workflow_2 golden 검증 후 bit-parity 포팅 -&gt; 회귀 위험 통제.</w:t>
      </w:r>
    </w:p>
    <w:p>
      <w:r>
        <w:br w:type="page"/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42A55"/>
          <w:sz w:val="34"/>
        </w:rPr>
        <w:t>2. VLM 배포·운영 (deploy_vlms + Flask Proxy)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color w:val="556070"/>
          <w:sz w:val="20"/>
        </w:rPr>
        <w:t>목적: 오픈소스 VLM을 조사·선정하고 사내 HCP(GPU 서버)에 설치·운영하는 기반을 구축한다. 이후 모든 workflow가 이 인프라로 화면을 이해한다.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2.1 왜 다중 특화 모델인가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전체 화면 클릭 좌표를 한 번에 픽셀 정확도로 맞히기 어려움 -&gt; coarse/fine 모델 분리.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텍스트 검증·OCR은 전용 OCR 모델이 더 정확·경량.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거대 단일 모델은 하드웨어 비용이 비현실적(아래 2.5).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2.2 선정 모델 5종과 역할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Port</w:t>
            </w:r>
          </w:p>
        </w:tc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역할 (route_slug)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UI-Venus-1.5-8B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8.3 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8001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메인 GUI grounding — coarse bbox (ui-venus)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MAI-UI-8B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 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8002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정밀 클릭점 — crop 확대 후 (mai-ui)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UI-TARS-1.5-7B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7.6 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8003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GUI agent 대안 (Qwen2.5-VL) (ui-tars)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PaddleOCR-VL-1.5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0.9 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8004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OCR 보조 — Spotting/표 (paddleocr-vl-1.5)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GOT-OCR-2.0-hf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0.58 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8005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하드 OCR fallback (transformers) (got-ocr)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맑은 고딕" w:hAnsi="맑은 고딕" w:eastAsia="맑은 고딕"/>
          <w:b w:val="0"/>
          <w:color w:val="556070"/>
          <w:sz w:val="20"/>
        </w:rPr>
        <w:t>대표 파이프라인: Capture -&gt; UI-Venus(coarse bbox) -&gt; Crop&amp;Zoom -&gt; MAI-UI(refined point) -&gt; PaddleOCR-VL(입력 검증).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2.3 사내 HCP 설치 구성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하드웨어: H200 140 GiB × 2. 서빙: vLLM(BF16) 4종 + GOT-OCR(transformers).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GPU 0: UI-Venus + UI-TARS(각 u≈0.44 auto-tune) -&gt; ~123 GiB(88%).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GPU 1: MAI-UI(u=0.45) + PaddleOCR-VL(u=0.10) + GOT-OCR(~4 GiB) -&gt; ~81 GiB(58%).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오프라인 정책: HF live pull 금지(사전 stage), telemetry 비활성, 절대 경로.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vLLM 활용: PagedAttention, continuous batching, prefix caching(고정 prompt 재사용).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2.4 Flask Proxy — 통합 라우팅·헬스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서비스 레지스트리: config.py의 ALL_VLM_SERVICES (route_slug/port/enabled).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proxy URL: {flask_base}/api/vlm_serve/{slug}/v1/chat/completions.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health: GET /api/vlm_serve/health — 각 upstream /v1/models probe.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클라이언트는 모델명이 아니라 route_slug로 호출 -&gt; 모델 교체에 무관.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2.5 단일 거대 모델 대비 효율 (Kimi-K2 비교)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본 스택 (특화 5종)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Kimi-K2 (FP8)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필요 하드웨어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H200 2장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H200 약 8장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GPU당 모델 밀도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2.5 모델/H200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0.125 모델/H200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가중치 풋프린트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~51 GiB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~1,040 GiB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레이턴시(짧은 JSON)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~80–150 tok/s/req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~30–60 tok/s/req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맑은 고딕" w:hAnsi="맑은 고딕" w:eastAsia="맑은 고딕"/>
          <w:b w:val="0"/>
          <w:color w:val="556070"/>
          <w:sz w:val="20"/>
        </w:rPr>
        <w:t>핵심: GUI grounding + OCR 작업 표면에 한정하면 하드웨어 약 4배, 밀도·풋프린트 약 20배 절감. 포기하는 것은 범용 추론 능력 — 의도적 트레이드오프. (근거: docs/setup_vlms/05)</w:t>
      </w:r>
    </w:p>
    <w:p>
      <w:r>
        <w:br w:type="page"/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42A55"/>
          <w:sz w:val="34"/>
        </w:rPr>
        <w:t>3. workflow_1 — RCS GUI 자동화 + CCTV 캡처 PoC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color w:val="556070"/>
          <w:sz w:val="20"/>
        </w:rPr>
        <w:t>목적: VLM으로 RCS 화면을 이해해 GUI를 자동 조작할 수 있는지, Align Fail 시점 증거(CCTV)를 무인 보존할 수 있는지 증명. 현재 동결(frozen), production은 wf3로 이전.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3.1 무엇을 만들었나 (5단계 파이프라인)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1. RCS 로그인 &amp; Tool List 진입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2. Align Fail 감지 — 알람 API 1~2분 폴링, ALID=9006만 필터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3. CCTV/DVR 진입 — Tool DVR 자동 오픈, Channel 4 확대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4. 프레임 캡처 — 최대 8분(~4,800 프레임) 100ms 간격 저장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5. 알림 &amp; 로그 — Windows 팝업 + 누적 로그, 중복은 edge-trigger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3.2 핵심 기술 — 2-stage VLM 로케이터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Coarse(UI-Venus): 전체 화면에서 타겟 대략 bbox(bbox_1000).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Crop &amp; Zoom: coarse bbox에 padding 더해 확대.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Fine(MAI-UI): zoom crop에서 픽셀 클릭점 -&gt; 원본 좌표 역변환.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Verify(PaddleOCR-VL): 입력 후 OCR 재확인 -&gt; closed-loop 자동화.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DPI 좌표 변환(125/150% 대응), Tool 이름 OCR 정규화, edge-trigger 폴링.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3.3 데이터 자산 — align_images 파일시스템 계약</w:t>
      </w:r>
    </w:p>
    <w:p>
      <w:pPr>
        <w:spacing w:after="0" w:before="0"/>
      </w:pPr>
      <w:r>
        <w:rPr>
          <w:rFonts w:ascii="Consolas" w:hAnsi="Consolas" w:eastAsia="Consolas"/>
          <w:b w:val="0"/>
          <w:color w:val="556070"/>
          <w:sz w:val="18"/>
        </w:rPr>
        <w:t>align_images/&lt;eqp_id&gt;/&lt;class&gt;/&lt;recipe&gt;/</w:t>
      </w:r>
    </w:p>
    <w:p>
      <w:pPr>
        <w:spacing w:after="0" w:before="0"/>
      </w:pPr>
      <w:r>
        <w:rPr>
          <w:rFonts w:ascii="Consolas" w:hAnsi="Consolas" w:eastAsia="Consolas"/>
          <w:b w:val="0"/>
          <w:color w:val="556070"/>
          <w:sz w:val="18"/>
        </w:rPr>
        <w:t>├─ align_img_from_rcp/   IMAP0001.*(OM) IMAP0002.*(SEM)  # 등록 align key</w:t>
      </w:r>
    </w:p>
    <w:p>
      <w:pPr>
        <w:spacing w:after="0" w:before="0"/>
      </w:pPr>
      <w:r>
        <w:rPr>
          <w:rFonts w:ascii="Consolas" w:hAnsi="Consolas" w:eastAsia="Consolas"/>
          <w:b w:val="0"/>
          <w:color w:val="556070"/>
          <w:sz w:val="18"/>
        </w:rPr>
        <w:t>├─ align_img_from_msr/   S*/E*                           # 측정 궤적 (E=fail)</w:t>
      </w:r>
    </w:p>
    <w:p>
      <w:pPr>
        <w:spacing w:after="0" w:before="0"/>
      </w:pPr>
      <w:r>
        <w:rPr>
          <w:rFonts w:ascii="Consolas" w:hAnsi="Consolas" w:eastAsia="Consolas"/>
          <w:b w:val="0"/>
          <w:color w:val="556070"/>
          <w:sz w:val="18"/>
        </w:rPr>
        <w:t>└─ captured_img_from_rcs/ &lt;tag&gt;/…                        # fail 캡처 + recording/</w:t>
      </w:r>
    </w:p>
    <w:p>
      <w:pPr>
        <w:spacing w:after="80"/>
      </w:pPr>
    </w:p>
    <w:p>
      <w:pPr>
        <w:spacing w:after="120" w:before="0"/>
      </w:pPr>
      <w:r>
        <w:rPr>
          <w:rFonts w:ascii="맑은 고딕" w:hAnsi="맑은 고딕" w:eastAsia="맑은 고딕"/>
          <w:b w:val="0"/>
          <w:color w:val="556070"/>
          <w:sz w:val="20"/>
        </w:rPr>
        <w:t>OM(저배율·반복)과 SEM(고배율·sparse edge)은 별도 modality. cond.txt 사이드카에 crosshair·box 좌표 등 조건 메타데이터 저장.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3.4 증명한 것과 한계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증명한 것: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VLM coarse-&gt;fine 좌표 인식이 UIA 없이도 RCS UI를 안정적으로 클릭할 만큼 견고.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Align Fail 시점 챔버 영상 100% 자동 보존 -&gt; 무인 모니터링, 원인 분석 시간 단축.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한계 / 배운 점: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GUI 화면 읽기 != align key 찾기 — 정밀 매칭은 CV 영역(-&gt; wf2/wf3).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전 단계 VLM 의존은 비용·지연·edge-case 부담 -&gt; full 자동화 경제성 한계.</w:t>
      </w:r>
    </w:p>
    <w:p>
      <w:r>
        <w:br w:type="page"/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42A55"/>
          <w:sz w:val="34"/>
        </w:rPr>
        <w:t>4. workflow_2 — 오프라인 CV 평가 벤치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color w:val="556070"/>
          <w:sz w:val="20"/>
        </w:rPr>
        <w:t>목적: align key matching 정확도 향상 CV 변경을 golden set으로 객관 검증·A/B·튜닝한 뒤 검증된 변경만 production으로 포팅. 동결 아님 — 활성 연구·검증 harness.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4.1 역할과 원칙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production 엔진 무수정 — poc.workflow_3.align을 import만(반대 금지), 실험은 ensemble_lab fork.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"가정 말고 측정" — 정책 변경 전 golden set 수치 우선 확인.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벤치-&gt;프로덕션 파이프라인으로 회귀 위험 통제.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4.2 3대 Golden Driver &amp; CV 기법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golden_localization / golden_consensus / golden_combined(라우팅 end-to-end + 3축 + OM/SEM 층화).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Ensemble proposer 3채널(Canny/Scharr/orientation + Chamfer) -&gt; RRF 융합 -&gt; NCC rerank.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Youden 임계: match=0.6053, adjust=0.4727.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Consensus re-registration: 최근 성공 S crop을 crosshair 기준 co-register 후 median blend.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평가 지표: in_topk(proposer recall), rank1(top 후보 정답). 방법론: cond.txt GT + LOO.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4.3 측정 결과 (golden set 벤치)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rcp 단독</w:t>
            </w:r>
          </w:p>
        </w:tc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consensus 라우팅</w:t>
            </w:r>
          </w:p>
        </w:tc>
        <w:tc>
          <w:tcPr>
            <w:tcW w:type="dxa" w:w="216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in_topk (recall)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0.434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0.876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+0.442 (약 +102%)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rank1 (top 정답)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0.318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0.764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+0.446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맑은 고딕" w:hAnsi="맑은 고딕" w:eastAsia="맑은 고딕"/>
          <w:b w:val="0"/>
          <w:color w:val="556070"/>
          <w:sz w:val="20"/>
        </w:rPr>
        <w:t>LOO A/B, min_s=3 기준. production 기본 min_s=4는 의도적 보수 정책.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color w:val="E86A1F"/>
          <w:sz w:val="20"/>
        </w:rPr>
        <w:t>주의: 위 수치는 golden set 벤치 기준이다. 오피스 실데이터의 라우팅 종합 정확도·OM/SEM 층화 판정은 office GOLDEN_ROOT/HISTORY_ROOT 데이터에서 golden_combined_eval_cond.py 실행 후 [DIGEST] 한 줄로 확정 예정.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4.4 의의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consensus re-registration은 정렬 정확도의 천장(rcp 단독 ~0.43)을 뚫은 핵심 발견.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bench/config 분리 + [DIGEST] 한 줄 회신으로 오피스&lt;-&gt;개발 결과 전달 비용 최소화.</w:t>
      </w:r>
    </w:p>
    <w:p>
      <w:r>
        <w:br w:type="page"/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42A55"/>
          <w:sz w:val="34"/>
        </w:rPr>
        <w:t>5. workflow_3 — 실시간 Align Fail 모니터링 루프 (현재 주력)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color w:val="556070"/>
          <w:sz w:val="20"/>
        </w:rPr>
        <w:t>목적: wf1(GUI 자동화) + wf2(CV 보정)의 production 경로를 하나의 end-to-end 실시간 루프로 통합.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5.1 루프 개요</w:t>
      </w:r>
    </w:p>
    <w:p>
      <w:pPr>
        <w:spacing w:after="0" w:before="0"/>
      </w:pPr>
      <w:r>
        <w:rPr>
          <w:rFonts w:ascii="Consolas" w:hAnsi="Consolas" w:eastAsia="Consolas"/>
          <w:b w:val="0"/>
          <w:color w:val="556070"/>
          <w:sz w:val="18"/>
        </w:rPr>
        <w:t>알람 감지(ALID=9006) → RCS 장비 접속 → CV align fail 보정</w:t>
      </w:r>
    </w:p>
    <w:p>
      <w:pPr>
        <w:spacing w:after="0" w:before="0"/>
      </w:pPr>
      <w:r>
        <w:rPr>
          <w:rFonts w:ascii="Consolas" w:hAnsi="Consolas" w:eastAsia="Consolas"/>
          <w:b w:val="0"/>
          <w:color w:val="556070"/>
          <w:sz w:val="18"/>
        </w:rPr>
        <w:t>→ 실패 시 cube rich notification → 상시 screenshot 녹화(수동 조작 포함)</w:t>
      </w:r>
    </w:p>
    <w:p>
      <w:pPr>
        <w:spacing w:after="0" w:before="0"/>
      </w:pPr>
      <w:r>
        <w:rPr>
          <w:rFonts w:ascii="Consolas" w:hAnsi="Consolas" w:eastAsia="Consolas"/>
          <w:b w:val="0"/>
          <w:color w:val="556070"/>
          <w:sz w:val="18"/>
        </w:rPr>
        <w:t>→ tool 닫기 → 다음 장비 대기</w:t>
      </w:r>
    </w:p>
    <w:p>
      <w:pPr>
        <w:spacing w:after="80"/>
      </w:pP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popup 직후 daemon thread로 consensus gather가 겹쳐 실행(최근 S 이미지 stage).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office 모듈 부재 시 자동 비활성 -&gt; 기존 동작·루프 응답성 불변(회귀 위험 0).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5.2 4-Layer 모듈 아키텍처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서브패키지</w:t>
            </w:r>
          </w:p>
        </w:tc>
        <w:tc>
          <w:tcPr>
            <w:tcW w:type="dxa" w:w="432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monitor/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루프 본체 — 폴링·사이클·상시 녹화·알림·엔지니어done·office adapter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rcs/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RCS GUI 자동화 — 실행/로그인/tool 선택·종료/캡처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align/ (+matching/diagnostics)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보정 도메인 — 자산·correction·live_search·consensus·matcher 엔진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sem_monitor/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SEM panel 위치 검출 + 실장비 controller adapter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vlm/ · runner/ · util/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VLM 클라이언트 / WorkflowRunner·journal / env·image·json 공통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맑은 고딕" w:hAnsi="맑은 고딕" w:eastAsia="맑은 고딕"/>
          <w:b w:val="0"/>
          <w:color w:val="556070"/>
          <w:sz w:val="20"/>
        </w:rPr>
        <w:t>의존 방향: monitor -&gt; {rcs, align, sem_monitor, runner, vlm, util}. wf3는 wf1/2를 import 안 함.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5.3 핵심 능력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Per-alarm cycle + 보장 teardown — cleanup은 try/finally로 반드시 실행.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Consensus 라우팅 보정 — modality별 consensus-or-rcp 폴백(회귀 0), CONSENSUS=0 킬스위치.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상시 녹화 — 변화 감지 적응 캡처, 엔지니어 수동 조작까지 프레임 보존.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Engineer-done 감지 — Recipe Monitor 카운터(N/M) hybrid 판독으로 watch 조기 종료.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Feasibility 판정 — possible/not_visible/ambiguous, 모호 시 재등록 권고 audit.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Zoom ladder / PM dropdown — 배율 바꿔가며 재매칭(어느 배율에서 key 보이는지).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Check-only 변형 — 접속-&gt;1프레임-&gt;feasibility-&gt;닫기(진단·캘리브레이션용).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5.4 안전 장치 (Safe-mode gating)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env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기본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SAFE_MODE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1이면 모든 마우스/키보드 차단(전역 dry-run)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ALIGN_FAIL_CORRECTION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CV 보정 단계 수행 여부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ALIGN_FAIL_CORRECTION_DRY_RUN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실클릭은 SAFE_MODE=0 그리고 이 값=0일 때만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ALIGN_FAIL_CONSENSUS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consensus 라우팅 마스터 토글(킬스위치)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ALIGN_FAIL_ENGINEER_DONE_DETECT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측정-시작 감지(캘리브레이션 후 1)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맑은 고딕" w:hAnsi="맑은 고딕" w:eastAsia="맑은 고딕"/>
          <w:b w:val="0"/>
          <w:color w:val="556070"/>
          <w:sz w:val="20"/>
        </w:rPr>
        <w:t>실보정은 두 단계 게이트(SAFE_MODE=0 + DRY_RUN=0)를 모두 통과해야만 작동.</w:t>
      </w:r>
    </w:p>
    <w:p>
      <w:r>
        <w:br w:type="page"/>
      </w:r>
    </w:p>
    <w:p>
      <w:pPr>
        <w:spacing w:before="280" w:after="120"/>
      </w:pPr>
      <w:r>
        <w:rPr>
          <w:rFonts w:ascii="맑은 고딕" w:hAnsi="맑은 고딕" w:eastAsia="맑은 고딕"/>
          <w:b/>
          <w:color w:val="142A55"/>
          <w:sz w:val="34"/>
        </w:rPr>
        <w:t>6. 현황 &amp; 로드맵 (Status &amp; Roadmap)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6.1 현황 한눈에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영역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상태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VLM 배포·운영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H200×2, 5 모델 운영 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workflow_1 GUI 자동화 + CCTV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동결, production은 wf3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workflow_2 CV 평가 벤치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활성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오피스 golden 실측 대기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wf3 루프·보정·녹화·알림(코드)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dry-run 게이트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consensus 라이브 보정 활성화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대기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office_success_downloader 구현 필요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engineer-done / SEM-box 캘리브레이션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진행 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모델별 landmark·배율 비율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pilot 실보정(actuation)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대기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dry-run 후 단일 장비부터</w:t>
            </w:r>
          </w:p>
        </w:tc>
      </w:tr>
    </w:tbl>
    <w:p>
      <w:pPr>
        <w:spacing w:after="80"/>
      </w:pP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6.2 오피스 PC 이전 체크리스트 (요약)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1. office_* 복사 (office_align_fail_alarm, office_rich_notify -&gt; monitor/)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2. office_success_downloader.py 신규 작성 — consensus 라이브 보정 활성화 게이트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3. office_rcp_msr_downloader.py (선택, MES 직접 적재 불가 환경만)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4. import sweep / SAFE_MODE=1 dry-run / record-only 패리티 / 보정 dry-run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5. 캘리브레이션(SEM panel landmark, 더블클릭 recenter, wheel↔배율, read_mode)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6. pilot actuation — 단일 장비 DRY_RUN=0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6.3 확장성 (Scalability)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모델 확장: Flask proxy에 .env+모듈 1개로 6번째 모델(GPU 1에 ~50 GiB 헤드룸), multi-GPU parallel.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장비·recipe 일반화: consensus 이력 풀이 &lt;class&gt;/&lt;recipe&gt; 키(장비 무관) -&gt; 학습 데이터 공유.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데이터 자산화: 상시 녹화 + recording_filter로 interaction timeline 추출 -&gt; 모방학습 데이터.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VLM ROI prior: align key 영역을 VLM이 grounding해 CV 탐색 범위 축소(2-tier fallback) — 진행 중.</w:t>
      </w: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6.4 리스크 &amp; 완화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리스크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완화</w:t>
            </w:r>
          </w:p>
        </w:tc>
        <w:tc>
          <w:tcPr>
            <w:tcW w:type="dxa" w:w="2880"/>
            <w:shd w:val="clear" w:fill="142A55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office downloader 부재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 비활성 -&gt; 기존 rcp 경로 동일 동작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cold consensus cache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bounded sync 8s 후 rcp 폴백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정확도 수치가 벤치 기준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오피스 실데이터 [DIGEST]로 확정 예정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진행 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SEM-box 미캘리브레이션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dry-run 게이트(실클릭 차단)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진행 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실보정 사고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2단계 게이트 + pilot 단일 장비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OK</w:t>
            </w:r>
          </w:p>
        </w:tc>
      </w:tr>
    </w:tbl>
    <w:p>
      <w:pPr>
        <w:spacing w:after="80"/>
      </w:pPr>
    </w:p>
    <w:p>
      <w:pPr>
        <w:spacing w:before="200" w:after="120"/>
      </w:pPr>
      <w:r>
        <w:rPr>
          <w:rFonts w:ascii="맑은 고딕" w:hAnsi="맑은 고딕" w:eastAsia="맑은 고딕"/>
          <w:b/>
          <w:color w:val="142A55"/>
          <w:sz w:val="27"/>
        </w:rPr>
        <w:t>6.5 다음 주 우선순위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1. office_success_downloader 구현 -&gt; consensus 라이브 보정 활성화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2. 오피스 캘리브레이션(zoom/click 좌표, engineer-done) 완료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3. golden_combined_eval_cond.py 오피스 실행 -&gt; OM/SEM 층화·라우팅 정확도 확정</w:t>
      </w:r>
    </w:p>
    <w:p>
      <w:pPr>
        <w:pStyle w:val="ListBullet"/>
        <w:spacing w:after="60"/>
        <w:ind w:left="360"/>
      </w:pPr>
      <w:r>
        <w:rPr>
          <w:rFonts w:ascii="맑은 고딕" w:hAnsi="맑은 고딕" w:eastAsia="맑은 고딕"/>
          <w:sz w:val="21"/>
        </w:rPr>
        <w:t>4. pilot 장비 1대 dry-run -&gt; 실보정 단계적 전환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  <w:rFonts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