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Dictionary Navigation Tools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Certainly! Here are some commonly used tools and techniques to navigate dictionaries and arrays in Python, along with examples: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Accessing Dictionary Values: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Use square brackets (`[]`) with the key to access the corresponding value.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--------------------------------------------------python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my_dict = {"name": "John", "age": 30, "city": "New York"}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print(my_dict["name"])  # Output: John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Accessing Array (List) Elements: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Use square brackets (`[]`) with the index to access a specific element in the list. The index starts from 0 for the first element.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--------------------------------------------------python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my_list = ["apple", "banana", "cherry"]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print(my_list[1])  # Output: banana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Iterating Over Dictionary Items: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Use a `for` loop with the `.items()` method to iterate over key-value pairs in a dictionary.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--------------------------------------------------python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my_dict = {"name": "John", "age": 30, "city": "New York"}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for key, value in my_dict.items():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print(key, value)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Output: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name John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age 30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city New York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Iterating Over Array (List) Elements: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Use a `for` loop to iterate over elements in an array.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--------------------------------------------------python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my_list = ["apple", "banana", "cherry"]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for item in my_list: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print(item)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apple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banana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cherry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--------------------------------------------------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Checking Key Existence in a Dictionary: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Use the `in` keyword to check if a key exists in a dictionary.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--------------------------------------------------python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my_dict = {"name": "John", "age": 30, "city": "New York"}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if "age" in my_dict: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print("Age exists in the dictionary.")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--------------------------------------------------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6. Checking Element Existence in an Array: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Use the `in` keyword to check if an element exists in an array.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--------------------------------------------------python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my_list = ["apple", "banana", "cherry"]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if "banana" in my_list: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print("Banana exists in the list.")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