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F4442F2">
      <w:r w:rsidR="26FAD8CB">
        <w:rPr/>
        <w:t>Darreon Tolen</w:t>
      </w:r>
    </w:p>
    <w:p w:rsidR="26FAD8CB" w:rsidRDefault="26FAD8CB" w14:paraId="1CB71624" w14:textId="7D96F7C9">
      <w:r w:rsidR="26FAD8CB">
        <w:rPr/>
        <w:t>CSD-310</w:t>
      </w:r>
    </w:p>
    <w:p w:rsidR="26FAD8CB" w:rsidRDefault="26FAD8CB" w14:paraId="5072F73B" w14:textId="42BBBB37">
      <w:r w:rsidR="26FAD8CB">
        <w:rPr/>
        <w:t>Module 5.2 Assignment</w:t>
      </w:r>
    </w:p>
    <w:p w:rsidR="72F7AF6F" w:rsidP="69989D49" w:rsidRDefault="72F7AF6F" w14:paraId="093E69EA" w14:textId="754ABFDE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989D49" w:rsidR="72F7AF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9989D49" w:rsidR="72F7AF6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AS</w:t>
      </w:r>
      <w:r w:rsidRPr="69989D49" w:rsidR="72F7AF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in SQL is used to create an </w:t>
      </w:r>
      <w:r w:rsidRPr="69989D49" w:rsidR="72F7AF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alias</w:t>
      </w:r>
      <w:r w:rsidRPr="69989D49" w:rsidR="72F7AF6F">
        <w:rPr>
          <w:rFonts w:ascii="Aptos" w:hAnsi="Aptos" w:eastAsia="Aptos" w:cs="Aptos"/>
          <w:noProof w:val="0"/>
          <w:sz w:val="24"/>
          <w:szCs w:val="24"/>
          <w:lang w:val="en-US"/>
        </w:rPr>
        <w:t>, which provides a temporary name for a column or table in the result set. Aliases are typically used to make query results easier to read and understand or to simplify working with complex queries.</w:t>
      </w:r>
    </w:p>
    <w:p w:rsidR="70E20CED" w:rsidP="69989D49" w:rsidRDefault="70E20CED" w14:paraId="3F108D5E" w14:textId="601AE7B8">
      <w:pPr>
        <w:pStyle w:val="Normal"/>
        <w:ind w:firstLine="720"/>
      </w:pPr>
      <w:r w:rsidRPr="69989D49" w:rsidR="70E20CED">
        <w:rPr>
          <w:rFonts w:ascii="Aptos" w:hAnsi="Aptos" w:eastAsia="Aptos" w:cs="Aptos"/>
          <w:noProof w:val="0"/>
          <w:sz w:val="24"/>
          <w:szCs w:val="24"/>
          <w:lang w:val="en-US"/>
        </w:rPr>
        <w:t>You can combine column and table aliases in one query for maximum readability and functionality.</w:t>
      </w:r>
    </w:p>
    <w:p w:rsidR="70E20CED" w:rsidP="69989D49" w:rsidRDefault="70E20CED" w14:paraId="24762303" w14:textId="0DCBBAD9">
      <w:pPr>
        <w:pStyle w:val="Normal"/>
        <w:ind w:firstLine="720"/>
      </w:pPr>
      <w:r w:rsidRPr="69989D49" w:rsidR="70E20CED">
        <w:rPr>
          <w:rFonts w:ascii="Aptos" w:hAnsi="Aptos" w:eastAsia="Aptos" w:cs="Aptos"/>
          <w:noProof w:val="0"/>
          <w:sz w:val="24"/>
          <w:szCs w:val="24"/>
          <w:lang w:val="en-US"/>
        </w:rPr>
        <w:t>When performing calculations or transformations in a query, aliases can give a meaningful name to the result of the calculation.</w:t>
      </w:r>
    </w:p>
    <w:p w:rsidR="69989D49" w:rsidP="69989D49" w:rsidRDefault="69989D49" w14:paraId="3B8B6B1C" w14:textId="5C93A721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D4A4EE" w:rsidP="69989D49" w:rsidRDefault="64D4A4EE" w14:paraId="160BC923" w14:textId="3731EA0A">
      <w:pPr>
        <w:pStyle w:val="Normal"/>
        <w:ind w:firstLine="720"/>
      </w:pPr>
      <w:r w:rsidR="64D4A4EE">
        <w:drawing>
          <wp:inline wp14:editId="314A85DE" wp14:anchorId="516384ED">
            <wp:extent cx="5943600" cy="3419475"/>
            <wp:effectExtent l="0" t="0" r="0" b="0"/>
            <wp:docPr id="1633941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bc8177dc3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00632"/>
    <w:rsid w:val="09100632"/>
    <w:rsid w:val="2275E993"/>
    <w:rsid w:val="26FAD8CB"/>
    <w:rsid w:val="3103BA39"/>
    <w:rsid w:val="3E43AF23"/>
    <w:rsid w:val="604AE90B"/>
    <w:rsid w:val="64D4A4EE"/>
    <w:rsid w:val="69989D49"/>
    <w:rsid w:val="70E20CED"/>
    <w:rsid w:val="72F7A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0632"/>
  <w15:chartTrackingRefBased/>
  <w15:docId w15:val="{67C8A07F-87ED-4EA8-ADC3-FFC76E435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7bc8177dc34f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2025-01-13T05:12:29.4855515Z</dcterms:created>
  <dcterms:modified xsi:type="dcterms:W3CDTF">2025-01-13T05:26:46.2452223Z</dcterms:modified>
  <dc:creator>Darreon Tolen</dc:creator>
  <lastModifiedBy>Darreon Tolen</lastModifiedBy>
</coreProperties>
</file>