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DE" w:rsidRDefault="00C835DE"/>
    <w:tbl>
      <w:tblPr>
        <w:tblStyle w:val="ac"/>
        <w:tblW w:w="99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250"/>
        <w:gridCol w:w="7035"/>
      </w:tblGrid>
      <w:tr w:rsidR="00C835DE">
        <w:trPr>
          <w:trHeight w:val="340"/>
        </w:trPr>
        <w:tc>
          <w:tcPr>
            <w:tcW w:w="620" w:type="dxa"/>
            <w:shd w:val="clear" w:color="auto" w:fill="EFEFEF"/>
            <w:vAlign w:val="center"/>
          </w:tcPr>
          <w:p w:rsidR="00C835DE" w:rsidRDefault="00BA46C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Код темы</w:t>
            </w:r>
          </w:p>
        </w:tc>
        <w:tc>
          <w:tcPr>
            <w:tcW w:w="2250" w:type="dxa"/>
            <w:shd w:val="clear" w:color="auto" w:fill="EFEFEF"/>
            <w:vAlign w:val="center"/>
          </w:tcPr>
          <w:p w:rsidR="00C835DE" w:rsidRDefault="00BA46C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Тема</w:t>
            </w:r>
          </w:p>
        </w:tc>
        <w:tc>
          <w:tcPr>
            <w:tcW w:w="7035" w:type="dxa"/>
            <w:shd w:val="clear" w:color="auto" w:fill="EFEFEF"/>
            <w:vAlign w:val="center"/>
          </w:tcPr>
          <w:p w:rsidR="00C835DE" w:rsidRDefault="00C835DE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360"/>
        </w:trPr>
        <w:tc>
          <w:tcPr>
            <w:tcW w:w="2870" w:type="dxa"/>
            <w:gridSpan w:val="2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ЧЕЛОВЕК И ОБЩЕСТВО</w:t>
            </w: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405029" cy="1405029"/>
                  <wp:effectExtent l="0" t="0" r="0" b="0"/>
                  <wp:docPr id="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29" cy="1405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766888" cy="1766888"/>
                  <wp:effectExtent l="0" t="0" r="0" b="0"/>
                  <wp:docPr id="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766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DE">
        <w:trPr>
          <w:trHeight w:val="213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Природное и общественное в человеке. (Человек как результат биологической и социокультурной эволюции) + общество</w:t>
            </w:r>
          </w:p>
        </w:tc>
        <w:tc>
          <w:tcPr>
            <w:tcW w:w="7035" w:type="dxa"/>
            <w:shd w:val="clear" w:color="auto" w:fill="FFFFFF"/>
          </w:tcPr>
          <w:p w:rsidR="00C835DE" w:rsidRPr="00BA46CE" w:rsidRDefault="00BA46CE">
            <w:pPr>
              <w:rPr>
                <w:rFonts w:ascii="Calibri" w:eastAsia="Calibri" w:hAnsi="Calibri" w:cs="Calibri"/>
                <w:b/>
                <w:lang w:val="ru-RU"/>
              </w:rPr>
            </w:pPr>
            <w:r>
              <w:rPr>
                <w:rFonts w:ascii="Calibri" w:eastAsia="Calibri" w:hAnsi="Calibri" w:cs="Calibri"/>
                <w:b/>
                <w:lang w:val="ru-RU"/>
              </w:rPr>
              <w:t>Всё правильно</w:t>
            </w: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Мировоззрение, его виды и формы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знаний + познание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  <w:bookmarkStart w:id="0" w:name="_GoBack"/>
        <w:bookmarkEnd w:id="0"/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истины, её критерии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Мышление и деятельность</w:t>
            </w:r>
          </w:p>
        </w:tc>
        <w:tc>
          <w:tcPr>
            <w:tcW w:w="7035" w:type="dxa"/>
            <w:shd w:val="clear" w:color="auto" w:fill="FFFFFF"/>
          </w:tcPr>
          <w:p w:rsidR="00C835DE" w:rsidRPr="005977D0" w:rsidRDefault="005977D0" w:rsidP="005977D0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5977D0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Всё правильно</w:t>
            </w: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Потребности и интересы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1.7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Свобода и необходимость в человеческой деятельности. Свобода и ответственность</w:t>
            </w:r>
          </w:p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1.8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Системное строение общества: элементы и подсистемы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1.9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институты общества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культуры. Формы и разновидности культуры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1.11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Наука. Основные особенности научного мышления. Естественные и социально-гуманитарные науки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Образование, его значение для личности и общества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Религия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Искусство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Мораль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1.16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общественного прогресса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1.17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Многовариантность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общественного развития (типы обществ)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1.18</w:t>
            </w:r>
          </w:p>
        </w:tc>
        <w:tc>
          <w:tcPr>
            <w:tcW w:w="2250" w:type="dxa"/>
            <w:shd w:val="clear" w:color="auto" w:fill="FFF2C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Угрозы XXI в. (глобальные проблемы)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360"/>
        </w:trPr>
        <w:tc>
          <w:tcPr>
            <w:tcW w:w="2870" w:type="dxa"/>
            <w:gridSpan w:val="2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ЭКОНОМИКА</w:t>
            </w: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214438" cy="1214438"/>
                  <wp:effectExtent l="0" t="0" r="0" b="0"/>
                  <wp:docPr id="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EAD3"/>
          </w:tcPr>
          <w:p w:rsidR="00C835DE" w:rsidRDefault="00BA46C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385888" cy="1385888"/>
                  <wp:effectExtent l="0" t="0" r="0" b="0"/>
                  <wp:docPr id="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385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Экономика и экономическая наука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ind w:left="720"/>
              <w:rPr>
                <w:rFonts w:ascii="Calibri" w:eastAsia="Calibri" w:hAnsi="Calibri" w:cs="Calibri"/>
                <w:color w:val="222222"/>
                <w:sz w:val="18"/>
                <w:szCs w:val="18"/>
              </w:rPr>
            </w:pPr>
            <w:bookmarkStart w:id="1" w:name="_heading=h.7b7yjd3x2w0k" w:colFirst="0" w:colLast="0"/>
            <w:bookmarkEnd w:id="1"/>
          </w:p>
          <w:p w:rsidR="00C835DE" w:rsidRDefault="00C835DE">
            <w:pPr>
              <w:rPr>
                <w:rFonts w:ascii="Calibri" w:eastAsia="Calibri" w:hAnsi="Calibri" w:cs="Calibri"/>
                <w:color w:val="222222"/>
              </w:rPr>
            </w:pPr>
            <w:bookmarkStart w:id="2" w:name="_heading=h.uax7jr21fpoe" w:colFirst="0" w:colLast="0"/>
            <w:bookmarkEnd w:id="2"/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Факторы производства и факторные доходы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Экономические системы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и рыночный механизм. Спрос и предложение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Постоянные и переменные затраты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2.6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Финансовые институты. Банковская система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2.7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источники финансирования бизнеса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2.8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Ценные бумаги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2.9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труда. Безработица</w:t>
            </w:r>
          </w:p>
          <w:p w:rsidR="00C835DE" w:rsidRDefault="00C835DE">
            <w:pPr>
              <w:rPr>
                <w:rFonts w:ascii="Calibri" w:eastAsia="Calibri" w:hAnsi="Calibri" w:cs="Calibri"/>
              </w:rPr>
            </w:pPr>
          </w:p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+++ конкуренция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2.10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Виды, причины и последствия инфляции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2.11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Экономический рост и развитие. Понятие ВВП</w:t>
            </w:r>
          </w:p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+Экономический цикл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2.12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Роль государства в экономике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2.13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Налоги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2.14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Государственный бюджет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2.15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Мировая экономика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2.16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Рациональное экономическое поведение потребителя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2.17</w:t>
            </w:r>
          </w:p>
        </w:tc>
        <w:tc>
          <w:tcPr>
            <w:tcW w:w="2250" w:type="dxa"/>
            <w:shd w:val="clear" w:color="auto" w:fill="D9EAD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Предпринимательство, фирмы</w:t>
            </w:r>
          </w:p>
          <w:p w:rsidR="00C835DE" w:rsidRDefault="00C835DE">
            <w:pPr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360"/>
        </w:trPr>
        <w:tc>
          <w:tcPr>
            <w:tcW w:w="2870" w:type="dxa"/>
            <w:gridSpan w:val="2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СОЦИАЛЬНЫЕ ОТНОШЕНИЯ</w:t>
            </w:r>
          </w:p>
          <w:p w:rsidR="00C835DE" w:rsidRDefault="00BA46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457846" cy="1457846"/>
                  <wp:effectExtent l="0" t="0" r="0" b="0"/>
                  <wp:docPr id="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846" cy="14578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CFE2F3"/>
          </w:tcPr>
          <w:p w:rsidR="00C835DE" w:rsidRDefault="00BA46C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624013" cy="1624013"/>
                  <wp:effectExtent l="0" t="0" r="0" b="0"/>
                  <wp:docPr id="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1624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стратификация и мобильность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3.2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Социальные группы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Молодёжь как социальная группа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3.4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Этнические общности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Межнациональные отношения, </w:t>
            </w:r>
            <w:proofErr w:type="spellStart"/>
            <w:r>
              <w:rPr>
                <w:rFonts w:ascii="Calibri" w:eastAsia="Calibri" w:hAnsi="Calibri" w:cs="Calibri"/>
              </w:rPr>
              <w:t>этносоциальные</w:t>
            </w:r>
            <w:proofErr w:type="spellEnd"/>
            <w:r>
              <w:rPr>
                <w:rFonts w:ascii="Calibri" w:eastAsia="Calibri" w:hAnsi="Calibri" w:cs="Calibri"/>
              </w:rPr>
              <w:t xml:space="preserve"> конфликты, пути их разрешения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3.6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Конституционные принципы (основы) национальной политики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3.7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конфликт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3.8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социальных норм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3.9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контроль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Семья и брак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3.11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Отклоняющееся поведение и его типы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3.12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роль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3.13</w:t>
            </w:r>
          </w:p>
        </w:tc>
        <w:tc>
          <w:tcPr>
            <w:tcW w:w="2250" w:type="dxa"/>
            <w:shd w:val="clear" w:color="auto" w:fill="CFE2F3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Социализация индивида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360"/>
        </w:trPr>
        <w:tc>
          <w:tcPr>
            <w:tcW w:w="2870" w:type="dxa"/>
            <w:gridSpan w:val="2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ПОЛИТИКА</w:t>
            </w:r>
          </w:p>
          <w:p w:rsidR="00C835DE" w:rsidRDefault="00BA46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685925" cy="1689100"/>
                  <wp:effectExtent l="0" t="0" r="0" b="0"/>
                  <wp:docPr id="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D2E9"/>
          </w:tcPr>
          <w:p w:rsidR="00C835DE" w:rsidRDefault="00BA46C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814513" cy="1814513"/>
                  <wp:effectExtent l="0" t="0" r="0" b="0"/>
                  <wp:docPr id="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13" cy="1814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власти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Государство, его функции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4.3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система 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Типология политических режимов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Демократия, её основные ценности и признаки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4.6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Гражданское общество и государство + правовое государство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vMerge w:val="restart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4.7</w:t>
            </w:r>
          </w:p>
        </w:tc>
        <w:tc>
          <w:tcPr>
            <w:tcW w:w="2250" w:type="dxa"/>
            <w:vMerge w:val="restart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</w:t>
            </w:r>
            <w:proofErr w:type="spellStart"/>
            <w:r>
              <w:rPr>
                <w:rFonts w:ascii="Calibri" w:eastAsia="Calibri" w:hAnsi="Calibri" w:cs="Calibri"/>
              </w:rPr>
              <w:t>элита</w:t>
            </w:r>
            <w:r>
              <w:rPr>
                <w:rFonts w:ascii="Calibri" w:eastAsia="Calibri" w:hAnsi="Calibri" w:cs="Calibri"/>
                <w:color w:val="000000"/>
              </w:rPr>
              <w:t>+полит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институты 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vMerge/>
            <w:shd w:val="clear" w:color="auto" w:fill="D9D2E9"/>
          </w:tcPr>
          <w:p w:rsidR="00C835DE" w:rsidRDefault="00C83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250" w:type="dxa"/>
            <w:vMerge/>
            <w:shd w:val="clear" w:color="auto" w:fill="D9D2E9"/>
          </w:tcPr>
          <w:p w:rsidR="00C835DE" w:rsidRDefault="00C83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4.8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Политические партии и движения + идеологии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4.9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Средства массовой информации в политической системе + политическая культура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4.10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Избирательная кампания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4.11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Политический процесс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  <w:u w:val="single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4.12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участие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4.13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лидерство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4.14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Органы государственной власти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4.15</w:t>
            </w:r>
          </w:p>
        </w:tc>
        <w:tc>
          <w:tcPr>
            <w:tcW w:w="2250" w:type="dxa"/>
            <w:shd w:val="clear" w:color="auto" w:fill="D9D2E9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Федеративное устройство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2870" w:type="dxa"/>
            <w:gridSpan w:val="2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ПРАВО</w:t>
            </w: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685925" cy="1689100"/>
                  <wp:effectExtent l="0" t="0" r="0" b="0"/>
                  <wp:docPr id="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EAD1DC"/>
          </w:tcPr>
          <w:p w:rsidR="00C835DE" w:rsidRDefault="00BA46C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2090738" cy="2090738"/>
                  <wp:effectExtent l="0" t="0" r="0" b="0"/>
                  <wp:docPr id="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2090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5.1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в системе социальных норм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color w:val="545454"/>
                <w:highlight w:val="white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российского права. Законотворческий процесс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 виды юридической ответственности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5.4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Конституция Российской Федерации. Основы конституционного строя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5.5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Законодательство Российской Федерации о выборах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5.6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Субъекты гражданского права.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5.7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Организационно-правовые формы и правовой режим предпринимательской деятельности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5.8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Имущественные и неимущественные права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5.9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Порядок приёма на работу. Порядок заключения и расторжения трудового договора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5.10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Правовое регулирование отношений супругов. Порядок и условия заключения и расторжения брака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5.11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административной юрисдикции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color w:val="222222"/>
                <w:sz w:val="20"/>
                <w:szCs w:val="20"/>
                <w:highlight w:val="white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5.12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на благоприятную окружающую среду и способы его защиты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5.13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Международное право (международная защита прав человека в условиях мирного и военного времени)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5.14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Споры, порядок их рассмотрения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5.15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правила и принципы гражданского процесса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5.16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уголовного процесса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5.17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5.18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Воинская обязанность, альтернативная гражданская служба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5.19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Права и обязанности налогоплательщика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rPr>
                <w:rFonts w:ascii="Calibri" w:eastAsia="Calibri" w:hAnsi="Calibri" w:cs="Calibri"/>
              </w:rPr>
            </w:pPr>
          </w:p>
        </w:tc>
      </w:tr>
      <w:tr w:rsidR="00C835DE">
        <w:trPr>
          <w:trHeight w:val="1120"/>
        </w:trPr>
        <w:tc>
          <w:tcPr>
            <w:tcW w:w="62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5.20</w:t>
            </w:r>
          </w:p>
        </w:tc>
        <w:tc>
          <w:tcPr>
            <w:tcW w:w="2250" w:type="dxa"/>
            <w:shd w:val="clear" w:color="auto" w:fill="EAD1DC"/>
          </w:tcPr>
          <w:p w:rsidR="00C835DE" w:rsidRDefault="00BA46C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Правоохранительные органы. Судебная система</w:t>
            </w:r>
          </w:p>
        </w:tc>
        <w:tc>
          <w:tcPr>
            <w:tcW w:w="7035" w:type="dxa"/>
            <w:shd w:val="clear" w:color="auto" w:fill="FFFFFF"/>
          </w:tcPr>
          <w:p w:rsidR="00C835DE" w:rsidRDefault="00C835DE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</w:tbl>
    <w:p w:rsidR="00C835DE" w:rsidRDefault="00C835DE"/>
    <w:sectPr w:rsidR="00C835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DE"/>
    <w:rsid w:val="0055350C"/>
    <w:rsid w:val="005977D0"/>
    <w:rsid w:val="00BA46CE"/>
    <w:rsid w:val="00C8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C24F"/>
  <w15:docId w15:val="{0A20A825-F0F0-40FB-8FB6-60CB74D4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R4eNApp+sjMd+6E/rY+Qus/bw==">AMUW2mUB40RMYpxNnJf4BWCYLLvp+LA42Spewcdt7k5NIiDUN05qaSmhahLblKMAyZWMgl+s6Laxh/8W8MzQCeL+qVKvVr9rNuaUn2OFoJu7oNbRf+OQW+bHlR0tQMF3rh1JBHKU65gSJdfvqgas+SHk1YNS+RphRA==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9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user</cp:lastModifiedBy>
  <cp:revision>4</cp:revision>
  <dcterms:created xsi:type="dcterms:W3CDTF">2022-05-01T15:02:00Z</dcterms:created>
  <dcterms:modified xsi:type="dcterms:W3CDTF">2022-05-03T07:58:00Z</dcterms:modified>
</cp:coreProperties>
</file>