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B6A" w:rsidRDefault="00122B6A"/>
    <w:tbl>
      <w:tblPr>
        <w:tblStyle w:val="ac"/>
        <w:tblW w:w="99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250"/>
        <w:gridCol w:w="7035"/>
      </w:tblGrid>
      <w:tr w:rsidR="00122B6A">
        <w:trPr>
          <w:trHeight w:val="340"/>
        </w:trPr>
        <w:tc>
          <w:tcPr>
            <w:tcW w:w="620" w:type="dxa"/>
            <w:shd w:val="clear" w:color="auto" w:fill="EFEFEF"/>
            <w:vAlign w:val="center"/>
          </w:tcPr>
          <w:p w:rsidR="00122B6A" w:rsidRDefault="005C652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Код темы</w:t>
            </w:r>
          </w:p>
        </w:tc>
        <w:tc>
          <w:tcPr>
            <w:tcW w:w="2250" w:type="dxa"/>
            <w:shd w:val="clear" w:color="auto" w:fill="EFEFEF"/>
            <w:vAlign w:val="center"/>
          </w:tcPr>
          <w:p w:rsidR="00122B6A" w:rsidRDefault="005C652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Тема</w:t>
            </w:r>
          </w:p>
        </w:tc>
        <w:tc>
          <w:tcPr>
            <w:tcW w:w="7035" w:type="dxa"/>
            <w:shd w:val="clear" w:color="auto" w:fill="EFEFEF"/>
            <w:vAlign w:val="center"/>
          </w:tcPr>
          <w:p w:rsidR="00122B6A" w:rsidRDefault="00122B6A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122B6A">
        <w:trPr>
          <w:trHeight w:val="360"/>
        </w:trPr>
        <w:tc>
          <w:tcPr>
            <w:tcW w:w="2870" w:type="dxa"/>
            <w:gridSpan w:val="2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ЧЕЛОВЕК И ОБЩЕСТВО</w:t>
            </w: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405029" cy="1405029"/>
                  <wp:effectExtent l="0" t="0" r="0" b="0"/>
                  <wp:docPr id="5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029" cy="14050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766888" cy="1766888"/>
                  <wp:effectExtent l="0" t="0" r="0" b="0"/>
                  <wp:docPr id="5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1766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B6A">
        <w:trPr>
          <w:trHeight w:val="2130"/>
        </w:trPr>
        <w:tc>
          <w:tcPr>
            <w:tcW w:w="62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225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Природное и общественное в человеке. (Человек как результат биологической и социокультурной эволюции) + общество</w:t>
            </w:r>
          </w:p>
        </w:tc>
        <w:tc>
          <w:tcPr>
            <w:tcW w:w="7035" w:type="dxa"/>
            <w:shd w:val="clear" w:color="auto" w:fill="FFFFFF"/>
          </w:tcPr>
          <w:p w:rsidR="00122B6A" w:rsidRPr="005C6525" w:rsidRDefault="005C6525" w:rsidP="005C6525">
            <w:pPr>
              <w:pStyle w:val="ad"/>
              <w:numPr>
                <w:ilvl w:val="0"/>
                <w:numId w:val="1"/>
              </w:numPr>
              <w:rPr>
                <w:highlight w:val="magenta"/>
              </w:rPr>
            </w:pPr>
            <w:r>
              <w:t>К естественным (биологическим) потребностям человека традиционно относят потребности в общественной деятельности, общественном признании, общении с другими людьми.</w:t>
            </w:r>
            <w:r>
              <w:br/>
            </w:r>
            <w:r w:rsidRPr="005C6525">
              <w:rPr>
                <w:highlight w:val="magenta"/>
              </w:rPr>
              <w:t>2. Потребности человека удовлетворяются в процессе его деятельности.</w:t>
            </w:r>
            <w:r>
              <w:br/>
            </w:r>
            <w:r w:rsidRPr="005C6525">
              <w:rPr>
                <w:strike/>
              </w:rPr>
              <w:t>3. Понятие «индивид» используется для характеристики отличительных особенностей одного человека от другого.</w:t>
            </w:r>
            <w:r>
              <w:br/>
            </w:r>
            <w:r w:rsidRPr="005C6525">
              <w:rPr>
                <w:highlight w:val="magenta"/>
              </w:rPr>
              <w:t>4. К отличиям человека от других живых существ относят наличие мышления и словесной речи.</w:t>
            </w:r>
            <w:r w:rsidRPr="005C6525">
              <w:rPr>
                <w:highlight w:val="magenta"/>
              </w:rPr>
              <w:br/>
              <w:t>5. Потребности лежат в основе возникновения интересов и склонностей человека.</w:t>
            </w:r>
          </w:p>
          <w:p w:rsidR="005C6525" w:rsidRPr="005C6525" w:rsidRDefault="005C6525" w:rsidP="005C6525">
            <w:pPr>
              <w:pStyle w:val="ad"/>
              <w:rPr>
                <w:rFonts w:ascii="Calibri" w:eastAsia="Calibri" w:hAnsi="Calibri" w:cs="Calibri"/>
                <w:b/>
              </w:rPr>
            </w:pPr>
            <w:bookmarkStart w:id="0" w:name="_GoBack"/>
            <w:bookmarkEnd w:id="0"/>
            <w:r w:rsidRPr="005C6525">
              <w:rPr>
                <w:rFonts w:ascii="Calibri" w:eastAsia="Calibri" w:hAnsi="Calibri" w:cs="Calibri"/>
                <w:b/>
                <w:highlight w:val="cyan"/>
                <w:lang w:val="ru-RU"/>
              </w:rPr>
              <w:t>Ответ: 245</w:t>
            </w: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225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Мировоззрение, его виды и формы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225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знаний + познание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225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истины, её критерии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225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Мышление и деятельность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1.6</w:t>
            </w:r>
          </w:p>
        </w:tc>
        <w:tc>
          <w:tcPr>
            <w:tcW w:w="225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Потребности и интересы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1.7</w:t>
            </w:r>
          </w:p>
        </w:tc>
        <w:tc>
          <w:tcPr>
            <w:tcW w:w="225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Свобода и необходимость в человеческой деятельности. Свобода и ответственность</w:t>
            </w:r>
          </w:p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1.8</w:t>
            </w:r>
          </w:p>
        </w:tc>
        <w:tc>
          <w:tcPr>
            <w:tcW w:w="225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Системное строение общества: элементы и подсистемы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1.9</w:t>
            </w:r>
          </w:p>
        </w:tc>
        <w:tc>
          <w:tcPr>
            <w:tcW w:w="225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институты общества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1.10</w:t>
            </w:r>
          </w:p>
        </w:tc>
        <w:tc>
          <w:tcPr>
            <w:tcW w:w="225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культуры. Формы и разновидности культуры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1.11</w:t>
            </w:r>
          </w:p>
        </w:tc>
        <w:tc>
          <w:tcPr>
            <w:tcW w:w="225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Наука. Основные особенности научного мышления. Естественные и социально-гуманитарные науки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1.12</w:t>
            </w:r>
          </w:p>
        </w:tc>
        <w:tc>
          <w:tcPr>
            <w:tcW w:w="225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Образование, его значение для личности и общества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1.13</w:t>
            </w:r>
          </w:p>
        </w:tc>
        <w:tc>
          <w:tcPr>
            <w:tcW w:w="225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Религия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1.14</w:t>
            </w:r>
          </w:p>
        </w:tc>
        <w:tc>
          <w:tcPr>
            <w:tcW w:w="225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Искусство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225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Мораль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1.16</w:t>
            </w:r>
          </w:p>
        </w:tc>
        <w:tc>
          <w:tcPr>
            <w:tcW w:w="225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общественного прогресса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1.17</w:t>
            </w:r>
          </w:p>
        </w:tc>
        <w:tc>
          <w:tcPr>
            <w:tcW w:w="225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Многовариантность</w:t>
            </w:r>
            <w:proofErr w:type="spellEnd"/>
            <w:r>
              <w:rPr>
                <w:rFonts w:ascii="Calibri" w:eastAsia="Calibri" w:hAnsi="Calibri" w:cs="Calibri"/>
              </w:rPr>
              <w:t xml:space="preserve"> общественного развития (типы обществ)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1.18</w:t>
            </w:r>
          </w:p>
        </w:tc>
        <w:tc>
          <w:tcPr>
            <w:tcW w:w="2250" w:type="dxa"/>
            <w:shd w:val="clear" w:color="auto" w:fill="FFF2C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Угрозы XXI в. (глобальные проблемы)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360"/>
        </w:trPr>
        <w:tc>
          <w:tcPr>
            <w:tcW w:w="2870" w:type="dxa"/>
            <w:gridSpan w:val="2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ЭКОНОМИКА</w:t>
            </w: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214438" cy="1214438"/>
                  <wp:effectExtent l="0" t="0" r="0" b="0"/>
                  <wp:docPr id="5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8" cy="12144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EAD3"/>
          </w:tcPr>
          <w:p w:rsidR="00122B6A" w:rsidRDefault="005C652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385888" cy="1385888"/>
                  <wp:effectExtent l="0" t="0" r="0" b="0"/>
                  <wp:docPr id="5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888" cy="13858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225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Экономика и экономическая наука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ind w:left="720"/>
              <w:rPr>
                <w:rFonts w:ascii="Calibri" w:eastAsia="Calibri" w:hAnsi="Calibri" w:cs="Calibri"/>
                <w:color w:val="222222"/>
                <w:sz w:val="18"/>
                <w:szCs w:val="18"/>
              </w:rPr>
            </w:pPr>
            <w:bookmarkStart w:id="1" w:name="_heading=h.7b7yjd3x2w0k" w:colFirst="0" w:colLast="0"/>
            <w:bookmarkEnd w:id="1"/>
          </w:p>
          <w:p w:rsidR="00122B6A" w:rsidRDefault="00122B6A">
            <w:pPr>
              <w:rPr>
                <w:rFonts w:ascii="Calibri" w:eastAsia="Calibri" w:hAnsi="Calibri" w:cs="Calibri"/>
                <w:color w:val="222222"/>
              </w:rPr>
            </w:pPr>
            <w:bookmarkStart w:id="2" w:name="_heading=h.uax7jr21fpoe" w:colFirst="0" w:colLast="0"/>
            <w:bookmarkEnd w:id="2"/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225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Факторы производства и факторные доходы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225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Экономические системы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  <w:color w:val="222222"/>
                <w:highlight w:val="white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2.4</w:t>
            </w:r>
          </w:p>
        </w:tc>
        <w:tc>
          <w:tcPr>
            <w:tcW w:w="225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и рыночный механизм. Спрос и предложение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225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Постоянные и переменные затраты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2.6</w:t>
            </w:r>
          </w:p>
        </w:tc>
        <w:tc>
          <w:tcPr>
            <w:tcW w:w="225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Финансовые институты. Банковская система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2.7</w:t>
            </w:r>
          </w:p>
        </w:tc>
        <w:tc>
          <w:tcPr>
            <w:tcW w:w="225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источники финансирования бизнеса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2.8</w:t>
            </w:r>
          </w:p>
        </w:tc>
        <w:tc>
          <w:tcPr>
            <w:tcW w:w="225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Ценные бумаги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ind w:left="720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2.9</w:t>
            </w:r>
          </w:p>
        </w:tc>
        <w:tc>
          <w:tcPr>
            <w:tcW w:w="225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Рынок труда. Безработица</w:t>
            </w:r>
          </w:p>
          <w:p w:rsidR="00122B6A" w:rsidRDefault="00122B6A">
            <w:pPr>
              <w:rPr>
                <w:rFonts w:ascii="Calibri" w:eastAsia="Calibri" w:hAnsi="Calibri" w:cs="Calibri"/>
              </w:rPr>
            </w:pPr>
          </w:p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+++ конкуренция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  <w:color w:val="222222"/>
                <w:highlight w:val="white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2.10</w:t>
            </w:r>
          </w:p>
        </w:tc>
        <w:tc>
          <w:tcPr>
            <w:tcW w:w="225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Виды, причины и последствия инфляции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2.11</w:t>
            </w:r>
          </w:p>
        </w:tc>
        <w:tc>
          <w:tcPr>
            <w:tcW w:w="225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Экономический рост и развитие. Понятие ВВП</w:t>
            </w:r>
          </w:p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+Экономический цикл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2.12</w:t>
            </w:r>
          </w:p>
        </w:tc>
        <w:tc>
          <w:tcPr>
            <w:tcW w:w="225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Роль государства в экономике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2.13</w:t>
            </w:r>
          </w:p>
        </w:tc>
        <w:tc>
          <w:tcPr>
            <w:tcW w:w="225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Налоги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2.14</w:t>
            </w:r>
          </w:p>
        </w:tc>
        <w:tc>
          <w:tcPr>
            <w:tcW w:w="225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Государственный бюджет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2.15</w:t>
            </w:r>
          </w:p>
        </w:tc>
        <w:tc>
          <w:tcPr>
            <w:tcW w:w="225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Мировая экономика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2.16</w:t>
            </w:r>
          </w:p>
        </w:tc>
        <w:tc>
          <w:tcPr>
            <w:tcW w:w="225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Рациональное экономическое поведение потребителя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2.17</w:t>
            </w:r>
          </w:p>
        </w:tc>
        <w:tc>
          <w:tcPr>
            <w:tcW w:w="2250" w:type="dxa"/>
            <w:shd w:val="clear" w:color="auto" w:fill="D9EAD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Предпринимательство, фирмы</w:t>
            </w:r>
          </w:p>
          <w:p w:rsidR="00122B6A" w:rsidRDefault="00122B6A">
            <w:pPr>
              <w:rPr>
                <w:rFonts w:ascii="Calibri" w:eastAsia="Calibri" w:hAnsi="Calibri" w:cs="Calibri"/>
              </w:rPr>
            </w:pPr>
          </w:p>
          <w:p w:rsidR="00122B6A" w:rsidRDefault="00122B6A">
            <w:pPr>
              <w:rPr>
                <w:rFonts w:ascii="Calibri" w:eastAsia="Calibri" w:hAnsi="Calibri" w:cs="Calibri"/>
              </w:rPr>
            </w:pPr>
          </w:p>
          <w:p w:rsidR="00122B6A" w:rsidRDefault="00122B6A">
            <w:pPr>
              <w:rPr>
                <w:rFonts w:ascii="Calibri" w:eastAsia="Calibri" w:hAnsi="Calibri" w:cs="Calibri"/>
              </w:rPr>
            </w:pPr>
          </w:p>
          <w:p w:rsidR="00122B6A" w:rsidRDefault="00122B6A">
            <w:pPr>
              <w:rPr>
                <w:rFonts w:ascii="Calibri" w:eastAsia="Calibri" w:hAnsi="Calibri" w:cs="Calibri"/>
              </w:rPr>
            </w:pPr>
          </w:p>
          <w:p w:rsidR="00122B6A" w:rsidRDefault="00122B6A">
            <w:pPr>
              <w:rPr>
                <w:rFonts w:ascii="Calibri" w:eastAsia="Calibri" w:hAnsi="Calibri" w:cs="Calibri"/>
              </w:rPr>
            </w:pPr>
          </w:p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360"/>
        </w:trPr>
        <w:tc>
          <w:tcPr>
            <w:tcW w:w="2870" w:type="dxa"/>
            <w:gridSpan w:val="2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СОЦИАЛЬНЫЕ ОТНОШЕНИЯ</w:t>
            </w:r>
          </w:p>
          <w:p w:rsidR="00122B6A" w:rsidRDefault="005C652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457846" cy="1457846"/>
                  <wp:effectExtent l="0" t="0" r="0" b="0"/>
                  <wp:docPr id="5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846" cy="14578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CFE2F3"/>
          </w:tcPr>
          <w:p w:rsidR="00122B6A" w:rsidRDefault="005C652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624013" cy="1624013"/>
                  <wp:effectExtent l="0" t="0" r="0" b="0"/>
                  <wp:docPr id="4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013" cy="16240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3.1</w:t>
            </w:r>
          </w:p>
        </w:tc>
        <w:tc>
          <w:tcPr>
            <w:tcW w:w="225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стратификация и мобильность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</w:t>
            </w:r>
          </w:p>
        </w:tc>
        <w:tc>
          <w:tcPr>
            <w:tcW w:w="225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Социальные группы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</w:t>
            </w:r>
          </w:p>
        </w:tc>
        <w:tc>
          <w:tcPr>
            <w:tcW w:w="225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Молодёжь как социальная группа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3.4</w:t>
            </w:r>
          </w:p>
        </w:tc>
        <w:tc>
          <w:tcPr>
            <w:tcW w:w="225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Этнические общности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</w:t>
            </w:r>
          </w:p>
        </w:tc>
        <w:tc>
          <w:tcPr>
            <w:tcW w:w="225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Межнациональные отношения, </w:t>
            </w:r>
            <w:proofErr w:type="spellStart"/>
            <w:r>
              <w:rPr>
                <w:rFonts w:ascii="Calibri" w:eastAsia="Calibri" w:hAnsi="Calibri" w:cs="Calibri"/>
              </w:rPr>
              <w:t>этносоциальные</w:t>
            </w:r>
            <w:proofErr w:type="spellEnd"/>
            <w:r>
              <w:rPr>
                <w:rFonts w:ascii="Calibri" w:eastAsia="Calibri" w:hAnsi="Calibri" w:cs="Calibri"/>
              </w:rPr>
              <w:t xml:space="preserve"> конфликты, пути их разрешения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3.6</w:t>
            </w:r>
          </w:p>
        </w:tc>
        <w:tc>
          <w:tcPr>
            <w:tcW w:w="225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Конституционные принципы (основы) национальной политики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3.7</w:t>
            </w:r>
          </w:p>
        </w:tc>
        <w:tc>
          <w:tcPr>
            <w:tcW w:w="225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конфликт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3.8</w:t>
            </w:r>
          </w:p>
        </w:tc>
        <w:tc>
          <w:tcPr>
            <w:tcW w:w="225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Виды социальных норм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3.9</w:t>
            </w:r>
          </w:p>
        </w:tc>
        <w:tc>
          <w:tcPr>
            <w:tcW w:w="225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Социальный контроль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3.10</w:t>
            </w:r>
          </w:p>
        </w:tc>
        <w:tc>
          <w:tcPr>
            <w:tcW w:w="225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Семья и брак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3.11</w:t>
            </w:r>
          </w:p>
        </w:tc>
        <w:tc>
          <w:tcPr>
            <w:tcW w:w="225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Отклоняющееся поведение и его типы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3.12</w:t>
            </w:r>
          </w:p>
        </w:tc>
        <w:tc>
          <w:tcPr>
            <w:tcW w:w="225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Социальная роль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3.13</w:t>
            </w:r>
          </w:p>
        </w:tc>
        <w:tc>
          <w:tcPr>
            <w:tcW w:w="2250" w:type="dxa"/>
            <w:shd w:val="clear" w:color="auto" w:fill="CFE2F3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Социализация индивида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360"/>
        </w:trPr>
        <w:tc>
          <w:tcPr>
            <w:tcW w:w="2870" w:type="dxa"/>
            <w:gridSpan w:val="2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ПОЛИТИКА</w:t>
            </w:r>
          </w:p>
          <w:p w:rsidR="00122B6A" w:rsidRDefault="005C652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685925" cy="1689100"/>
                  <wp:effectExtent l="0" t="0" r="0" b="0"/>
                  <wp:docPr id="4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D9D2E9"/>
          </w:tcPr>
          <w:p w:rsidR="00122B6A" w:rsidRDefault="005C652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1814513" cy="1814513"/>
                  <wp:effectExtent l="0" t="0" r="0" b="0"/>
                  <wp:docPr id="5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513" cy="1814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</w:t>
            </w:r>
          </w:p>
        </w:tc>
        <w:tc>
          <w:tcPr>
            <w:tcW w:w="225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власти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4.2</w:t>
            </w:r>
          </w:p>
        </w:tc>
        <w:tc>
          <w:tcPr>
            <w:tcW w:w="225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Государство, его функции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4.3</w:t>
            </w:r>
          </w:p>
        </w:tc>
        <w:tc>
          <w:tcPr>
            <w:tcW w:w="225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система 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4.4</w:t>
            </w:r>
          </w:p>
        </w:tc>
        <w:tc>
          <w:tcPr>
            <w:tcW w:w="225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Типология политических режимов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4.5</w:t>
            </w:r>
          </w:p>
        </w:tc>
        <w:tc>
          <w:tcPr>
            <w:tcW w:w="225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Демократия, её основные ценности и признаки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4.6</w:t>
            </w:r>
          </w:p>
        </w:tc>
        <w:tc>
          <w:tcPr>
            <w:tcW w:w="225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Гражданское общество и государство + правовое государство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vMerge w:val="restart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4.7</w:t>
            </w:r>
          </w:p>
        </w:tc>
        <w:tc>
          <w:tcPr>
            <w:tcW w:w="2250" w:type="dxa"/>
            <w:vMerge w:val="restart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Политическая </w:t>
            </w:r>
            <w:proofErr w:type="spellStart"/>
            <w:r>
              <w:rPr>
                <w:rFonts w:ascii="Calibri" w:eastAsia="Calibri" w:hAnsi="Calibri" w:cs="Calibri"/>
              </w:rPr>
              <w:t>элита</w:t>
            </w:r>
            <w:r>
              <w:rPr>
                <w:rFonts w:ascii="Calibri" w:eastAsia="Calibri" w:hAnsi="Calibri" w:cs="Calibri"/>
                <w:color w:val="000000"/>
              </w:rPr>
              <w:t>+полит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институты 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vMerge/>
            <w:shd w:val="clear" w:color="auto" w:fill="D9D2E9"/>
          </w:tcPr>
          <w:p w:rsidR="00122B6A" w:rsidRDefault="00122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250" w:type="dxa"/>
            <w:vMerge/>
            <w:shd w:val="clear" w:color="auto" w:fill="D9D2E9"/>
          </w:tcPr>
          <w:p w:rsidR="00122B6A" w:rsidRDefault="00122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4.8</w:t>
            </w:r>
          </w:p>
        </w:tc>
        <w:tc>
          <w:tcPr>
            <w:tcW w:w="225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Политические партии и движения + идеологии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4.9</w:t>
            </w:r>
          </w:p>
        </w:tc>
        <w:tc>
          <w:tcPr>
            <w:tcW w:w="225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Средства массовой информации в политической системе + политическая культура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4.10</w:t>
            </w:r>
          </w:p>
        </w:tc>
        <w:tc>
          <w:tcPr>
            <w:tcW w:w="225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Избирательная кампания в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4.11</w:t>
            </w:r>
          </w:p>
        </w:tc>
        <w:tc>
          <w:tcPr>
            <w:tcW w:w="225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Политический процесс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  <w:u w:val="single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4.12</w:t>
            </w:r>
          </w:p>
        </w:tc>
        <w:tc>
          <w:tcPr>
            <w:tcW w:w="225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участие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4.13</w:t>
            </w:r>
          </w:p>
        </w:tc>
        <w:tc>
          <w:tcPr>
            <w:tcW w:w="225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Политическое лидерство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4.14</w:t>
            </w:r>
          </w:p>
        </w:tc>
        <w:tc>
          <w:tcPr>
            <w:tcW w:w="225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Органы государственной власти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4.15</w:t>
            </w:r>
          </w:p>
        </w:tc>
        <w:tc>
          <w:tcPr>
            <w:tcW w:w="2250" w:type="dxa"/>
            <w:shd w:val="clear" w:color="auto" w:fill="D9D2E9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Федеративное устройство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122B6A">
        <w:trPr>
          <w:trHeight w:val="1120"/>
        </w:trPr>
        <w:tc>
          <w:tcPr>
            <w:tcW w:w="2870" w:type="dxa"/>
            <w:gridSpan w:val="2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ПРАВО</w:t>
            </w:r>
            <w:r>
              <w:rPr>
                <w:rFonts w:ascii="Calibri" w:eastAsia="Calibri" w:hAnsi="Calibri" w:cs="Calibri"/>
                <w:b/>
                <w:noProof/>
                <w:lang w:val="ru-RU"/>
              </w:rPr>
              <w:drawing>
                <wp:inline distT="114300" distB="114300" distL="114300" distR="114300">
                  <wp:extent cx="1685925" cy="1689100"/>
                  <wp:effectExtent l="0" t="0" r="0" b="0"/>
                  <wp:docPr id="5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shd w:val="clear" w:color="auto" w:fill="EAD1DC"/>
          </w:tcPr>
          <w:p w:rsidR="00122B6A" w:rsidRDefault="005C652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ru-RU"/>
              </w:rPr>
              <w:drawing>
                <wp:inline distT="114300" distB="114300" distL="114300" distR="114300">
                  <wp:extent cx="2090738" cy="2090738"/>
                  <wp:effectExtent l="0" t="0" r="0" b="0"/>
                  <wp:docPr id="5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738" cy="20907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в системе социальных норм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color w:val="545454"/>
                <w:highlight w:val="white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5.2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Система российского права. Законотворческий процесс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5.3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Понятие и виды юридической ответственности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5.4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Конституция Российской Федерации. Основы конституционного строя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5.5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Законодательство Российской Федерации о выборах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5.6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Субъекты гражданского права.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5.7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Организационно-правовые формы и правовой режим предпринимательской деятельности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5.8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Имущественные и неимущественные права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5.9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Порядок приёма на работу. Порядок заключения и расторжения трудового договора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5.10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Правовое регулирование отношений супруго</w:t>
            </w:r>
            <w:r>
              <w:rPr>
                <w:rFonts w:ascii="Calibri" w:eastAsia="Calibri" w:hAnsi="Calibri" w:cs="Calibri"/>
              </w:rPr>
              <w:t>в. Порядок и условия заключения и расторжения брака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5.11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административной юрисдикции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color w:val="222222"/>
                <w:sz w:val="20"/>
                <w:szCs w:val="20"/>
                <w:highlight w:val="white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5.12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 на благоприятную окружающую среду и способы его защиты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5.13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Международное право (международная защита прав человека в условиях мирного и военного времени)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5.14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Споры, порядок их рассмотрения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5.15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Основные правила и принципы гражданского процесса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5.16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Особенности уголовного процесса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5.17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Гражданство Российской Федерации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5.18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Воинская обязанность, альтернативная гражданская служба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5.19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Права и обязанности налогоплательщика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rPr>
                <w:rFonts w:ascii="Calibri" w:eastAsia="Calibri" w:hAnsi="Calibri" w:cs="Calibri"/>
              </w:rPr>
            </w:pPr>
          </w:p>
        </w:tc>
      </w:tr>
      <w:tr w:rsidR="00122B6A">
        <w:trPr>
          <w:trHeight w:val="1120"/>
        </w:trPr>
        <w:tc>
          <w:tcPr>
            <w:tcW w:w="62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5.20</w:t>
            </w:r>
          </w:p>
        </w:tc>
        <w:tc>
          <w:tcPr>
            <w:tcW w:w="2250" w:type="dxa"/>
            <w:shd w:val="clear" w:color="auto" w:fill="EAD1DC"/>
          </w:tcPr>
          <w:p w:rsidR="00122B6A" w:rsidRDefault="005C652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Правоохранительные органы. Судебная система</w:t>
            </w:r>
          </w:p>
        </w:tc>
        <w:tc>
          <w:tcPr>
            <w:tcW w:w="7035" w:type="dxa"/>
            <w:shd w:val="clear" w:color="auto" w:fill="FFFFFF"/>
          </w:tcPr>
          <w:p w:rsidR="00122B6A" w:rsidRDefault="00122B6A">
            <w:pPr>
              <w:spacing w:line="285" w:lineRule="auto"/>
              <w:rPr>
                <w:rFonts w:ascii="Calibri" w:eastAsia="Calibri" w:hAnsi="Calibri" w:cs="Calibri"/>
              </w:rPr>
            </w:pPr>
          </w:p>
        </w:tc>
      </w:tr>
    </w:tbl>
    <w:p w:rsidR="00122B6A" w:rsidRDefault="00122B6A"/>
    <w:sectPr w:rsidR="00122B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A5167"/>
    <w:multiLevelType w:val="hybridMultilevel"/>
    <w:tmpl w:val="87926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6A"/>
    <w:rsid w:val="00122B6A"/>
    <w:rsid w:val="005C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2010"/>
  <w15:docId w15:val="{5053C3F4-7219-48CE-BDB6-409A4F24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6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5C6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vR4eNApp+sjMd+6E/rY+Qus/bw==">AMUW2mUB40RMYpxNnJf4BWCYLLvp+LA42Spewcdt7k5NIiDUN05qaSmhahLblKMAyZWMgl+s6Laxh/8W8MzQCeL+qVKvVr9rNuaUn2OFoJu7oNbRf+OQW+bHlR0tQMF3rh1JBHKU65gSJdfvqgas+SHk1YNS+RphRA==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671</Words>
  <Characters>3831</Characters>
  <Application>Microsoft Office Word</Application>
  <DocSecurity>0</DocSecurity>
  <Lines>31</Lines>
  <Paragraphs>8</Paragraphs>
  <ScaleCrop>false</ScaleCrop>
  <Company>DG Win&amp;Soft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User</cp:lastModifiedBy>
  <cp:revision>2</cp:revision>
  <dcterms:created xsi:type="dcterms:W3CDTF">2020-04-26T16:27:00Z</dcterms:created>
  <dcterms:modified xsi:type="dcterms:W3CDTF">2022-05-03T08:36:00Z</dcterms:modified>
</cp:coreProperties>
</file>