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Задания по теме 1.1, 1.2, 1.4, 1.5, 1.6, 1.7, 1.17, 1.18.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Задание 1.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Автор считает, что человек духовный обрёл новую грань свободы. Используя текст и обществоведческие знания, приведите три объяснения мнения автора.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Ответ: 1.  Ч</w:t>
      </w:r>
      <w:r w:rsidDel="00000000" w:rsidR="00000000" w:rsidRPr="00000000">
        <w:rPr>
          <w:sz w:val="24"/>
          <w:szCs w:val="24"/>
          <w:rtl w:val="0"/>
        </w:rPr>
        <w:t xml:space="preserve">еловек духовный не стремится удовлетворить только свои потребности, а помогает другим, например, участвуя в благотворительности, в чем и проявляется его свобода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Человек духовный способен сделать свой собственный нравственный выбор, руководствуясь своими ценностями, в чем и проявляется его свобода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Человек духовный не нацелен на получение материальных благ, а использует их как средство, в чем и проявляется его свобода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Задание 2.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Автор пишет, что для решения проблемы международного терроризма требуются совместные усилия всех государств. Опираясь на текст и обществоведческие знания, назовите и кратко поясните любые три меры, которые в общепланетарном масштабе могут способствовать решению этой проблемы.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Ответ: 1. Создание международного органа власти по борьбе с терроризмом (Это позволит скоординировать лучшие силы всех стран мира и устранит проблемы при обмене информацией между органами власти разных стран)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Проведение международных конференций (Это не только поможет выработке мировых принципов, но и будет способствовать информированию населения о международном терроризме)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Объединение усилий вооруженных сил нескольких стран при обезвреживании террористической группировки (Это сделает работу более эффективной, за счет чего увеличивает вероятность ликвидации группировок)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Задание 3.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Авторы считают, что смысл жизни человека заключается в реализации своей жизненной программы, зачастую вопреки существующим обстоятельствам. Опираясь на обществоведческие знания и факты социальной жизни, приведите три примера преодоления людьми негативных обстоятельств на пути реализации ими своих жизненных целей.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Ответ: 1. Суворов в детстве был очень хилым ребенком, никто не мог и предположить, что он станет великим полководцем, который не проиграет ни одного сражения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sz w:val="24"/>
          <w:szCs w:val="24"/>
          <w:rtl w:val="0"/>
        </w:rPr>
        <w:t xml:space="preserve">Людвиг ван Бетховен половину своей жизни страдал от глухоты, несмотря на это он сочинял музыку, чувствуя её по вибрация и стал великим композитором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sz w:val="24"/>
          <w:szCs w:val="24"/>
          <w:rtl w:val="0"/>
        </w:rPr>
        <w:t xml:space="preserve">Ник Вуйчич родился без четырех конечностей, однако он живет счастливой, полной жизнью, имеет жену и ребенка, тем самым вдохновляя многих людей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Задание 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Опираясь на знание обществоведческого курса и социальный опыт, подтвердите справедливость утверждения автора: «Без самооценки трудно или даже невозможно самоопределиться в жизни». Укажите любые три жизненные ситуации и дайте пояснения к каждой из них, в чем заключается важность адекватной самооценки.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Ответ: 1. Выбор спутника жизни (Без адекватной самооценки невозможно построить здоровые отношения)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Построение профессиональной карьеры (Если человек не сможет рационально оценивать свои способности и возможности, то он не сможет далько продвинутся по карьерной лестнице)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Сдача экзамена (Без адекватной самооценки человеку труднее подготовиться к экзамену и сдать его)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Задание 5.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Автор полагает, что обстоятельства работы заставляют человека менять мировоззрение и поведение. Используя обществоведческие знания и факты общественной жизни, приведите два аргумента в поддержку и два аргумента в опровержение этого мнения.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Ответ: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поддержку:  1. Как правило, со сменой работы человеку приходится привыкать к новому образу жизни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На работе человек взаимодействует с трудовым коллективом, из-за чего ему необходимо подстраиваться под нормы и традиции этого коллектива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опровержение: 1. Работа, как правило, не может изменить основу мировоззрения человека, которая закладывалась еще с детства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Люди стараются найти работу, которая в наибольшей степени будет соответствовать их мировоззрению и поведению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jvTuoeo5xReaBcK76e41+mnrbg==">AMUW2mWbD1PXdArl83v7KnDYwvgaIbd00cMvFZ3pmm69PFoT9w5QxEuZ1XLq1hEgNKaeRA5/h/7HaymVyMbKCzBcnLzbkZi+qiHGCEQDoPcqtRL8BeKHHt0=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2022-04-01T13:44:00Z</dcterms:created>
  <dc:creator>Баласанова Анастасия Робертовна</dc:creator>
</cp:coreProperties>
</file>