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0FC7" w14:textId="77777777" w:rsidR="00746AAE" w:rsidRDefault="00073BFD" w:rsidP="1227BA55">
      <w:pPr>
        <w:pStyle w:val="Title"/>
        <w:spacing w:before="59" w:line="368" w:lineRule="exact"/>
      </w:pPr>
      <w:r>
        <w:t>College</w:t>
      </w:r>
      <w:r>
        <w:rPr>
          <w:spacing w:val="-3"/>
        </w:rPr>
        <w:t xml:space="preserve"> </w:t>
      </w:r>
      <w:r>
        <w:t>of</w:t>
      </w:r>
      <w:r>
        <w:rPr>
          <w:spacing w:val="-2"/>
        </w:rPr>
        <w:t xml:space="preserve"> </w:t>
      </w:r>
      <w:r>
        <w:t>Arts</w:t>
      </w:r>
      <w:r>
        <w:rPr>
          <w:spacing w:val="-2"/>
        </w:rPr>
        <w:t xml:space="preserve"> </w:t>
      </w:r>
      <w:r>
        <w:t>&amp; Sciences</w:t>
      </w:r>
    </w:p>
    <w:p w14:paraId="69EC60C9" w14:textId="77777777" w:rsidR="00746AAE" w:rsidRDefault="00073BFD" w:rsidP="1227BA55">
      <w:pPr>
        <w:pStyle w:val="Title"/>
        <w:spacing w:line="259" w:lineRule="auto"/>
      </w:pPr>
      <w:r>
        <w:t>Embry-Riddle Aeronautical University-Worldwide</w:t>
      </w:r>
      <w:r>
        <w:rPr>
          <w:spacing w:val="1"/>
        </w:rPr>
        <w:t xml:space="preserve"> </w:t>
      </w:r>
    </w:p>
    <w:p w14:paraId="695015D7" w14:textId="1E082EAE" w:rsidR="00746AAE" w:rsidRDefault="00073BFD" w:rsidP="1227BA55">
      <w:pPr>
        <w:pStyle w:val="Title"/>
        <w:spacing w:line="259" w:lineRule="auto"/>
      </w:pPr>
      <w:r>
        <w:t>Peer</w:t>
      </w:r>
      <w:r>
        <w:rPr>
          <w:spacing w:val="-3"/>
        </w:rPr>
        <w:t xml:space="preserve"> </w:t>
      </w:r>
      <w:r>
        <w:t>Observation</w:t>
      </w:r>
      <w:r>
        <w:rPr>
          <w:spacing w:val="-1"/>
        </w:rPr>
        <w:t xml:space="preserve"> </w:t>
      </w:r>
      <w:r>
        <w:t>of</w:t>
      </w:r>
      <w:r>
        <w:rPr>
          <w:spacing w:val="-4"/>
        </w:rPr>
        <w:t xml:space="preserve"> </w:t>
      </w:r>
      <w:r>
        <w:t>Teaching:</w:t>
      </w:r>
      <w:r>
        <w:rPr>
          <w:spacing w:val="-2"/>
        </w:rPr>
        <w:t xml:space="preserve"> </w:t>
      </w:r>
      <w:r>
        <w:t>Policies</w:t>
      </w:r>
      <w:r>
        <w:rPr>
          <w:spacing w:val="-4"/>
        </w:rPr>
        <w:t xml:space="preserve"> </w:t>
      </w:r>
      <w:r>
        <w:t>and</w:t>
      </w:r>
      <w:r w:rsidR="3EB6ABB7">
        <w:t xml:space="preserve"> </w:t>
      </w:r>
      <w:r>
        <w:t>Procedures</w:t>
      </w:r>
    </w:p>
    <w:p w14:paraId="4062BD0F" w14:textId="77777777" w:rsidR="00746AAE" w:rsidRDefault="00746AAE">
      <w:pPr>
        <w:pStyle w:val="BodyText"/>
        <w:spacing w:before="10"/>
        <w:rPr>
          <w:b/>
          <w:sz w:val="29"/>
        </w:rPr>
      </w:pPr>
    </w:p>
    <w:p w14:paraId="57558411" w14:textId="73FCC43E" w:rsidR="00746AAE" w:rsidRDefault="71824E69">
      <w:pPr>
        <w:pStyle w:val="Heading1"/>
      </w:pPr>
      <w:r>
        <w:t>Context</w:t>
      </w:r>
    </w:p>
    <w:p w14:paraId="26FBCE21" w14:textId="6618EEA3" w:rsidR="00746AAE" w:rsidRDefault="00746AAE" w:rsidP="07535BF7">
      <w:pPr>
        <w:pStyle w:val="Heading1"/>
      </w:pPr>
    </w:p>
    <w:p w14:paraId="251F8E20" w14:textId="190697D2" w:rsidR="00746AAE" w:rsidRDefault="00073BFD" w:rsidP="1227BA55">
      <w:pPr>
        <w:pStyle w:val="BodyText"/>
        <w:ind w:left="820" w:right="116"/>
        <w:rPr>
          <w:vertAlign w:val="superscript"/>
        </w:rPr>
      </w:pPr>
      <w:r>
        <w:t xml:space="preserve">Peer observation of teaching has become widely accepted as a best practice in institutions that have a demonstrated </w:t>
      </w:r>
      <w:r w:rsidR="009441D2">
        <w:t xml:space="preserve">desire to </w:t>
      </w:r>
      <w:r>
        <w:t>develop and maintain excellence in instruction. Proponents assert that such observations encourage widespread improvements by creating a sense of community among faculty participating in a process of sharing ideas and advice with colleagues.</w:t>
      </w:r>
      <w:r w:rsidRPr="2ACE9559">
        <w:rPr>
          <w:vertAlign w:val="superscript"/>
        </w:rPr>
        <w:t>1</w:t>
      </w:r>
      <w:r>
        <w:t xml:space="preserve"> Feedback on teaching practices also can generate opportunities for a more deliberate and focused professional development plan.</w:t>
      </w:r>
      <w:r w:rsidR="33CF7DF0">
        <w:t xml:space="preserve"> </w:t>
      </w:r>
    </w:p>
    <w:p w14:paraId="348E9F6A" w14:textId="77777777" w:rsidR="00746AAE" w:rsidDel="00557E07" w:rsidRDefault="00746AAE" w:rsidP="4E2F5E61">
      <w:pPr>
        <w:pStyle w:val="BodyText"/>
        <w:spacing w:before="1"/>
        <w:ind w:left="820" w:right="116"/>
      </w:pPr>
    </w:p>
    <w:p w14:paraId="3EEE81B7" w14:textId="29917AC6" w:rsidR="00746AAE" w:rsidRDefault="00073BFD">
      <w:pPr>
        <w:pStyle w:val="BodyText"/>
        <w:ind w:left="820" w:right="155"/>
      </w:pPr>
      <w:r>
        <w:t>The College of Arts &amp; Sciences (COAS) has clearly established—via both policy and</w:t>
      </w:r>
      <w:r>
        <w:rPr>
          <w:spacing w:val="1"/>
        </w:rPr>
        <w:t xml:space="preserve"> </w:t>
      </w:r>
      <w:r>
        <w:t>practice—that teaching is central to the mission and vision of the College. An effective peer observation process will</w:t>
      </w:r>
      <w:r>
        <w:rPr>
          <w:spacing w:val="1"/>
        </w:rPr>
        <w:t xml:space="preserve"> </w:t>
      </w:r>
      <w:r>
        <w:t>support faculty as they strive to facilitate learning in the classroom and promote</w:t>
      </w:r>
      <w:r>
        <w:rPr>
          <w:spacing w:val="-1"/>
        </w:rPr>
        <w:t xml:space="preserve"> </w:t>
      </w:r>
      <w:r w:rsidR="00A439B9">
        <w:rPr>
          <w:spacing w:val="-1"/>
        </w:rPr>
        <w:t xml:space="preserve">the </w:t>
      </w:r>
      <w:r>
        <w:t>attainment</w:t>
      </w:r>
      <w:r>
        <w:rPr>
          <w:spacing w:val="-1"/>
        </w:rPr>
        <w:t xml:space="preserve"> </w:t>
      </w:r>
      <w:r>
        <w:t>of</w:t>
      </w:r>
      <w:r>
        <w:rPr>
          <w:spacing w:val="-1"/>
        </w:rPr>
        <w:t xml:space="preserve"> </w:t>
      </w:r>
      <w:r>
        <w:t>Student</w:t>
      </w:r>
      <w:r>
        <w:rPr>
          <w:spacing w:val="1"/>
        </w:rPr>
        <w:t xml:space="preserve"> </w:t>
      </w:r>
      <w:r>
        <w:t>Learning</w:t>
      </w:r>
      <w:r>
        <w:rPr>
          <w:spacing w:val="-4"/>
        </w:rPr>
        <w:t xml:space="preserve"> </w:t>
      </w:r>
      <w:r>
        <w:t>Outcomes</w:t>
      </w:r>
      <w:r>
        <w:rPr>
          <w:spacing w:val="1"/>
        </w:rPr>
        <w:t xml:space="preserve"> </w:t>
      </w:r>
      <w:r>
        <w:t>and</w:t>
      </w:r>
      <w:r>
        <w:rPr>
          <w:spacing w:val="-1"/>
        </w:rPr>
        <w:t xml:space="preserve"> </w:t>
      </w:r>
      <w:r>
        <w:t>General</w:t>
      </w:r>
      <w:r>
        <w:rPr>
          <w:spacing w:val="-1"/>
        </w:rPr>
        <w:t xml:space="preserve"> </w:t>
      </w:r>
      <w:r>
        <w:t>Education</w:t>
      </w:r>
      <w:r>
        <w:rPr>
          <w:spacing w:val="-1"/>
        </w:rPr>
        <w:t xml:space="preserve"> </w:t>
      </w:r>
      <w:r>
        <w:t>Competencies.</w:t>
      </w:r>
    </w:p>
    <w:p w14:paraId="57E272E2" w14:textId="52AD8078" w:rsidR="00746AAE" w:rsidRDefault="00746AAE">
      <w:pPr>
        <w:pStyle w:val="BodyText"/>
        <w:ind w:left="820" w:right="155"/>
      </w:pPr>
    </w:p>
    <w:p w14:paraId="64B5E319" w14:textId="157CE8A1" w:rsidR="00746AAE" w:rsidRDefault="00073BFD">
      <w:pPr>
        <w:pStyle w:val="BodyText"/>
        <w:ind w:left="820" w:right="155"/>
      </w:pPr>
      <w:r>
        <w:t xml:space="preserve">Each full-time COAS faculty member </w:t>
      </w:r>
      <w:r w:rsidR="00557E07">
        <w:t xml:space="preserve">will </w:t>
      </w:r>
      <w:r>
        <w:t xml:space="preserve">have at least </w:t>
      </w:r>
      <w:r w:rsidR="00557E07">
        <w:t>one peer</w:t>
      </w:r>
      <w:r>
        <w:t xml:space="preserve"> observation of</w:t>
      </w:r>
      <w:r w:rsidR="00A439B9">
        <w:t xml:space="preserve"> </w:t>
      </w:r>
      <w:r w:rsidR="71823916">
        <w:t>their</w:t>
      </w:r>
      <w:r>
        <w:t xml:space="preserve"> teaching every academic year. </w:t>
      </w:r>
      <w:r w:rsidR="00557E07">
        <w:t xml:space="preserve"> The</w:t>
      </w:r>
      <w:r>
        <w:t xml:space="preserve"> observation</w:t>
      </w:r>
      <w:r w:rsidR="00557E07">
        <w:t xml:space="preserve"> will be</w:t>
      </w:r>
      <w:r>
        <w:t xml:space="preserve"> included as part of the Annual</w:t>
      </w:r>
      <w:r w:rsidR="00A439B9">
        <w:t xml:space="preserve"> </w:t>
      </w:r>
      <w:r>
        <w:t>Performance Evaluation process and, when appropriate, the promotion/tenure portfolio.</w:t>
      </w:r>
      <w:r w:rsidR="00557E07">
        <w:t xml:space="preserve"> </w:t>
      </w:r>
    </w:p>
    <w:p w14:paraId="15037B99" w14:textId="77777777" w:rsidR="00A439B9" w:rsidRDefault="00A439B9" w:rsidP="00A439B9">
      <w:pPr>
        <w:pStyle w:val="BodyText"/>
        <w:spacing w:line="259" w:lineRule="auto"/>
        <w:ind w:left="720"/>
      </w:pPr>
    </w:p>
    <w:p w14:paraId="2D472C8E" w14:textId="569C41B7" w:rsidR="00746AAE" w:rsidRDefault="00073BFD" w:rsidP="00A439B9">
      <w:pPr>
        <w:pStyle w:val="Heading1"/>
        <w:ind w:left="0" w:firstLine="720"/>
      </w:pPr>
      <w:r w:rsidRPr="1227BA55">
        <w:t>Process</w:t>
      </w:r>
    </w:p>
    <w:p w14:paraId="0C80452D" w14:textId="77777777" w:rsidR="00A439B9" w:rsidRPr="00A439B9" w:rsidDel="00557E07" w:rsidRDefault="00A439B9" w:rsidP="00A439B9">
      <w:pPr>
        <w:pStyle w:val="Heading1"/>
      </w:pPr>
    </w:p>
    <w:p w14:paraId="50DC4FD9" w14:textId="05FAFABF" w:rsidR="00746AAE" w:rsidRDefault="00073BFD" w:rsidP="00A439B9">
      <w:pPr>
        <w:pStyle w:val="BodyText"/>
        <w:spacing w:before="10"/>
        <w:ind w:left="720"/>
      </w:pPr>
      <w:r>
        <w:t xml:space="preserve">The faculty member </w:t>
      </w:r>
      <w:r w:rsidR="009441D2">
        <w:t>seeking a peer observation</w:t>
      </w:r>
      <w:r>
        <w:t xml:space="preserve"> will </w:t>
      </w:r>
      <w:r w:rsidR="40E8F76E">
        <w:t>work with the Department Chair</w:t>
      </w:r>
      <w:r w:rsidR="00557E07">
        <w:t xml:space="preserve"> </w:t>
      </w:r>
      <w:r w:rsidR="37C304D1">
        <w:t xml:space="preserve">to </w:t>
      </w:r>
      <w:r w:rsidR="1227BA55">
        <w:t xml:space="preserve">select the course to be </w:t>
      </w:r>
      <w:r w:rsidR="009441D2">
        <w:t>observed</w:t>
      </w:r>
      <w:r w:rsidR="1227BA55">
        <w:t xml:space="preserve">, the time frame in which the </w:t>
      </w:r>
      <w:r w:rsidR="009441D2">
        <w:t>observation</w:t>
      </w:r>
      <w:r w:rsidR="1227BA55">
        <w:t xml:space="preserve"> will occur, and the peer who will </w:t>
      </w:r>
      <w:r w:rsidR="00A439B9">
        <w:t xml:space="preserve">be asked to </w:t>
      </w:r>
      <w:r w:rsidR="1227BA55">
        <w:t>do the observation</w:t>
      </w:r>
      <w:r w:rsidR="41C23E9C">
        <w:t xml:space="preserve">. </w:t>
      </w:r>
      <w:r w:rsidR="00A439B9">
        <w:t>This information will be included</w:t>
      </w:r>
      <w:r w:rsidR="41C23E9C">
        <w:t xml:space="preserve"> on the Faculty Planning Document. </w:t>
      </w:r>
    </w:p>
    <w:p w14:paraId="73455616" w14:textId="62BECC1D" w:rsidR="00746AAE" w:rsidRDefault="00746AAE" w:rsidP="2ACE9559">
      <w:pPr>
        <w:pStyle w:val="BodyText"/>
        <w:spacing w:before="10" w:line="259" w:lineRule="auto"/>
        <w:ind w:left="720"/>
      </w:pPr>
    </w:p>
    <w:p w14:paraId="46048360" w14:textId="77777777" w:rsidR="00746AAE" w:rsidRDefault="00073BFD" w:rsidP="00A439B9">
      <w:pPr>
        <w:pStyle w:val="BodyText"/>
        <w:ind w:left="720"/>
      </w:pPr>
      <w:r>
        <w:t>Observation</w:t>
      </w:r>
      <w:r>
        <w:rPr>
          <w:spacing w:val="-1"/>
        </w:rPr>
        <w:t xml:space="preserve"> </w:t>
      </w:r>
      <w:r>
        <w:t>procedures</w:t>
      </w:r>
      <w:r>
        <w:rPr>
          <w:spacing w:val="-1"/>
        </w:rPr>
        <w:t xml:space="preserve"> </w:t>
      </w:r>
      <w:r>
        <w:t>are</w:t>
      </w:r>
      <w:r>
        <w:rPr>
          <w:spacing w:val="-2"/>
        </w:rPr>
        <w:t xml:space="preserve"> </w:t>
      </w:r>
      <w:r>
        <w:t>as</w:t>
      </w:r>
      <w:r>
        <w:rPr>
          <w:spacing w:val="-1"/>
        </w:rPr>
        <w:t xml:space="preserve"> </w:t>
      </w:r>
      <w:r>
        <w:t>follows:</w:t>
      </w:r>
    </w:p>
    <w:p w14:paraId="3630DD9B" w14:textId="77777777" w:rsidR="00746AAE" w:rsidRDefault="00746AAE">
      <w:pPr>
        <w:pStyle w:val="BodyText"/>
        <w:spacing w:before="1"/>
        <w:rPr>
          <w:sz w:val="25"/>
        </w:rPr>
      </w:pPr>
    </w:p>
    <w:p w14:paraId="2568DD07" w14:textId="0961F52A" w:rsidR="00746AAE" w:rsidRDefault="00073BFD" w:rsidP="00A439B9">
      <w:pPr>
        <w:pStyle w:val="BodyText"/>
        <w:spacing w:line="276" w:lineRule="exact"/>
        <w:ind w:left="720"/>
        <w:jc w:val="both"/>
      </w:pPr>
      <w:r>
        <w:rPr>
          <w:u w:val="single"/>
        </w:rPr>
        <w:t>Pre-observation</w:t>
      </w:r>
    </w:p>
    <w:p w14:paraId="033E39C4" w14:textId="0CB02721" w:rsidR="00746AAE" w:rsidRDefault="00746AAE">
      <w:pPr>
        <w:pStyle w:val="BodyText"/>
        <w:spacing w:line="276" w:lineRule="exact"/>
        <w:ind w:left="820"/>
        <w:jc w:val="both"/>
      </w:pPr>
    </w:p>
    <w:p w14:paraId="0BB25416" w14:textId="1A84E6E1" w:rsidR="00746AAE" w:rsidRDefault="0EEE43B4" w:rsidP="1227BA55">
      <w:pPr>
        <w:pStyle w:val="BodyText"/>
        <w:spacing w:line="276" w:lineRule="exact"/>
        <w:ind w:left="720"/>
        <w:jc w:val="both"/>
      </w:pPr>
      <w:r>
        <w:t>The f</w:t>
      </w:r>
      <w:r w:rsidR="00073BFD">
        <w:t>aculty</w:t>
      </w:r>
      <w:r w:rsidR="00073BFD">
        <w:rPr>
          <w:spacing w:val="-3"/>
        </w:rPr>
        <w:t xml:space="preserve"> </w:t>
      </w:r>
      <w:r w:rsidR="00073BFD">
        <w:t>member</w:t>
      </w:r>
      <w:r w:rsidR="00073BFD">
        <w:rPr>
          <w:spacing w:val="-1"/>
        </w:rPr>
        <w:t xml:space="preserve"> </w:t>
      </w:r>
      <w:r w:rsidR="00073BFD">
        <w:t>to be</w:t>
      </w:r>
      <w:r w:rsidR="00073BFD">
        <w:rPr>
          <w:spacing w:val="-3"/>
        </w:rPr>
        <w:t xml:space="preserve"> </w:t>
      </w:r>
      <w:r w:rsidR="00073BFD">
        <w:t>observed:</w:t>
      </w:r>
      <w:r w:rsidR="00E72C49">
        <w:t xml:space="preserve"> </w:t>
      </w:r>
      <w:r w:rsidR="001A18CB">
        <w:t xml:space="preserve">Dr. </w:t>
      </w:r>
      <w:r w:rsidR="00C36262">
        <w:t>Darryl Chamberlain Jr.</w:t>
      </w:r>
    </w:p>
    <w:p w14:paraId="27CCD304" w14:textId="60E9BE49" w:rsidR="59B6063D" w:rsidRDefault="59B6063D" w:rsidP="59B6063D">
      <w:pPr>
        <w:pStyle w:val="BodyText"/>
        <w:spacing w:line="276" w:lineRule="exact"/>
        <w:ind w:left="720"/>
        <w:jc w:val="both"/>
      </w:pPr>
    </w:p>
    <w:p w14:paraId="2E863619" w14:textId="3914A1B1" w:rsidR="00746AAE" w:rsidRDefault="00557E07" w:rsidP="1227BA55">
      <w:pPr>
        <w:pStyle w:val="ListParagraph"/>
        <w:numPr>
          <w:ilvl w:val="0"/>
          <w:numId w:val="1"/>
        </w:numPr>
        <w:tabs>
          <w:tab w:val="left" w:pos="1181"/>
        </w:tabs>
        <w:spacing w:line="259" w:lineRule="auto"/>
        <w:ind w:right="108"/>
        <w:jc w:val="both"/>
        <w:rPr>
          <w:rFonts w:asciiTheme="minorHAnsi" w:eastAsiaTheme="minorEastAsia" w:hAnsiTheme="minorHAnsi" w:cstheme="minorBidi"/>
          <w:sz w:val="24"/>
          <w:szCs w:val="24"/>
        </w:rPr>
      </w:pPr>
      <w:r w:rsidRPr="4E2F5E61">
        <w:rPr>
          <w:sz w:val="24"/>
          <w:szCs w:val="24"/>
        </w:rPr>
        <w:t>S</w:t>
      </w:r>
      <w:r w:rsidR="00073BFD" w:rsidRPr="4E2F5E61">
        <w:rPr>
          <w:sz w:val="24"/>
          <w:szCs w:val="24"/>
        </w:rPr>
        <w:t xml:space="preserve">elects </w:t>
      </w:r>
      <w:r w:rsidR="009441D2">
        <w:rPr>
          <w:sz w:val="24"/>
          <w:szCs w:val="24"/>
        </w:rPr>
        <w:t xml:space="preserve">the </w:t>
      </w:r>
      <w:r w:rsidR="00E72C49" w:rsidRPr="4E2F5E61">
        <w:rPr>
          <w:sz w:val="24"/>
          <w:szCs w:val="24"/>
        </w:rPr>
        <w:t xml:space="preserve">course </w:t>
      </w:r>
      <w:r w:rsidR="00E72C49">
        <w:rPr>
          <w:sz w:val="24"/>
          <w:szCs w:val="24"/>
        </w:rPr>
        <w:t>to</w:t>
      </w:r>
      <w:r w:rsidR="009441D2">
        <w:rPr>
          <w:sz w:val="24"/>
          <w:szCs w:val="24"/>
        </w:rPr>
        <w:t xml:space="preserve"> be </w:t>
      </w:r>
      <w:r w:rsidR="00073BFD" w:rsidRPr="4E2F5E61">
        <w:rPr>
          <w:sz w:val="24"/>
          <w:szCs w:val="24"/>
        </w:rPr>
        <w:t>observed</w:t>
      </w:r>
    </w:p>
    <w:p w14:paraId="7CE5BD52" w14:textId="67F75B85" w:rsidR="4909C9A9" w:rsidRDefault="4909C9A9" w:rsidP="1227BA55">
      <w:pPr>
        <w:pStyle w:val="ListParagraph"/>
        <w:numPr>
          <w:ilvl w:val="0"/>
          <w:numId w:val="1"/>
        </w:numPr>
        <w:tabs>
          <w:tab w:val="left" w:pos="1181"/>
        </w:tabs>
        <w:spacing w:line="259" w:lineRule="auto"/>
        <w:ind w:right="671"/>
        <w:jc w:val="both"/>
        <w:rPr>
          <w:rFonts w:asciiTheme="minorHAnsi" w:eastAsiaTheme="minorEastAsia" w:hAnsiTheme="minorHAnsi" w:cstheme="minorBidi"/>
          <w:sz w:val="24"/>
          <w:szCs w:val="24"/>
        </w:rPr>
      </w:pPr>
      <w:r w:rsidRPr="1227BA55">
        <w:rPr>
          <w:sz w:val="24"/>
          <w:szCs w:val="24"/>
        </w:rPr>
        <w:t>Provides</w:t>
      </w:r>
      <w:r w:rsidR="00557E07" w:rsidRPr="1227BA55">
        <w:rPr>
          <w:sz w:val="24"/>
          <w:szCs w:val="24"/>
        </w:rPr>
        <w:t xml:space="preserve"> the observer </w:t>
      </w:r>
      <w:r w:rsidR="6E538245" w:rsidRPr="1227BA55">
        <w:rPr>
          <w:sz w:val="24"/>
          <w:szCs w:val="24"/>
        </w:rPr>
        <w:t xml:space="preserve">with any specific </w:t>
      </w:r>
      <w:r w:rsidR="6288787F" w:rsidRPr="1227BA55">
        <w:rPr>
          <w:sz w:val="24"/>
          <w:szCs w:val="24"/>
        </w:rPr>
        <w:t>areas</w:t>
      </w:r>
      <w:r w:rsidR="00557E07" w:rsidRPr="1227BA55">
        <w:rPr>
          <w:sz w:val="24"/>
          <w:szCs w:val="24"/>
        </w:rPr>
        <w:t xml:space="preserve"> </w:t>
      </w:r>
      <w:r w:rsidR="009441D2">
        <w:rPr>
          <w:sz w:val="24"/>
          <w:szCs w:val="24"/>
        </w:rPr>
        <w:t xml:space="preserve">where they would like to receive </w:t>
      </w:r>
      <w:r w:rsidR="18073238" w:rsidRPr="1227BA55">
        <w:rPr>
          <w:sz w:val="24"/>
          <w:szCs w:val="24"/>
        </w:rPr>
        <w:t>feedback</w:t>
      </w:r>
      <w:r w:rsidR="009441D2">
        <w:rPr>
          <w:sz w:val="24"/>
          <w:szCs w:val="24"/>
        </w:rPr>
        <w:t xml:space="preserve"> (may be written or verbal) </w:t>
      </w:r>
    </w:p>
    <w:p w14:paraId="1626D913" w14:textId="77777777" w:rsidR="00746AAE" w:rsidRDefault="00746AAE">
      <w:pPr>
        <w:pStyle w:val="BodyText"/>
        <w:spacing w:before="10"/>
      </w:pPr>
    </w:p>
    <w:p w14:paraId="519B2C75" w14:textId="77777777" w:rsidR="00746AAE" w:rsidRDefault="00073BFD" w:rsidP="00A439B9">
      <w:pPr>
        <w:pStyle w:val="BodyText"/>
        <w:spacing w:line="276" w:lineRule="exact"/>
        <w:ind w:left="720"/>
      </w:pPr>
      <w:r>
        <w:rPr>
          <w:u w:val="single"/>
        </w:rPr>
        <w:t>Observation</w:t>
      </w:r>
    </w:p>
    <w:p w14:paraId="633D68FC" w14:textId="241AEDDC" w:rsidR="00746AAE" w:rsidRDefault="00746AAE" w:rsidP="1227BA55">
      <w:pPr>
        <w:pStyle w:val="BodyText"/>
        <w:spacing w:line="276" w:lineRule="exact"/>
      </w:pPr>
    </w:p>
    <w:p w14:paraId="6B627981" w14:textId="118588D5" w:rsidR="00746AAE" w:rsidRDefault="00073BFD" w:rsidP="00A439B9">
      <w:pPr>
        <w:pStyle w:val="BodyText"/>
        <w:spacing w:line="276" w:lineRule="exact"/>
        <w:ind w:left="720"/>
      </w:pPr>
      <w:r>
        <w:t>Observers</w:t>
      </w:r>
      <w:r>
        <w:rPr>
          <w:spacing w:val="-1"/>
        </w:rPr>
        <w:t xml:space="preserve"> </w:t>
      </w:r>
      <w:r>
        <w:t>will:</w:t>
      </w:r>
    </w:p>
    <w:p w14:paraId="4ADF0535" w14:textId="77777777" w:rsidR="00FC1BA4" w:rsidRDefault="00FC1BA4" w:rsidP="00A439B9">
      <w:pPr>
        <w:pStyle w:val="BodyText"/>
        <w:spacing w:line="276" w:lineRule="exact"/>
        <w:ind w:left="720"/>
      </w:pPr>
    </w:p>
    <w:p w14:paraId="08E7CFD5" w14:textId="0D7A80C0" w:rsidR="00746AAE" w:rsidRDefault="00557E07" w:rsidP="4E2F5E61">
      <w:pPr>
        <w:pStyle w:val="ListParagraph"/>
        <w:numPr>
          <w:ilvl w:val="0"/>
          <w:numId w:val="1"/>
        </w:numPr>
        <w:tabs>
          <w:tab w:val="left" w:pos="1180"/>
          <w:tab w:val="left" w:pos="1181"/>
        </w:tabs>
        <w:spacing w:line="293" w:lineRule="exact"/>
        <w:ind w:hanging="361"/>
        <w:rPr>
          <w:sz w:val="24"/>
          <w:szCs w:val="24"/>
        </w:rPr>
      </w:pPr>
      <w:r w:rsidRPr="4E2F5E61">
        <w:rPr>
          <w:sz w:val="24"/>
          <w:szCs w:val="24"/>
        </w:rPr>
        <w:t>R</w:t>
      </w:r>
      <w:r w:rsidR="00073BFD" w:rsidRPr="4E2F5E61">
        <w:rPr>
          <w:sz w:val="24"/>
          <w:szCs w:val="24"/>
        </w:rPr>
        <w:t>eview</w:t>
      </w:r>
      <w:r w:rsidR="00073BFD" w:rsidRPr="4E2F5E61">
        <w:rPr>
          <w:spacing w:val="-2"/>
          <w:sz w:val="24"/>
          <w:szCs w:val="24"/>
        </w:rPr>
        <w:t xml:space="preserve"> </w:t>
      </w:r>
      <w:r w:rsidRPr="4E2F5E61">
        <w:rPr>
          <w:sz w:val="24"/>
          <w:szCs w:val="24"/>
        </w:rPr>
        <w:t xml:space="preserve">course </w:t>
      </w:r>
      <w:r w:rsidR="00073BFD" w:rsidRPr="4E2F5E61">
        <w:rPr>
          <w:sz w:val="24"/>
          <w:szCs w:val="24"/>
        </w:rPr>
        <w:t>playback</w:t>
      </w:r>
      <w:r w:rsidR="00073BFD" w:rsidRPr="4E2F5E61">
        <w:rPr>
          <w:spacing w:val="-7"/>
          <w:sz w:val="24"/>
          <w:szCs w:val="24"/>
        </w:rPr>
        <w:t xml:space="preserve"> </w:t>
      </w:r>
      <w:r w:rsidR="00073BFD" w:rsidRPr="4E2F5E61">
        <w:rPr>
          <w:sz w:val="24"/>
          <w:szCs w:val="24"/>
        </w:rPr>
        <w:t xml:space="preserve">sessions </w:t>
      </w:r>
      <w:r w:rsidRPr="4E2F5E61">
        <w:rPr>
          <w:sz w:val="24"/>
          <w:szCs w:val="24"/>
        </w:rPr>
        <w:t xml:space="preserve">if the </w:t>
      </w:r>
      <w:r w:rsidR="009441D2">
        <w:rPr>
          <w:sz w:val="24"/>
          <w:szCs w:val="24"/>
        </w:rPr>
        <w:t xml:space="preserve">course is an </w:t>
      </w:r>
      <w:proofErr w:type="spellStart"/>
      <w:r w:rsidR="009441D2">
        <w:rPr>
          <w:sz w:val="24"/>
          <w:szCs w:val="24"/>
        </w:rPr>
        <w:t>EagleVision</w:t>
      </w:r>
      <w:proofErr w:type="spellEnd"/>
      <w:r w:rsidR="009441D2">
        <w:rPr>
          <w:sz w:val="24"/>
          <w:szCs w:val="24"/>
        </w:rPr>
        <w:t xml:space="preserve"> course</w:t>
      </w:r>
      <w:r w:rsidRPr="4E2F5E61">
        <w:rPr>
          <w:sz w:val="24"/>
          <w:szCs w:val="24"/>
        </w:rPr>
        <w:t xml:space="preserve"> </w:t>
      </w:r>
    </w:p>
    <w:p w14:paraId="3A2CF967" w14:textId="4DBA4096" w:rsidR="009441D2" w:rsidRPr="009441D2" w:rsidRDefault="009441D2" w:rsidP="4E2F5E61">
      <w:pPr>
        <w:pStyle w:val="ListParagraph"/>
        <w:numPr>
          <w:ilvl w:val="0"/>
          <w:numId w:val="1"/>
        </w:numPr>
        <w:tabs>
          <w:tab w:val="left" w:pos="1180"/>
          <w:tab w:val="left" w:pos="1181"/>
        </w:tabs>
        <w:spacing w:line="293" w:lineRule="exact"/>
        <w:ind w:hanging="361"/>
        <w:rPr>
          <w:sz w:val="24"/>
          <w:szCs w:val="24"/>
        </w:rPr>
      </w:pPr>
      <w:r>
        <w:rPr>
          <w:sz w:val="24"/>
          <w:szCs w:val="24"/>
        </w:rPr>
        <w:lastRenderedPageBreak/>
        <w:t>Pay attention to specific areas for observation provided by the faculty member</w:t>
      </w:r>
    </w:p>
    <w:p w14:paraId="401CCBC9" w14:textId="455A7450" w:rsidR="00746AAE" w:rsidRDefault="00557E07" w:rsidP="4E2F5E61">
      <w:pPr>
        <w:pStyle w:val="ListParagraph"/>
        <w:numPr>
          <w:ilvl w:val="0"/>
          <w:numId w:val="1"/>
        </w:numPr>
        <w:tabs>
          <w:tab w:val="left" w:pos="1180"/>
          <w:tab w:val="left" w:pos="1181"/>
        </w:tabs>
        <w:spacing w:line="293" w:lineRule="exact"/>
        <w:ind w:hanging="361"/>
        <w:rPr>
          <w:sz w:val="24"/>
          <w:szCs w:val="24"/>
        </w:rPr>
      </w:pPr>
      <w:r w:rsidRPr="4E2F5E61">
        <w:rPr>
          <w:spacing w:val="-1"/>
          <w:sz w:val="24"/>
          <w:szCs w:val="24"/>
        </w:rPr>
        <w:t>E</w:t>
      </w:r>
      <w:r w:rsidR="00073BFD" w:rsidRPr="4E2F5E61">
        <w:rPr>
          <w:spacing w:val="-1"/>
          <w:sz w:val="24"/>
          <w:szCs w:val="24"/>
        </w:rPr>
        <w:t>xamine as</w:t>
      </w:r>
      <w:r w:rsidR="00073BFD" w:rsidRPr="4E2F5E61">
        <w:rPr>
          <w:sz w:val="24"/>
          <w:szCs w:val="24"/>
        </w:rPr>
        <w:t xml:space="preserve"> necessary</w:t>
      </w:r>
      <w:r w:rsidR="00073BFD" w:rsidRPr="4E2F5E61">
        <w:rPr>
          <w:spacing w:val="-4"/>
          <w:sz w:val="24"/>
          <w:szCs w:val="24"/>
        </w:rPr>
        <w:t xml:space="preserve"> </w:t>
      </w:r>
      <w:r w:rsidR="00073BFD" w:rsidRPr="4E2F5E61">
        <w:rPr>
          <w:sz w:val="24"/>
          <w:szCs w:val="24"/>
        </w:rPr>
        <w:t>all</w:t>
      </w:r>
      <w:r w:rsidR="00073BFD" w:rsidRPr="4E2F5E61">
        <w:rPr>
          <w:spacing w:val="2"/>
          <w:sz w:val="24"/>
          <w:szCs w:val="24"/>
        </w:rPr>
        <w:t xml:space="preserve"> </w:t>
      </w:r>
      <w:r w:rsidR="56AE4683" w:rsidRPr="4E2F5E61">
        <w:rPr>
          <w:spacing w:val="2"/>
          <w:sz w:val="24"/>
          <w:szCs w:val="24"/>
        </w:rPr>
        <w:t xml:space="preserve">relevant </w:t>
      </w:r>
      <w:r w:rsidR="00073BFD" w:rsidRPr="4E2F5E61">
        <w:rPr>
          <w:sz w:val="24"/>
          <w:szCs w:val="24"/>
        </w:rPr>
        <w:t>modules that exist</w:t>
      </w:r>
      <w:r w:rsidR="00073BFD" w:rsidRPr="4E2F5E61">
        <w:rPr>
          <w:spacing w:val="2"/>
          <w:sz w:val="24"/>
          <w:szCs w:val="24"/>
        </w:rPr>
        <w:t xml:space="preserve"> </w:t>
      </w:r>
      <w:r w:rsidR="00073BFD" w:rsidRPr="4E2F5E61">
        <w:rPr>
          <w:sz w:val="24"/>
          <w:szCs w:val="24"/>
        </w:rPr>
        <w:t>in</w:t>
      </w:r>
      <w:r w:rsidR="00073BFD" w:rsidRPr="4E2F5E61">
        <w:rPr>
          <w:spacing w:val="-17"/>
          <w:sz w:val="24"/>
          <w:szCs w:val="24"/>
        </w:rPr>
        <w:t xml:space="preserve"> </w:t>
      </w:r>
      <w:r w:rsidR="00073BFD" w:rsidRPr="4E2F5E61">
        <w:rPr>
          <w:sz w:val="24"/>
          <w:szCs w:val="24"/>
        </w:rPr>
        <w:t>Canvas</w:t>
      </w:r>
      <w:r w:rsidR="00073BFD" w:rsidRPr="4E2F5E61">
        <w:rPr>
          <w:spacing w:val="1"/>
          <w:sz w:val="24"/>
          <w:szCs w:val="24"/>
        </w:rPr>
        <w:t xml:space="preserve"> </w:t>
      </w:r>
      <w:r w:rsidR="00073BFD" w:rsidRPr="4E2F5E61">
        <w:rPr>
          <w:sz w:val="24"/>
          <w:szCs w:val="24"/>
        </w:rPr>
        <w:t>for</w:t>
      </w:r>
      <w:r w:rsidR="00073BFD" w:rsidRPr="4E2F5E61">
        <w:rPr>
          <w:spacing w:val="-2"/>
          <w:sz w:val="24"/>
          <w:szCs w:val="24"/>
        </w:rPr>
        <w:t xml:space="preserve"> </w:t>
      </w:r>
      <w:r w:rsidR="009441D2">
        <w:rPr>
          <w:sz w:val="24"/>
          <w:szCs w:val="24"/>
        </w:rPr>
        <w:t>the course</w:t>
      </w:r>
    </w:p>
    <w:p w14:paraId="42356744" w14:textId="7F681237" w:rsidR="00A439B9" w:rsidRPr="00A439B9" w:rsidRDefault="00557E07" w:rsidP="00011F92">
      <w:pPr>
        <w:pStyle w:val="ListParagraph"/>
        <w:numPr>
          <w:ilvl w:val="0"/>
          <w:numId w:val="1"/>
        </w:numPr>
        <w:tabs>
          <w:tab w:val="left" w:pos="1180"/>
          <w:tab w:val="left" w:pos="1181"/>
        </w:tabs>
        <w:spacing w:line="276" w:lineRule="exact"/>
        <w:ind w:right="1021"/>
      </w:pPr>
      <w:r w:rsidRPr="4E2F5E61">
        <w:rPr>
          <w:sz w:val="24"/>
          <w:szCs w:val="24"/>
        </w:rPr>
        <w:t>C</w:t>
      </w:r>
      <w:r w:rsidR="00073BFD" w:rsidRPr="4E2F5E61">
        <w:rPr>
          <w:sz w:val="24"/>
          <w:szCs w:val="24"/>
        </w:rPr>
        <w:t>omplete</w:t>
      </w:r>
      <w:r w:rsidR="00073BFD" w:rsidRPr="00A439B9">
        <w:rPr>
          <w:spacing w:val="-1"/>
          <w:sz w:val="24"/>
          <w:szCs w:val="24"/>
        </w:rPr>
        <w:t xml:space="preserve"> </w:t>
      </w:r>
      <w:r w:rsidR="00073BFD" w:rsidRPr="4E2F5E61">
        <w:rPr>
          <w:sz w:val="24"/>
          <w:szCs w:val="24"/>
        </w:rPr>
        <w:t>the</w:t>
      </w:r>
      <w:r w:rsidR="00073BFD" w:rsidRPr="00A439B9">
        <w:rPr>
          <w:spacing w:val="-2"/>
          <w:sz w:val="24"/>
          <w:szCs w:val="24"/>
        </w:rPr>
        <w:t xml:space="preserve"> </w:t>
      </w:r>
      <w:r w:rsidR="00073BFD" w:rsidRPr="4E2F5E61">
        <w:rPr>
          <w:sz w:val="24"/>
          <w:szCs w:val="24"/>
        </w:rPr>
        <w:t>COAS</w:t>
      </w:r>
      <w:r w:rsidR="00073BFD" w:rsidRPr="00A439B9">
        <w:rPr>
          <w:spacing w:val="-1"/>
          <w:sz w:val="24"/>
          <w:szCs w:val="24"/>
        </w:rPr>
        <w:t xml:space="preserve"> </w:t>
      </w:r>
      <w:r w:rsidR="00073BFD" w:rsidRPr="4E2F5E61">
        <w:rPr>
          <w:sz w:val="24"/>
          <w:szCs w:val="24"/>
        </w:rPr>
        <w:t>Peer Observation</w:t>
      </w:r>
      <w:r w:rsidR="00073BFD" w:rsidRPr="00A439B9">
        <w:rPr>
          <w:spacing w:val="1"/>
          <w:sz w:val="24"/>
          <w:szCs w:val="24"/>
        </w:rPr>
        <w:t xml:space="preserve"> </w:t>
      </w:r>
      <w:r w:rsidR="00073BFD" w:rsidRPr="4E2F5E61">
        <w:rPr>
          <w:sz w:val="24"/>
          <w:szCs w:val="24"/>
        </w:rPr>
        <w:t>Form (see below)</w:t>
      </w:r>
    </w:p>
    <w:p w14:paraId="095D2341" w14:textId="77777777" w:rsidR="00A439B9" w:rsidRPr="00A439B9" w:rsidRDefault="00A439B9" w:rsidP="00A439B9">
      <w:pPr>
        <w:pStyle w:val="ListParagraph"/>
        <w:tabs>
          <w:tab w:val="left" w:pos="1180"/>
          <w:tab w:val="left" w:pos="1181"/>
        </w:tabs>
        <w:spacing w:line="276" w:lineRule="exact"/>
        <w:ind w:right="1021" w:firstLine="0"/>
      </w:pPr>
    </w:p>
    <w:p w14:paraId="6FA85082" w14:textId="45A633FF" w:rsidR="00746AAE" w:rsidRPr="00A439B9" w:rsidRDefault="00073BFD" w:rsidP="00A439B9">
      <w:pPr>
        <w:pStyle w:val="BodyText"/>
        <w:spacing w:line="276" w:lineRule="exact"/>
        <w:ind w:left="720"/>
        <w:rPr>
          <w:u w:val="single"/>
        </w:rPr>
      </w:pPr>
      <w:r w:rsidRPr="00A439B9">
        <w:rPr>
          <w:u w:val="single"/>
        </w:rPr>
        <w:t>Post-observation</w:t>
      </w:r>
    </w:p>
    <w:p w14:paraId="7BD26D16" w14:textId="2B5A0A3E" w:rsidR="00746AAE" w:rsidRDefault="00746AAE" w:rsidP="1227BA55">
      <w:pPr>
        <w:pStyle w:val="BodyText"/>
        <w:spacing w:line="276" w:lineRule="exact"/>
      </w:pPr>
    </w:p>
    <w:p w14:paraId="1F99762D" w14:textId="5A5B43D7" w:rsidR="00746AAE" w:rsidRDefault="41BD3B84" w:rsidP="59B6063D">
      <w:pPr>
        <w:pStyle w:val="BodyText"/>
        <w:spacing w:line="276" w:lineRule="exact"/>
        <w:ind w:left="460"/>
      </w:pPr>
      <w:r>
        <w:t xml:space="preserve"> </w:t>
      </w:r>
      <w:r w:rsidR="1ACD088F">
        <w:tab/>
        <w:t>The p</w:t>
      </w:r>
      <w:r w:rsidR="00073BFD">
        <w:t>eer</w:t>
      </w:r>
      <w:r w:rsidR="00073BFD">
        <w:rPr>
          <w:spacing w:val="-1"/>
        </w:rPr>
        <w:t xml:space="preserve"> </w:t>
      </w:r>
      <w:r w:rsidR="00073BFD">
        <w:t>observer and</w:t>
      </w:r>
      <w:r w:rsidR="00073BFD">
        <w:rPr>
          <w:spacing w:val="-1"/>
        </w:rPr>
        <w:t xml:space="preserve"> </w:t>
      </w:r>
      <w:r w:rsidR="00073BFD">
        <w:t>the</w:t>
      </w:r>
      <w:r w:rsidR="00073BFD">
        <w:rPr>
          <w:spacing w:val="-1"/>
        </w:rPr>
        <w:t xml:space="preserve"> </w:t>
      </w:r>
      <w:r w:rsidR="00073BFD">
        <w:t>faculty</w:t>
      </w:r>
      <w:r w:rsidR="00073BFD">
        <w:rPr>
          <w:spacing w:val="-4"/>
        </w:rPr>
        <w:t xml:space="preserve"> </w:t>
      </w:r>
      <w:r w:rsidR="00073BFD">
        <w:t>member</w:t>
      </w:r>
      <w:r w:rsidR="00073BFD">
        <w:rPr>
          <w:spacing w:val="-1"/>
        </w:rPr>
        <w:t xml:space="preserve"> </w:t>
      </w:r>
      <w:r w:rsidR="00073BFD">
        <w:t>observed</w:t>
      </w:r>
      <w:r w:rsidR="00073BFD">
        <w:rPr>
          <w:spacing w:val="-1"/>
        </w:rPr>
        <w:t xml:space="preserve"> </w:t>
      </w:r>
      <w:r w:rsidR="00073BFD">
        <w:t>will</w:t>
      </w:r>
      <w:r w:rsidR="3E37FBF1">
        <w:t>:</w:t>
      </w:r>
    </w:p>
    <w:p w14:paraId="49FDB566" w14:textId="0F0D5BD7" w:rsidR="59B6063D" w:rsidRDefault="59B6063D" w:rsidP="59B6063D">
      <w:pPr>
        <w:pStyle w:val="BodyText"/>
        <w:spacing w:line="276" w:lineRule="exact"/>
        <w:ind w:left="460"/>
      </w:pPr>
    </w:p>
    <w:p w14:paraId="28469A9B" w14:textId="32780A39" w:rsidR="00746AAE" w:rsidRDefault="00073BFD" w:rsidP="1227BA55">
      <w:pPr>
        <w:pStyle w:val="BodyText"/>
        <w:numPr>
          <w:ilvl w:val="0"/>
          <w:numId w:val="1"/>
        </w:numPr>
        <w:spacing w:line="276" w:lineRule="exact"/>
      </w:pPr>
      <w:r w:rsidRPr="4E2F5E61">
        <w:t>Debrief</w:t>
      </w:r>
      <w:r w:rsidRPr="4E2F5E61">
        <w:rPr>
          <w:spacing w:val="-2"/>
        </w:rPr>
        <w:t xml:space="preserve"> </w:t>
      </w:r>
      <w:r w:rsidRPr="4E2F5E61">
        <w:t>from</w:t>
      </w:r>
      <w:r w:rsidRPr="4E2F5E61">
        <w:rPr>
          <w:spacing w:val="-1"/>
        </w:rPr>
        <w:t xml:space="preserve"> </w:t>
      </w:r>
      <w:r w:rsidRPr="4E2F5E61">
        <w:t>the</w:t>
      </w:r>
      <w:r w:rsidRPr="4E2F5E61">
        <w:rPr>
          <w:spacing w:val="-1"/>
        </w:rPr>
        <w:t xml:space="preserve"> </w:t>
      </w:r>
      <w:r w:rsidRPr="4E2F5E61">
        <w:t>course</w:t>
      </w:r>
      <w:r w:rsidRPr="4E2F5E61">
        <w:rPr>
          <w:spacing w:val="-2"/>
        </w:rPr>
        <w:t xml:space="preserve"> </w:t>
      </w:r>
      <w:r w:rsidRPr="4E2F5E61">
        <w:t>observation</w:t>
      </w:r>
      <w:r w:rsidRPr="4E2F5E61">
        <w:rPr>
          <w:spacing w:val="-1"/>
        </w:rPr>
        <w:t xml:space="preserve"> </w:t>
      </w:r>
      <w:r w:rsidRPr="4E2F5E61">
        <w:t>and</w:t>
      </w:r>
      <w:r w:rsidRPr="4E2F5E61">
        <w:rPr>
          <w:spacing w:val="-2"/>
        </w:rPr>
        <w:t xml:space="preserve"> </w:t>
      </w:r>
      <w:r w:rsidRPr="4E2F5E61">
        <w:t>review</w:t>
      </w:r>
      <w:r w:rsidRPr="4E2F5E61">
        <w:rPr>
          <w:spacing w:val="-2"/>
        </w:rPr>
        <w:t xml:space="preserve"> </w:t>
      </w:r>
      <w:r w:rsidRPr="4E2F5E61">
        <w:t>the</w:t>
      </w:r>
      <w:r w:rsidRPr="4E2F5E61">
        <w:rPr>
          <w:spacing w:val="-2"/>
        </w:rPr>
        <w:t xml:space="preserve"> </w:t>
      </w:r>
      <w:r w:rsidRPr="4E2F5E61">
        <w:t>completed</w:t>
      </w:r>
      <w:r w:rsidRPr="4E2F5E61">
        <w:rPr>
          <w:spacing w:val="-1"/>
        </w:rPr>
        <w:t xml:space="preserve"> </w:t>
      </w:r>
      <w:r w:rsidRPr="4E2F5E61">
        <w:t>COAS</w:t>
      </w:r>
      <w:r w:rsidRPr="4E2F5E61">
        <w:rPr>
          <w:spacing w:val="-1"/>
        </w:rPr>
        <w:t xml:space="preserve"> </w:t>
      </w:r>
      <w:r w:rsidRPr="4E2F5E61">
        <w:t>Peer</w:t>
      </w:r>
      <w:r w:rsidRPr="4E2F5E61">
        <w:rPr>
          <w:spacing w:val="-1"/>
        </w:rPr>
        <w:t xml:space="preserve"> </w:t>
      </w:r>
      <w:r w:rsidRPr="4E2F5E61">
        <w:t>Observation</w:t>
      </w:r>
      <w:r w:rsidRPr="4E2F5E61">
        <w:rPr>
          <w:spacing w:val="-57"/>
        </w:rPr>
        <w:t xml:space="preserve"> </w:t>
      </w:r>
      <w:r w:rsidR="009441D2">
        <w:t>Form</w:t>
      </w:r>
    </w:p>
    <w:p w14:paraId="37A5E554" w14:textId="382274BD" w:rsidR="00746AAE" w:rsidRDefault="00073BFD" w:rsidP="4E2F5E61">
      <w:pPr>
        <w:pStyle w:val="ListParagraph"/>
        <w:numPr>
          <w:ilvl w:val="0"/>
          <w:numId w:val="1"/>
        </w:numPr>
        <w:tabs>
          <w:tab w:val="left" w:pos="1180"/>
          <w:tab w:val="left" w:pos="1181"/>
        </w:tabs>
        <w:ind w:right="415"/>
        <w:rPr>
          <w:sz w:val="24"/>
          <w:szCs w:val="24"/>
        </w:rPr>
      </w:pPr>
      <w:r w:rsidRPr="4E2F5E61">
        <w:rPr>
          <w:sz w:val="24"/>
          <w:szCs w:val="24"/>
        </w:rPr>
        <w:t>Discuss</w:t>
      </w:r>
      <w:r w:rsidRPr="4E2F5E61">
        <w:rPr>
          <w:spacing w:val="-4"/>
          <w:sz w:val="24"/>
          <w:szCs w:val="24"/>
        </w:rPr>
        <w:t xml:space="preserve"> </w:t>
      </w:r>
      <w:r w:rsidRPr="4E2F5E61">
        <w:rPr>
          <w:sz w:val="24"/>
          <w:szCs w:val="24"/>
        </w:rPr>
        <w:t>strengths</w:t>
      </w:r>
      <w:r w:rsidRPr="4E2F5E61">
        <w:rPr>
          <w:spacing w:val="-4"/>
          <w:sz w:val="24"/>
          <w:szCs w:val="24"/>
        </w:rPr>
        <w:t xml:space="preserve"> </w:t>
      </w:r>
      <w:r w:rsidRPr="4E2F5E61">
        <w:rPr>
          <w:sz w:val="24"/>
          <w:szCs w:val="24"/>
        </w:rPr>
        <w:t>and</w:t>
      </w:r>
      <w:r w:rsidRPr="4E2F5E61">
        <w:rPr>
          <w:spacing w:val="-3"/>
          <w:sz w:val="24"/>
          <w:szCs w:val="24"/>
        </w:rPr>
        <w:t xml:space="preserve"> </w:t>
      </w:r>
      <w:r w:rsidRPr="4E2F5E61">
        <w:rPr>
          <w:sz w:val="24"/>
          <w:szCs w:val="24"/>
        </w:rPr>
        <w:t>areas</w:t>
      </w:r>
      <w:r w:rsidRPr="4E2F5E61">
        <w:rPr>
          <w:spacing w:val="-4"/>
          <w:sz w:val="24"/>
          <w:szCs w:val="24"/>
        </w:rPr>
        <w:t xml:space="preserve"> </w:t>
      </w:r>
      <w:r w:rsidRPr="4E2F5E61">
        <w:rPr>
          <w:sz w:val="24"/>
          <w:szCs w:val="24"/>
        </w:rPr>
        <w:t>for</w:t>
      </w:r>
      <w:r w:rsidRPr="4E2F5E61">
        <w:rPr>
          <w:spacing w:val="-4"/>
          <w:sz w:val="24"/>
          <w:szCs w:val="24"/>
        </w:rPr>
        <w:t xml:space="preserve"> </w:t>
      </w:r>
      <w:r w:rsidRPr="4E2F5E61">
        <w:rPr>
          <w:sz w:val="24"/>
          <w:szCs w:val="24"/>
        </w:rPr>
        <w:t>enhancement</w:t>
      </w:r>
      <w:r w:rsidRPr="4E2F5E61">
        <w:rPr>
          <w:spacing w:val="-6"/>
          <w:sz w:val="24"/>
          <w:szCs w:val="24"/>
        </w:rPr>
        <w:t xml:space="preserve"> </w:t>
      </w:r>
      <w:r w:rsidRPr="4E2F5E61">
        <w:rPr>
          <w:sz w:val="24"/>
          <w:szCs w:val="24"/>
        </w:rPr>
        <w:t>and</w:t>
      </w:r>
      <w:r w:rsidRPr="4E2F5E61">
        <w:rPr>
          <w:spacing w:val="-9"/>
          <w:sz w:val="24"/>
          <w:szCs w:val="24"/>
        </w:rPr>
        <w:t xml:space="preserve"> </w:t>
      </w:r>
      <w:r w:rsidRPr="4E2F5E61">
        <w:rPr>
          <w:sz w:val="24"/>
          <w:szCs w:val="24"/>
        </w:rPr>
        <w:t>improvement,</w:t>
      </w:r>
      <w:r w:rsidRPr="4E2F5E61">
        <w:rPr>
          <w:spacing w:val="-4"/>
          <w:sz w:val="24"/>
          <w:szCs w:val="24"/>
        </w:rPr>
        <w:t xml:space="preserve"> </w:t>
      </w:r>
      <w:r w:rsidRPr="4E2F5E61">
        <w:rPr>
          <w:sz w:val="24"/>
          <w:szCs w:val="24"/>
        </w:rPr>
        <w:t>including</w:t>
      </w:r>
      <w:r w:rsidRPr="4E2F5E61">
        <w:rPr>
          <w:spacing w:val="-6"/>
          <w:sz w:val="24"/>
          <w:szCs w:val="24"/>
        </w:rPr>
        <w:t xml:space="preserve"> </w:t>
      </w:r>
      <w:r w:rsidRPr="4E2F5E61">
        <w:rPr>
          <w:sz w:val="24"/>
          <w:szCs w:val="24"/>
        </w:rPr>
        <w:t>the</w:t>
      </w:r>
      <w:r w:rsidRPr="4E2F5E61">
        <w:rPr>
          <w:spacing w:val="-5"/>
          <w:sz w:val="24"/>
          <w:szCs w:val="24"/>
        </w:rPr>
        <w:t xml:space="preserve"> </w:t>
      </w:r>
      <w:r w:rsidRPr="4E2F5E61">
        <w:rPr>
          <w:sz w:val="24"/>
          <w:szCs w:val="24"/>
        </w:rPr>
        <w:t>observed</w:t>
      </w:r>
      <w:r w:rsidRPr="4E2F5E61">
        <w:rPr>
          <w:spacing w:val="-57"/>
          <w:sz w:val="24"/>
          <w:szCs w:val="24"/>
        </w:rPr>
        <w:t xml:space="preserve"> </w:t>
      </w:r>
      <w:r w:rsidR="009441D2">
        <w:rPr>
          <w:spacing w:val="-57"/>
          <w:sz w:val="24"/>
          <w:szCs w:val="24"/>
        </w:rPr>
        <w:t xml:space="preserve">                          </w:t>
      </w:r>
      <w:r w:rsidRPr="4E2F5E61">
        <w:rPr>
          <w:sz w:val="24"/>
          <w:szCs w:val="24"/>
        </w:rPr>
        <w:t>faculty</w:t>
      </w:r>
      <w:r w:rsidRPr="4E2F5E61">
        <w:rPr>
          <w:spacing w:val="-6"/>
          <w:sz w:val="24"/>
          <w:szCs w:val="24"/>
        </w:rPr>
        <w:t xml:space="preserve"> </w:t>
      </w:r>
      <w:r w:rsidRPr="4E2F5E61">
        <w:rPr>
          <w:sz w:val="24"/>
          <w:szCs w:val="24"/>
        </w:rPr>
        <w:t>member’s plans for addressing</w:t>
      </w:r>
      <w:r w:rsidRPr="4E2F5E61">
        <w:rPr>
          <w:spacing w:val="-1"/>
          <w:sz w:val="24"/>
          <w:szCs w:val="24"/>
        </w:rPr>
        <w:t xml:space="preserve"> </w:t>
      </w:r>
      <w:r w:rsidRPr="4E2F5E61">
        <w:rPr>
          <w:sz w:val="24"/>
          <w:szCs w:val="24"/>
        </w:rPr>
        <w:t>these</w:t>
      </w:r>
      <w:r w:rsidRPr="4E2F5E61">
        <w:rPr>
          <w:spacing w:val="-1"/>
          <w:sz w:val="24"/>
          <w:szCs w:val="24"/>
        </w:rPr>
        <w:t xml:space="preserve"> </w:t>
      </w:r>
      <w:r w:rsidR="009441D2">
        <w:rPr>
          <w:sz w:val="24"/>
          <w:szCs w:val="24"/>
        </w:rPr>
        <w:t>items</w:t>
      </w:r>
    </w:p>
    <w:p w14:paraId="725BAA1E" w14:textId="77777777" w:rsidR="00746AAE" w:rsidRDefault="00746AAE">
      <w:pPr>
        <w:pStyle w:val="BodyText"/>
        <w:spacing w:before="10"/>
        <w:rPr>
          <w:sz w:val="30"/>
        </w:rPr>
      </w:pPr>
    </w:p>
    <w:p w14:paraId="38745F39" w14:textId="1095422E" w:rsidR="00746AAE" w:rsidRDefault="00073BFD" w:rsidP="00FC1BA4">
      <w:pPr>
        <w:pStyle w:val="BodyText"/>
        <w:spacing w:before="1" w:line="259" w:lineRule="auto"/>
        <w:ind w:left="720" w:right="122"/>
      </w:pPr>
      <w:r>
        <w:t>Upon completion of the post-observation, the observed faculty member</w:t>
      </w:r>
      <w:r>
        <w:rPr>
          <w:spacing w:val="1"/>
        </w:rPr>
        <w:t xml:space="preserve"> </w:t>
      </w:r>
      <w:r w:rsidR="009441D2">
        <w:rPr>
          <w:spacing w:val="1"/>
        </w:rPr>
        <w:t xml:space="preserve">will </w:t>
      </w:r>
      <w:r w:rsidR="009441D2">
        <w:t>compose</w:t>
      </w:r>
      <w:r>
        <w:t xml:space="preserve"> a brief reflection statement (no more than one page). The COAS Peer Observation</w:t>
      </w:r>
      <w:r>
        <w:rPr>
          <w:spacing w:val="-57"/>
        </w:rPr>
        <w:t xml:space="preserve"> </w:t>
      </w:r>
      <w:r w:rsidR="009441D2">
        <w:rPr>
          <w:spacing w:val="-57"/>
        </w:rPr>
        <w:t xml:space="preserve">                          </w:t>
      </w:r>
      <w:r>
        <w:t>Form and the reflection statement are submitted to the observed faculty member’s</w:t>
      </w:r>
      <w:r>
        <w:rPr>
          <w:spacing w:val="1"/>
        </w:rPr>
        <w:t xml:space="preserve"> </w:t>
      </w:r>
      <w:r>
        <w:t xml:space="preserve">Department Chair. </w:t>
      </w:r>
    </w:p>
    <w:p w14:paraId="49189A47" w14:textId="4FE37F24" w:rsidR="008B5AD9" w:rsidRDefault="008B5AD9" w:rsidP="00FC1BA4">
      <w:pPr>
        <w:pStyle w:val="BodyText"/>
        <w:spacing w:before="1" w:line="259" w:lineRule="auto"/>
        <w:ind w:left="720" w:right="122"/>
      </w:pPr>
    </w:p>
    <w:p w14:paraId="659170C0" w14:textId="179F6C70" w:rsidR="008B5AD9" w:rsidRDefault="008B5AD9" w:rsidP="00FC1BA4">
      <w:pPr>
        <w:pStyle w:val="BodyText"/>
        <w:spacing w:before="1" w:line="259" w:lineRule="auto"/>
        <w:ind w:left="720" w:right="122"/>
      </w:pPr>
    </w:p>
    <w:p w14:paraId="5A0FD3BC" w14:textId="6DF25385" w:rsidR="008B5AD9" w:rsidRDefault="008B5AD9" w:rsidP="00FC1BA4">
      <w:pPr>
        <w:pStyle w:val="BodyText"/>
        <w:spacing w:before="1" w:line="259" w:lineRule="auto"/>
        <w:ind w:left="720" w:right="122"/>
      </w:pPr>
    </w:p>
    <w:p w14:paraId="047B1586" w14:textId="00F56111" w:rsidR="008B5AD9" w:rsidRDefault="008B5AD9" w:rsidP="00FC1BA4">
      <w:pPr>
        <w:pStyle w:val="BodyText"/>
        <w:spacing w:before="1" w:line="259" w:lineRule="auto"/>
        <w:ind w:left="720" w:right="122"/>
      </w:pPr>
    </w:p>
    <w:p w14:paraId="6099832B" w14:textId="7C49F916" w:rsidR="008B5AD9" w:rsidRDefault="008B5AD9" w:rsidP="00FC1BA4">
      <w:pPr>
        <w:pStyle w:val="BodyText"/>
        <w:spacing w:before="1" w:line="259" w:lineRule="auto"/>
        <w:ind w:left="720" w:right="122"/>
      </w:pPr>
    </w:p>
    <w:p w14:paraId="3CE5BEF2" w14:textId="54DB30CA" w:rsidR="008B5AD9" w:rsidRDefault="008B5AD9" w:rsidP="00FC1BA4">
      <w:pPr>
        <w:pStyle w:val="BodyText"/>
        <w:spacing w:before="1" w:line="259" w:lineRule="auto"/>
        <w:ind w:left="720" w:right="122"/>
      </w:pPr>
    </w:p>
    <w:p w14:paraId="77EB9E48" w14:textId="25241563" w:rsidR="008B5AD9" w:rsidRDefault="008B5AD9" w:rsidP="00FC1BA4">
      <w:pPr>
        <w:pStyle w:val="BodyText"/>
        <w:spacing w:before="1" w:line="259" w:lineRule="auto"/>
        <w:ind w:left="720" w:right="122"/>
      </w:pPr>
    </w:p>
    <w:p w14:paraId="745539B9" w14:textId="04946858" w:rsidR="008B5AD9" w:rsidRDefault="008B5AD9" w:rsidP="00FC1BA4">
      <w:pPr>
        <w:pStyle w:val="BodyText"/>
        <w:spacing w:before="1" w:line="259" w:lineRule="auto"/>
        <w:ind w:left="720" w:right="122"/>
      </w:pPr>
    </w:p>
    <w:p w14:paraId="4C73AE71" w14:textId="77777777" w:rsidR="008B5AD9" w:rsidRDefault="008B5AD9" w:rsidP="00FC1BA4">
      <w:pPr>
        <w:pStyle w:val="BodyText"/>
        <w:spacing w:before="1" w:line="259" w:lineRule="auto"/>
        <w:ind w:left="720" w:right="122"/>
      </w:pPr>
    </w:p>
    <w:p w14:paraId="65B15F9D" w14:textId="60ADEF09" w:rsidR="008B5AD9" w:rsidRDefault="008B5AD9" w:rsidP="00FC1BA4">
      <w:pPr>
        <w:pStyle w:val="BodyText"/>
        <w:spacing w:before="1" w:line="259" w:lineRule="auto"/>
        <w:ind w:left="720" w:right="122"/>
      </w:pPr>
    </w:p>
    <w:p w14:paraId="751FCB86" w14:textId="77777777" w:rsidR="008B5AD9" w:rsidRDefault="008B5AD9" w:rsidP="00FC1BA4">
      <w:pPr>
        <w:pStyle w:val="BodyText"/>
        <w:spacing w:before="1" w:line="259" w:lineRule="auto"/>
        <w:ind w:left="720" w:right="122"/>
        <w:rPr>
          <w:b/>
          <w:bCs/>
        </w:rPr>
      </w:pPr>
    </w:p>
    <w:p w14:paraId="43E36CB5" w14:textId="77777777" w:rsidR="008B5AD9" w:rsidRDefault="008B5AD9" w:rsidP="00FC1BA4">
      <w:pPr>
        <w:pStyle w:val="BodyText"/>
        <w:spacing w:before="1" w:line="259" w:lineRule="auto"/>
        <w:ind w:left="720" w:right="122"/>
        <w:rPr>
          <w:b/>
          <w:bCs/>
        </w:rPr>
      </w:pPr>
    </w:p>
    <w:p w14:paraId="2F2482D1" w14:textId="77777777" w:rsidR="008B5AD9" w:rsidRDefault="008B5AD9" w:rsidP="00FC1BA4">
      <w:pPr>
        <w:pStyle w:val="BodyText"/>
        <w:spacing w:before="1" w:line="259" w:lineRule="auto"/>
        <w:ind w:left="720" w:right="122"/>
        <w:rPr>
          <w:b/>
          <w:bCs/>
        </w:rPr>
      </w:pPr>
    </w:p>
    <w:p w14:paraId="7AC96993" w14:textId="77777777" w:rsidR="008B5AD9" w:rsidRDefault="008B5AD9" w:rsidP="00FC1BA4">
      <w:pPr>
        <w:pStyle w:val="BodyText"/>
        <w:spacing w:before="1" w:line="259" w:lineRule="auto"/>
        <w:ind w:left="720" w:right="122"/>
        <w:rPr>
          <w:b/>
          <w:bCs/>
        </w:rPr>
      </w:pPr>
    </w:p>
    <w:p w14:paraId="1B5F2A55" w14:textId="77777777" w:rsidR="008B5AD9" w:rsidRDefault="008B5AD9" w:rsidP="00FC1BA4">
      <w:pPr>
        <w:pStyle w:val="BodyText"/>
        <w:spacing w:before="1" w:line="259" w:lineRule="auto"/>
        <w:ind w:left="720" w:right="122"/>
        <w:rPr>
          <w:b/>
          <w:bCs/>
        </w:rPr>
      </w:pPr>
    </w:p>
    <w:p w14:paraId="50B7B2F6" w14:textId="77777777" w:rsidR="008B5AD9" w:rsidRDefault="008B5AD9" w:rsidP="00FC1BA4">
      <w:pPr>
        <w:pStyle w:val="BodyText"/>
        <w:spacing w:before="1" w:line="259" w:lineRule="auto"/>
        <w:ind w:left="720" w:right="122"/>
        <w:rPr>
          <w:b/>
          <w:bCs/>
        </w:rPr>
      </w:pPr>
    </w:p>
    <w:p w14:paraId="2B2C51D5" w14:textId="77777777" w:rsidR="008B5AD9" w:rsidRDefault="008B5AD9" w:rsidP="00FC1BA4">
      <w:pPr>
        <w:pStyle w:val="BodyText"/>
        <w:spacing w:before="1" w:line="259" w:lineRule="auto"/>
        <w:ind w:left="720" w:right="122"/>
        <w:rPr>
          <w:b/>
          <w:bCs/>
        </w:rPr>
      </w:pPr>
    </w:p>
    <w:p w14:paraId="280AAFBD" w14:textId="77777777" w:rsidR="008B5AD9" w:rsidRDefault="008B5AD9" w:rsidP="00FC1BA4">
      <w:pPr>
        <w:pStyle w:val="BodyText"/>
        <w:spacing w:before="1" w:line="259" w:lineRule="auto"/>
        <w:ind w:left="720" w:right="122"/>
        <w:rPr>
          <w:b/>
          <w:bCs/>
        </w:rPr>
      </w:pPr>
    </w:p>
    <w:p w14:paraId="780E5BDF" w14:textId="77777777" w:rsidR="008B5AD9" w:rsidRDefault="008B5AD9" w:rsidP="00FC1BA4">
      <w:pPr>
        <w:pStyle w:val="BodyText"/>
        <w:spacing w:before="1" w:line="259" w:lineRule="auto"/>
        <w:ind w:left="720" w:right="122"/>
        <w:rPr>
          <w:b/>
          <w:bCs/>
        </w:rPr>
      </w:pPr>
    </w:p>
    <w:p w14:paraId="1D712286" w14:textId="77777777" w:rsidR="008B5AD9" w:rsidRDefault="008B5AD9" w:rsidP="00FC1BA4">
      <w:pPr>
        <w:pStyle w:val="BodyText"/>
        <w:spacing w:before="1" w:line="259" w:lineRule="auto"/>
        <w:ind w:left="720" w:right="122"/>
        <w:rPr>
          <w:b/>
          <w:bCs/>
        </w:rPr>
      </w:pPr>
    </w:p>
    <w:p w14:paraId="58A42728" w14:textId="77777777" w:rsidR="008B5AD9" w:rsidRDefault="008B5AD9" w:rsidP="00FC1BA4">
      <w:pPr>
        <w:pStyle w:val="BodyText"/>
        <w:spacing w:before="1" w:line="259" w:lineRule="auto"/>
        <w:ind w:left="720" w:right="122"/>
        <w:rPr>
          <w:b/>
          <w:bCs/>
        </w:rPr>
      </w:pPr>
    </w:p>
    <w:p w14:paraId="1EFC0D55" w14:textId="77777777" w:rsidR="008B5AD9" w:rsidRDefault="008B5AD9" w:rsidP="00FC1BA4">
      <w:pPr>
        <w:pStyle w:val="BodyText"/>
        <w:spacing w:before="1" w:line="259" w:lineRule="auto"/>
        <w:ind w:left="720" w:right="122"/>
        <w:rPr>
          <w:b/>
          <w:bCs/>
        </w:rPr>
      </w:pPr>
    </w:p>
    <w:p w14:paraId="5ACFC7AE" w14:textId="77777777" w:rsidR="008B5AD9" w:rsidRDefault="008B5AD9" w:rsidP="00FC1BA4">
      <w:pPr>
        <w:pStyle w:val="BodyText"/>
        <w:spacing w:before="1" w:line="259" w:lineRule="auto"/>
        <w:ind w:left="720" w:right="122"/>
        <w:rPr>
          <w:b/>
          <w:bCs/>
        </w:rPr>
      </w:pPr>
    </w:p>
    <w:p w14:paraId="6DD360D8" w14:textId="77777777" w:rsidR="008B5AD9" w:rsidRDefault="008B5AD9" w:rsidP="00FC1BA4">
      <w:pPr>
        <w:pStyle w:val="BodyText"/>
        <w:spacing w:before="1" w:line="259" w:lineRule="auto"/>
        <w:ind w:left="720" w:right="122"/>
        <w:rPr>
          <w:b/>
          <w:bCs/>
        </w:rPr>
      </w:pPr>
    </w:p>
    <w:p w14:paraId="0BB826C8" w14:textId="613742DE" w:rsidR="008B5AD9" w:rsidRDefault="008B5AD9" w:rsidP="00FC1BA4">
      <w:pPr>
        <w:pStyle w:val="BodyText"/>
        <w:spacing w:before="1" w:line="259" w:lineRule="auto"/>
        <w:ind w:left="720" w:right="122"/>
        <w:rPr>
          <w:b/>
          <w:bCs/>
        </w:rPr>
      </w:pPr>
      <w:r>
        <w:rPr>
          <w:b/>
          <w:bCs/>
        </w:rPr>
        <w:t>Ratified by COAS INTERIM-DEAN DONNA ROBERTS.</w:t>
      </w:r>
    </w:p>
    <w:p w14:paraId="64A53919" w14:textId="18541D3C" w:rsidR="008B5AD9" w:rsidRPr="008B5AD9" w:rsidRDefault="008B5AD9" w:rsidP="00FC1BA4">
      <w:pPr>
        <w:pStyle w:val="BodyText"/>
        <w:spacing w:before="1" w:line="259" w:lineRule="auto"/>
        <w:ind w:left="720" w:right="122"/>
        <w:rPr>
          <w:b/>
          <w:bCs/>
        </w:rPr>
      </w:pPr>
      <w:r>
        <w:rPr>
          <w:b/>
          <w:bCs/>
        </w:rPr>
        <w:t>April 29, 2021</w:t>
      </w:r>
    </w:p>
    <w:p w14:paraId="2147DF03" w14:textId="77777777" w:rsidR="008B5AD9" w:rsidRDefault="008B5AD9" w:rsidP="00FC1BA4">
      <w:pPr>
        <w:spacing w:before="4"/>
        <w:ind w:left="720"/>
        <w:rPr>
          <w:sz w:val="20"/>
          <w:szCs w:val="20"/>
          <w:vertAlign w:val="superscript"/>
        </w:rPr>
      </w:pPr>
    </w:p>
    <w:p w14:paraId="31B77F0E" w14:textId="0CF800EB" w:rsidR="00557E07" w:rsidRDefault="00557E07" w:rsidP="00FC1BA4">
      <w:pPr>
        <w:spacing w:before="4"/>
        <w:ind w:left="720"/>
        <w:rPr>
          <w:sz w:val="20"/>
          <w:szCs w:val="20"/>
        </w:rPr>
      </w:pPr>
      <w:r w:rsidRPr="4E2F5E61">
        <w:rPr>
          <w:sz w:val="20"/>
          <w:szCs w:val="20"/>
          <w:vertAlign w:val="superscript"/>
        </w:rPr>
        <w:t>1</w:t>
      </w:r>
      <w:r w:rsidRPr="4E2F5E61">
        <w:rPr>
          <w:spacing w:val="-1"/>
          <w:sz w:val="20"/>
          <w:szCs w:val="20"/>
        </w:rPr>
        <w:t xml:space="preserve"> </w:t>
      </w:r>
      <w:r w:rsidRPr="4E2F5E61">
        <w:rPr>
          <w:sz w:val="20"/>
          <w:szCs w:val="20"/>
        </w:rPr>
        <w:t>Leicester</w:t>
      </w:r>
      <w:r w:rsidRPr="4E2F5E61">
        <w:rPr>
          <w:spacing w:val="2"/>
          <w:sz w:val="20"/>
          <w:szCs w:val="20"/>
        </w:rPr>
        <w:t xml:space="preserve"> </w:t>
      </w:r>
      <w:r w:rsidRPr="4E2F5E61">
        <w:rPr>
          <w:sz w:val="20"/>
          <w:szCs w:val="20"/>
        </w:rPr>
        <w:t>Learning</w:t>
      </w:r>
      <w:r w:rsidRPr="4E2F5E61">
        <w:rPr>
          <w:spacing w:val="-1"/>
          <w:sz w:val="20"/>
          <w:szCs w:val="20"/>
        </w:rPr>
        <w:t xml:space="preserve"> </w:t>
      </w:r>
      <w:r w:rsidRPr="4E2F5E61">
        <w:rPr>
          <w:sz w:val="20"/>
          <w:szCs w:val="20"/>
        </w:rPr>
        <w:t>Institute.</w:t>
      </w:r>
      <w:r w:rsidRPr="4E2F5E61">
        <w:rPr>
          <w:spacing w:val="-1"/>
          <w:sz w:val="20"/>
          <w:szCs w:val="20"/>
        </w:rPr>
        <w:t xml:space="preserve"> </w:t>
      </w:r>
      <w:r w:rsidRPr="4E2F5E61">
        <w:rPr>
          <w:sz w:val="20"/>
          <w:szCs w:val="20"/>
        </w:rPr>
        <w:t>(n.d.)</w:t>
      </w:r>
      <w:r w:rsidRPr="4E2F5E61">
        <w:rPr>
          <w:spacing w:val="5"/>
          <w:sz w:val="20"/>
          <w:szCs w:val="20"/>
        </w:rPr>
        <w:t xml:space="preserve"> </w:t>
      </w:r>
      <w:r w:rsidRPr="59B6063D">
        <w:rPr>
          <w:i/>
          <w:iCs/>
          <w:sz w:val="20"/>
          <w:szCs w:val="20"/>
        </w:rPr>
        <w:t>Peer</w:t>
      </w:r>
      <w:r w:rsidRPr="59B6063D">
        <w:rPr>
          <w:i/>
          <w:iCs/>
          <w:spacing w:val="-2"/>
          <w:sz w:val="20"/>
          <w:szCs w:val="20"/>
        </w:rPr>
        <w:t xml:space="preserve"> </w:t>
      </w:r>
      <w:r w:rsidRPr="59B6063D">
        <w:rPr>
          <w:i/>
          <w:iCs/>
          <w:sz w:val="20"/>
          <w:szCs w:val="20"/>
        </w:rPr>
        <w:t>observation</w:t>
      </w:r>
      <w:r w:rsidRPr="59B6063D">
        <w:rPr>
          <w:i/>
          <w:iCs/>
          <w:spacing w:val="1"/>
          <w:sz w:val="20"/>
          <w:szCs w:val="20"/>
        </w:rPr>
        <w:t xml:space="preserve"> </w:t>
      </w:r>
      <w:r w:rsidRPr="59B6063D">
        <w:rPr>
          <w:i/>
          <w:iCs/>
          <w:sz w:val="20"/>
          <w:szCs w:val="20"/>
        </w:rPr>
        <w:t>of</w:t>
      </w:r>
      <w:r w:rsidRPr="59B6063D">
        <w:rPr>
          <w:i/>
          <w:iCs/>
          <w:spacing w:val="-2"/>
          <w:sz w:val="20"/>
          <w:szCs w:val="20"/>
        </w:rPr>
        <w:t xml:space="preserve"> </w:t>
      </w:r>
      <w:r w:rsidRPr="59B6063D">
        <w:rPr>
          <w:i/>
          <w:iCs/>
          <w:sz w:val="20"/>
          <w:szCs w:val="20"/>
        </w:rPr>
        <w:t>teaching.</w:t>
      </w:r>
      <w:r w:rsidRPr="59B6063D">
        <w:rPr>
          <w:i/>
          <w:iCs/>
          <w:spacing w:val="4"/>
          <w:sz w:val="20"/>
          <w:szCs w:val="20"/>
        </w:rPr>
        <w:t xml:space="preserve"> </w:t>
      </w:r>
      <w:r w:rsidRPr="4E2F5E61">
        <w:rPr>
          <w:sz w:val="20"/>
          <w:szCs w:val="20"/>
        </w:rPr>
        <w:t>Retrieved from</w:t>
      </w:r>
      <w:r w:rsidR="305F5A24" w:rsidRPr="4E2F5E61">
        <w:rPr>
          <w:sz w:val="20"/>
          <w:szCs w:val="20"/>
        </w:rPr>
        <w:t xml:space="preserve"> </w:t>
      </w:r>
      <w:hyperlink r:id="rId12">
        <w:r w:rsidRPr="1227BA55">
          <w:rPr>
            <w:w w:val="95"/>
          </w:rPr>
          <w:t>￼</w:t>
        </w:r>
        <w:r w:rsidRPr="1227BA55">
          <w:rPr>
            <w:color w:val="0462C1"/>
            <w:sz w:val="20"/>
            <w:szCs w:val="20"/>
            <w:u w:val="single"/>
          </w:rPr>
          <w:t>https://www2.le.ac.uk/offices/lli/developing-learning-and-teaching/enhance/peer-observation-of-teaching-1</w:t>
        </w:r>
      </w:hyperlink>
    </w:p>
    <w:p w14:paraId="57F81E06" w14:textId="509A6D4B" w:rsidR="00073BFD" w:rsidRPr="009441D2" w:rsidRDefault="00FC1BA4" w:rsidP="009441D2">
      <w:pPr>
        <w:rPr>
          <w:b/>
          <w:color w:val="000000"/>
          <w:sz w:val="32"/>
          <w:szCs w:val="32"/>
        </w:rPr>
      </w:pPr>
      <w:r>
        <w:br w:type="page"/>
      </w:r>
      <w:r w:rsidR="00073BFD" w:rsidRPr="009441D2">
        <w:rPr>
          <w:b/>
          <w:color w:val="000000" w:themeColor="text1"/>
          <w:sz w:val="32"/>
          <w:szCs w:val="32"/>
        </w:rPr>
        <w:lastRenderedPageBreak/>
        <w:t>COAS Peer Observation of Teaching Form</w:t>
      </w:r>
    </w:p>
    <w:p w14:paraId="64A4B095" w14:textId="11E59052" w:rsidR="00073BFD" w:rsidRDefault="00073BFD" w:rsidP="00073BFD">
      <w:pPr>
        <w:pStyle w:val="NormalWeb"/>
        <w:rPr>
          <w:color w:val="000000" w:themeColor="text1"/>
          <w:sz w:val="27"/>
          <w:szCs w:val="27"/>
        </w:rPr>
      </w:pPr>
      <w:r w:rsidRPr="4E2F5E61">
        <w:rPr>
          <w:color w:val="000000" w:themeColor="text1"/>
          <w:sz w:val="27"/>
          <w:szCs w:val="27"/>
        </w:rPr>
        <w:t>Faculty Name:</w:t>
      </w:r>
      <w:r w:rsidR="00E72C49">
        <w:rPr>
          <w:color w:val="000000" w:themeColor="text1"/>
          <w:sz w:val="27"/>
          <w:szCs w:val="27"/>
        </w:rPr>
        <w:t xml:space="preserve"> Dr. </w:t>
      </w:r>
      <w:r w:rsidR="001A18CB">
        <w:rPr>
          <w:color w:val="000000" w:themeColor="text1"/>
          <w:sz w:val="27"/>
          <w:szCs w:val="27"/>
        </w:rPr>
        <w:t>Darryl Chamberlain Jr.</w:t>
      </w:r>
    </w:p>
    <w:p w14:paraId="1D172D41" w14:textId="3FB69596" w:rsidR="00073BFD" w:rsidRDefault="00073BFD" w:rsidP="00073BFD">
      <w:pPr>
        <w:pStyle w:val="NormalWeb"/>
        <w:rPr>
          <w:color w:val="000000"/>
          <w:sz w:val="27"/>
          <w:szCs w:val="27"/>
        </w:rPr>
      </w:pPr>
      <w:r w:rsidRPr="4E2F5E61">
        <w:rPr>
          <w:color w:val="000000" w:themeColor="text1"/>
          <w:sz w:val="27"/>
          <w:szCs w:val="27"/>
        </w:rPr>
        <w:t>Observer Name &amp; Title:</w:t>
      </w:r>
      <w:r w:rsidR="00E72C49">
        <w:rPr>
          <w:color w:val="000000" w:themeColor="text1"/>
          <w:sz w:val="27"/>
          <w:szCs w:val="27"/>
        </w:rPr>
        <w:t xml:space="preserve"> Dr. </w:t>
      </w:r>
      <w:r w:rsidR="001A18CB">
        <w:rPr>
          <w:color w:val="000000" w:themeColor="text1"/>
          <w:sz w:val="27"/>
          <w:szCs w:val="27"/>
        </w:rPr>
        <w:t>Zackery Reed</w:t>
      </w:r>
      <w:r w:rsidR="00E72C49">
        <w:rPr>
          <w:color w:val="000000" w:themeColor="text1"/>
          <w:sz w:val="27"/>
          <w:szCs w:val="27"/>
        </w:rPr>
        <w:t xml:space="preserve">, </w:t>
      </w:r>
      <w:r w:rsidR="001A18CB">
        <w:rPr>
          <w:color w:val="000000" w:themeColor="text1"/>
          <w:sz w:val="27"/>
          <w:szCs w:val="27"/>
        </w:rPr>
        <w:t>Assistant</w:t>
      </w:r>
      <w:r w:rsidR="00E72C49">
        <w:rPr>
          <w:color w:val="000000" w:themeColor="text1"/>
          <w:sz w:val="27"/>
          <w:szCs w:val="27"/>
        </w:rPr>
        <w:t xml:space="preserve"> Professor</w:t>
      </w:r>
      <w:r w:rsidR="001A18CB">
        <w:rPr>
          <w:color w:val="000000" w:themeColor="text1"/>
          <w:sz w:val="27"/>
          <w:szCs w:val="27"/>
        </w:rPr>
        <w:t xml:space="preserve"> of Mathematics Education</w:t>
      </w:r>
      <w:r w:rsidR="00E72C49">
        <w:rPr>
          <w:color w:val="000000" w:themeColor="text1"/>
          <w:sz w:val="27"/>
          <w:szCs w:val="27"/>
        </w:rPr>
        <w:t>, Department of Mathematics, Science and Technology</w:t>
      </w:r>
    </w:p>
    <w:p w14:paraId="1D2FEA63" w14:textId="296E68E5" w:rsidR="00073BFD" w:rsidRDefault="00073BFD" w:rsidP="00073BFD">
      <w:pPr>
        <w:pStyle w:val="NormalWeb"/>
        <w:rPr>
          <w:color w:val="000000"/>
          <w:sz w:val="27"/>
          <w:szCs w:val="27"/>
        </w:rPr>
      </w:pPr>
      <w:r w:rsidRPr="1227BA55">
        <w:rPr>
          <w:color w:val="000000" w:themeColor="text1"/>
          <w:sz w:val="27"/>
          <w:szCs w:val="27"/>
        </w:rPr>
        <w:t>Cours</w:t>
      </w:r>
      <w:r w:rsidR="041FF96E" w:rsidRPr="1227BA55">
        <w:rPr>
          <w:color w:val="000000" w:themeColor="text1"/>
          <w:sz w:val="27"/>
          <w:szCs w:val="27"/>
        </w:rPr>
        <w:t>e</w:t>
      </w:r>
      <w:r w:rsidRPr="1227BA55">
        <w:rPr>
          <w:color w:val="000000" w:themeColor="text1"/>
          <w:sz w:val="27"/>
          <w:szCs w:val="27"/>
        </w:rPr>
        <w:t>:</w:t>
      </w:r>
      <w:r w:rsidR="00E72C49">
        <w:rPr>
          <w:color w:val="000000" w:themeColor="text1"/>
          <w:sz w:val="27"/>
          <w:szCs w:val="27"/>
        </w:rPr>
        <w:t xml:space="preserve"> MATH </w:t>
      </w:r>
      <w:r w:rsidR="001A18CB">
        <w:rPr>
          <w:color w:val="000000" w:themeColor="text1"/>
          <w:sz w:val="27"/>
          <w:szCs w:val="27"/>
        </w:rPr>
        <w:t>502</w:t>
      </w:r>
    </w:p>
    <w:p w14:paraId="6B427ACE" w14:textId="1DBF8EF1" w:rsidR="00073BFD" w:rsidRDefault="00F255DE" w:rsidP="00073BFD">
      <w:pPr>
        <w:pStyle w:val="NormalWeb"/>
        <w:rPr>
          <w:color w:val="000000"/>
          <w:sz w:val="27"/>
          <w:szCs w:val="27"/>
        </w:rPr>
      </w:pPr>
      <w:r>
        <w:rPr>
          <w:color w:val="000000" w:themeColor="text1"/>
          <w:sz w:val="27"/>
          <w:szCs w:val="27"/>
        </w:rPr>
        <w:t xml:space="preserve">Course Term: </w:t>
      </w:r>
      <w:r w:rsidR="00E72C49">
        <w:rPr>
          <w:color w:val="000000" w:themeColor="text1"/>
          <w:sz w:val="27"/>
          <w:szCs w:val="27"/>
        </w:rPr>
        <w:t>January Term 202</w:t>
      </w:r>
      <w:r w:rsidR="001A18CB">
        <w:rPr>
          <w:color w:val="000000" w:themeColor="text1"/>
          <w:sz w:val="27"/>
          <w:szCs w:val="27"/>
        </w:rPr>
        <w:t>5</w:t>
      </w:r>
    </w:p>
    <w:p w14:paraId="706E2D70" w14:textId="07D335AF" w:rsidR="00073BFD" w:rsidRPr="009441D2" w:rsidRDefault="00073BFD" w:rsidP="00073BFD">
      <w:pPr>
        <w:pStyle w:val="NormalWeb"/>
        <w:rPr>
          <w:b/>
          <w:color w:val="000000"/>
          <w:sz w:val="27"/>
          <w:szCs w:val="27"/>
        </w:rPr>
      </w:pPr>
      <w:r w:rsidRPr="009441D2">
        <w:rPr>
          <w:b/>
          <w:color w:val="000000" w:themeColor="text1"/>
          <w:sz w:val="27"/>
          <w:szCs w:val="27"/>
        </w:rPr>
        <w:t>PRE-OBSERVATION</w:t>
      </w:r>
    </w:p>
    <w:p w14:paraId="11D274EC" w14:textId="571796DC" w:rsidR="00073BFD" w:rsidRDefault="00073BFD" w:rsidP="00073BFD">
      <w:pPr>
        <w:pStyle w:val="NormalWeb"/>
        <w:rPr>
          <w:color w:val="000000"/>
          <w:sz w:val="27"/>
          <w:szCs w:val="27"/>
        </w:rPr>
      </w:pPr>
      <w:r w:rsidRPr="1227BA55">
        <w:rPr>
          <w:color w:val="000000" w:themeColor="text1"/>
          <w:sz w:val="27"/>
          <w:szCs w:val="27"/>
        </w:rPr>
        <w:t>Context or Background Information</w:t>
      </w:r>
      <w:r w:rsidR="408BAAC6" w:rsidRPr="1227BA55">
        <w:rPr>
          <w:color w:val="000000" w:themeColor="text1"/>
          <w:sz w:val="27"/>
          <w:szCs w:val="27"/>
        </w:rPr>
        <w:t xml:space="preserve"> </w:t>
      </w:r>
      <w:r w:rsidRPr="1227BA55">
        <w:rPr>
          <w:color w:val="000000" w:themeColor="text1"/>
          <w:sz w:val="27"/>
          <w:szCs w:val="27"/>
        </w:rPr>
        <w:t>and Faculty Focus Requested (to be filled out by faculty member to be observed):</w:t>
      </w:r>
    </w:p>
    <w:p w14:paraId="5BC41665" w14:textId="77777777" w:rsidR="00152CA0" w:rsidRPr="00152CA0" w:rsidRDefault="00152CA0" w:rsidP="00152CA0">
      <w:pPr>
        <w:pStyle w:val="NormalWeb"/>
        <w:numPr>
          <w:ilvl w:val="0"/>
          <w:numId w:val="2"/>
        </w:numPr>
        <w:rPr>
          <w:color w:val="000000"/>
          <w:sz w:val="27"/>
          <w:szCs w:val="27"/>
        </w:rPr>
      </w:pPr>
      <w:r w:rsidRPr="00152CA0">
        <w:rPr>
          <w:color w:val="000000"/>
          <w:sz w:val="27"/>
          <w:szCs w:val="27"/>
        </w:rPr>
        <w:t>Revised week 1 to reinforce Separation of Variables technique for future course success</w:t>
      </w:r>
    </w:p>
    <w:p w14:paraId="0C9C1236" w14:textId="77777777" w:rsidR="00152CA0" w:rsidRPr="00152CA0" w:rsidRDefault="00152CA0" w:rsidP="00152CA0">
      <w:pPr>
        <w:pStyle w:val="NormalWeb"/>
        <w:numPr>
          <w:ilvl w:val="0"/>
          <w:numId w:val="3"/>
        </w:numPr>
        <w:rPr>
          <w:color w:val="000000"/>
          <w:sz w:val="27"/>
          <w:szCs w:val="27"/>
        </w:rPr>
      </w:pPr>
      <w:r w:rsidRPr="00152CA0">
        <w:rPr>
          <w:color w:val="000000"/>
          <w:sz w:val="27"/>
          <w:szCs w:val="27"/>
        </w:rPr>
        <w:t>Announcements specific to term and students</w:t>
      </w:r>
    </w:p>
    <w:p w14:paraId="649E43F0" w14:textId="4F2417A0" w:rsidR="00073BFD" w:rsidRPr="00152CA0" w:rsidRDefault="00152CA0" w:rsidP="00073BFD">
      <w:pPr>
        <w:pStyle w:val="NormalWeb"/>
        <w:numPr>
          <w:ilvl w:val="0"/>
          <w:numId w:val="6"/>
        </w:numPr>
        <w:rPr>
          <w:color w:val="000000"/>
          <w:sz w:val="27"/>
          <w:szCs w:val="27"/>
        </w:rPr>
      </w:pPr>
      <w:r w:rsidRPr="00152CA0">
        <w:rPr>
          <w:color w:val="000000"/>
          <w:sz w:val="27"/>
          <w:szCs w:val="27"/>
        </w:rPr>
        <w:t>New assignments to encourage reflective abstraction</w:t>
      </w:r>
    </w:p>
    <w:p w14:paraId="5F111797" w14:textId="77777777" w:rsidR="00172634" w:rsidRDefault="00172634"/>
    <w:p w14:paraId="2BA8C47F" w14:textId="77777777" w:rsidR="00172634" w:rsidRDefault="00172634"/>
    <w:p w14:paraId="48470456" w14:textId="77777777" w:rsidR="00172634" w:rsidRDefault="00172634"/>
    <w:p w14:paraId="6E676D39" w14:textId="77777777" w:rsidR="00172634" w:rsidRDefault="00172634"/>
    <w:p w14:paraId="7EB9FB04" w14:textId="77777777" w:rsidR="00172634" w:rsidRDefault="00172634"/>
    <w:p w14:paraId="06F0C90E" w14:textId="77777777" w:rsidR="00172634" w:rsidRDefault="00172634"/>
    <w:p w14:paraId="5142E737" w14:textId="77777777" w:rsidR="00172634" w:rsidRDefault="00172634"/>
    <w:p w14:paraId="1F8B55DE" w14:textId="77777777" w:rsidR="00172634" w:rsidRDefault="00172634"/>
    <w:p w14:paraId="5C567FCD" w14:textId="77777777" w:rsidR="00172634" w:rsidRDefault="00172634"/>
    <w:p w14:paraId="11E04639" w14:textId="77777777" w:rsidR="00172634" w:rsidRDefault="00172634"/>
    <w:p w14:paraId="72AFB71E" w14:textId="77777777" w:rsidR="00172634" w:rsidRDefault="00172634"/>
    <w:p w14:paraId="58ADC550" w14:textId="77777777" w:rsidR="00172634" w:rsidRDefault="00172634"/>
    <w:p w14:paraId="5FA0B20D" w14:textId="5A10FC59" w:rsidR="59B6063D" w:rsidRDefault="59B6063D">
      <w:r>
        <w:br w:type="page"/>
      </w:r>
    </w:p>
    <w:p w14:paraId="1066BC43" w14:textId="2D610F18" w:rsidR="00073BFD" w:rsidRPr="009441D2" w:rsidRDefault="00073BFD" w:rsidP="00073BFD">
      <w:pPr>
        <w:pStyle w:val="NormalWeb"/>
        <w:rPr>
          <w:b/>
          <w:color w:val="000000"/>
          <w:sz w:val="27"/>
          <w:szCs w:val="27"/>
        </w:rPr>
      </w:pPr>
      <w:r w:rsidRPr="009441D2">
        <w:rPr>
          <w:b/>
          <w:color w:val="000000" w:themeColor="text1"/>
          <w:sz w:val="27"/>
          <w:szCs w:val="27"/>
        </w:rPr>
        <w:lastRenderedPageBreak/>
        <w:t>POST-OBSERVATION</w:t>
      </w:r>
    </w:p>
    <w:p w14:paraId="446D990E" w14:textId="7200A4CB" w:rsidR="26187B4F" w:rsidRDefault="26187B4F" w:rsidP="1227BA55">
      <w:pPr>
        <w:pStyle w:val="NormalWeb"/>
        <w:rPr>
          <w:color w:val="000000" w:themeColor="text1"/>
          <w:sz w:val="27"/>
          <w:szCs w:val="27"/>
        </w:rPr>
      </w:pPr>
      <w:r w:rsidRPr="1227BA55">
        <w:rPr>
          <w:color w:val="000000" w:themeColor="text1"/>
          <w:sz w:val="27"/>
          <w:szCs w:val="27"/>
        </w:rPr>
        <w:t xml:space="preserve">Observer will: </w:t>
      </w:r>
    </w:p>
    <w:p w14:paraId="55C933CA" w14:textId="1D0970DF" w:rsidR="7A232727" w:rsidRDefault="359BDDB4" w:rsidP="59B6063D">
      <w:pPr>
        <w:pStyle w:val="NormalWeb"/>
        <w:spacing w:line="259" w:lineRule="auto"/>
        <w:rPr>
          <w:color w:val="000000" w:themeColor="text1"/>
          <w:sz w:val="27"/>
          <w:szCs w:val="27"/>
        </w:rPr>
      </w:pPr>
      <w:r w:rsidRPr="59B6063D">
        <w:rPr>
          <w:color w:val="000000" w:themeColor="text1"/>
          <w:sz w:val="27"/>
          <w:szCs w:val="27"/>
        </w:rPr>
        <w:t>D</w:t>
      </w:r>
      <w:r w:rsidR="00073BFD" w:rsidRPr="59B6063D">
        <w:rPr>
          <w:color w:val="000000" w:themeColor="text1"/>
          <w:sz w:val="27"/>
          <w:szCs w:val="27"/>
        </w:rPr>
        <w:t>iscuss strengths and areas for enhancement and improvement</w:t>
      </w:r>
      <w:r w:rsidR="00FC1BA4" w:rsidRPr="59B6063D">
        <w:rPr>
          <w:color w:val="000000" w:themeColor="text1"/>
          <w:sz w:val="27"/>
          <w:szCs w:val="27"/>
        </w:rPr>
        <w:t xml:space="preserve"> (to be written by Peer Observer)</w:t>
      </w:r>
      <w:r w:rsidR="0CFB9720" w:rsidRPr="59B6063D">
        <w:rPr>
          <w:color w:val="000000" w:themeColor="text1"/>
          <w:sz w:val="27"/>
          <w:szCs w:val="27"/>
        </w:rPr>
        <w:t xml:space="preserve">. </w:t>
      </w:r>
      <w:r w:rsidR="7A232727" w:rsidRPr="59B6063D">
        <w:rPr>
          <w:color w:val="000000" w:themeColor="text1"/>
          <w:sz w:val="27"/>
          <w:szCs w:val="27"/>
        </w:rPr>
        <w:t>This discussion may include items such as</w:t>
      </w:r>
      <w:r w:rsidR="3CC9A23E" w:rsidRPr="59B6063D">
        <w:rPr>
          <w:color w:val="000000" w:themeColor="text1"/>
          <w:sz w:val="27"/>
          <w:szCs w:val="27"/>
        </w:rPr>
        <w:t xml:space="preserve"> engagement</w:t>
      </w:r>
      <w:r w:rsidR="12F0AEA8" w:rsidRPr="59B6063D">
        <w:rPr>
          <w:color w:val="000000" w:themeColor="text1"/>
          <w:sz w:val="27"/>
          <w:szCs w:val="27"/>
        </w:rPr>
        <w:t xml:space="preserve"> with students, quality feedback</w:t>
      </w:r>
      <w:r w:rsidR="3CC9A23E" w:rsidRPr="59B6063D">
        <w:rPr>
          <w:color w:val="000000" w:themeColor="text1"/>
          <w:sz w:val="27"/>
          <w:szCs w:val="27"/>
        </w:rPr>
        <w:t xml:space="preserve">, </w:t>
      </w:r>
      <w:r w:rsidR="21BC50E5" w:rsidRPr="59B6063D">
        <w:rPr>
          <w:color w:val="000000" w:themeColor="text1"/>
          <w:sz w:val="27"/>
          <w:szCs w:val="27"/>
        </w:rPr>
        <w:t xml:space="preserve">and </w:t>
      </w:r>
      <w:r w:rsidR="03B5EC31" w:rsidRPr="59B6063D">
        <w:rPr>
          <w:color w:val="000000" w:themeColor="text1"/>
          <w:sz w:val="27"/>
          <w:szCs w:val="27"/>
        </w:rPr>
        <w:t>demonstration of subject matter expertise.</w:t>
      </w:r>
    </w:p>
    <w:p w14:paraId="31CEB2A9" w14:textId="52D0A76B" w:rsidR="00073BFD" w:rsidRPr="009441D2" w:rsidRDefault="00073BFD" w:rsidP="00073BFD">
      <w:pPr>
        <w:pStyle w:val="NormalWeb"/>
        <w:rPr>
          <w:b/>
          <w:color w:val="000000"/>
          <w:sz w:val="27"/>
          <w:szCs w:val="27"/>
        </w:rPr>
      </w:pPr>
      <w:r w:rsidRPr="009441D2">
        <w:rPr>
          <w:b/>
          <w:color w:val="000000" w:themeColor="text1"/>
          <w:sz w:val="27"/>
          <w:szCs w:val="27"/>
        </w:rPr>
        <w:t>F</w:t>
      </w:r>
      <w:r w:rsidR="16F76D90" w:rsidRPr="009441D2">
        <w:rPr>
          <w:b/>
          <w:color w:val="000000" w:themeColor="text1"/>
          <w:sz w:val="27"/>
          <w:szCs w:val="27"/>
        </w:rPr>
        <w:t>ACULTY REFLECTION</w:t>
      </w:r>
      <w:r w:rsidR="5AFBD398" w:rsidRPr="009441D2">
        <w:rPr>
          <w:b/>
          <w:color w:val="000000" w:themeColor="text1"/>
          <w:sz w:val="27"/>
          <w:szCs w:val="27"/>
        </w:rPr>
        <w:t xml:space="preserve"> (1 page) </w:t>
      </w:r>
    </w:p>
    <w:p w14:paraId="463ACB09" w14:textId="73C4B5B4" w:rsidR="1227BA55" w:rsidRDefault="00F21DA4" w:rsidP="1227BA55">
      <w:pPr>
        <w:pStyle w:val="NormalWeb"/>
        <w:rPr>
          <w:color w:val="000000" w:themeColor="text1"/>
          <w:sz w:val="27"/>
          <w:szCs w:val="27"/>
        </w:rPr>
      </w:pPr>
      <w:r>
        <w:rPr>
          <w:color w:val="000000" w:themeColor="text1"/>
          <w:sz w:val="27"/>
          <w:szCs w:val="27"/>
        </w:rPr>
        <w:t>Dr. Chamberlain clearly went above and beyond in his teaching of MATH 502</w:t>
      </w:r>
      <w:r w:rsidR="00A973AF">
        <w:rPr>
          <w:color w:val="000000" w:themeColor="text1"/>
          <w:sz w:val="27"/>
          <w:szCs w:val="27"/>
        </w:rPr>
        <w:t xml:space="preserve">. He addressed gaps in the course design in multiple ways that supported students’ learning, he well-utilized announcements </w:t>
      </w:r>
      <w:r w:rsidR="00E12745">
        <w:rPr>
          <w:color w:val="000000" w:themeColor="text1"/>
          <w:sz w:val="27"/>
          <w:szCs w:val="27"/>
        </w:rPr>
        <w:t xml:space="preserve">to communicate technical, smaller scale, and larger scale ideas to the students, </w:t>
      </w:r>
      <w:r w:rsidR="00BD1CF5">
        <w:rPr>
          <w:color w:val="000000" w:themeColor="text1"/>
          <w:sz w:val="27"/>
          <w:szCs w:val="27"/>
        </w:rPr>
        <w:t xml:space="preserve">and he leveraged his knowledge of mechanisms for learning mathematics to create </w:t>
      </w:r>
      <w:r w:rsidR="008804FF">
        <w:rPr>
          <w:color w:val="000000" w:themeColor="text1"/>
          <w:sz w:val="27"/>
          <w:szCs w:val="27"/>
        </w:rPr>
        <w:t>impactful assignments</w:t>
      </w:r>
      <w:r w:rsidR="00764BA8">
        <w:rPr>
          <w:color w:val="000000" w:themeColor="text1"/>
          <w:sz w:val="27"/>
          <w:szCs w:val="27"/>
        </w:rPr>
        <w:t>.</w:t>
      </w:r>
    </w:p>
    <w:p w14:paraId="60B4189E" w14:textId="5FC9B253" w:rsidR="00764BA8" w:rsidRDefault="00764BA8" w:rsidP="1227BA55">
      <w:pPr>
        <w:pStyle w:val="NormalWeb"/>
        <w:rPr>
          <w:color w:val="000000" w:themeColor="text1"/>
          <w:sz w:val="27"/>
          <w:szCs w:val="27"/>
        </w:rPr>
      </w:pPr>
      <w:r>
        <w:rPr>
          <w:color w:val="000000" w:themeColor="text1"/>
          <w:sz w:val="27"/>
          <w:szCs w:val="27"/>
        </w:rPr>
        <w:t xml:space="preserve">First, </w:t>
      </w:r>
      <w:r w:rsidR="008D53AA">
        <w:rPr>
          <w:color w:val="000000" w:themeColor="text1"/>
          <w:sz w:val="27"/>
          <w:szCs w:val="27"/>
        </w:rPr>
        <w:t xml:space="preserve">it should be noted that Dr. Chamberlain’s </w:t>
      </w:r>
      <w:r w:rsidR="00B56B88">
        <w:rPr>
          <w:color w:val="000000" w:themeColor="text1"/>
          <w:sz w:val="27"/>
          <w:szCs w:val="27"/>
        </w:rPr>
        <w:t>January 2025 teaching of this course</w:t>
      </w:r>
      <w:r w:rsidR="00DB3B80">
        <w:rPr>
          <w:color w:val="000000" w:themeColor="text1"/>
          <w:sz w:val="27"/>
          <w:szCs w:val="27"/>
        </w:rPr>
        <w:t xml:space="preserve"> was an impressively </w:t>
      </w:r>
      <w:r w:rsidR="00061F79">
        <w:rPr>
          <w:color w:val="000000" w:themeColor="text1"/>
          <w:sz w:val="27"/>
          <w:szCs w:val="27"/>
        </w:rPr>
        <w:t xml:space="preserve">quick and </w:t>
      </w:r>
      <w:r w:rsidR="00A2616E">
        <w:rPr>
          <w:color w:val="000000" w:themeColor="text1"/>
          <w:sz w:val="27"/>
          <w:szCs w:val="27"/>
        </w:rPr>
        <w:t>last-minute</w:t>
      </w:r>
      <w:r w:rsidR="00061F79">
        <w:rPr>
          <w:color w:val="000000" w:themeColor="text1"/>
          <w:sz w:val="27"/>
          <w:szCs w:val="27"/>
        </w:rPr>
        <w:t xml:space="preserve"> adaptation of the course from its previous iteration in response to urgently felt (by students) gaps and issues with the course </w:t>
      </w:r>
      <w:r w:rsidR="00A2616E">
        <w:rPr>
          <w:color w:val="000000" w:themeColor="text1"/>
          <w:sz w:val="27"/>
          <w:szCs w:val="27"/>
        </w:rPr>
        <w:t>as</w:t>
      </w:r>
      <w:r w:rsidR="00061F79">
        <w:rPr>
          <w:color w:val="000000" w:themeColor="text1"/>
          <w:sz w:val="27"/>
          <w:szCs w:val="27"/>
        </w:rPr>
        <w:t xml:space="preserve"> had been </w:t>
      </w:r>
      <w:r w:rsidR="008804FF">
        <w:rPr>
          <w:color w:val="000000" w:themeColor="text1"/>
          <w:sz w:val="27"/>
          <w:szCs w:val="27"/>
        </w:rPr>
        <w:t>implemented</w:t>
      </w:r>
      <w:r w:rsidR="00061F79">
        <w:rPr>
          <w:color w:val="000000" w:themeColor="text1"/>
          <w:sz w:val="27"/>
          <w:szCs w:val="27"/>
        </w:rPr>
        <w:t xml:space="preserve"> by a different course designer. </w:t>
      </w:r>
      <w:proofErr w:type="gramStart"/>
      <w:r w:rsidR="00A2616E">
        <w:rPr>
          <w:color w:val="000000" w:themeColor="text1"/>
          <w:sz w:val="27"/>
          <w:szCs w:val="27"/>
        </w:rPr>
        <w:t>That is to say</w:t>
      </w:r>
      <w:r w:rsidR="003A591E">
        <w:rPr>
          <w:color w:val="000000" w:themeColor="text1"/>
          <w:sz w:val="27"/>
          <w:szCs w:val="27"/>
        </w:rPr>
        <w:t>, I</w:t>
      </w:r>
      <w:proofErr w:type="gramEnd"/>
      <w:r w:rsidR="003A591E">
        <w:rPr>
          <w:color w:val="000000" w:themeColor="text1"/>
          <w:sz w:val="27"/>
          <w:szCs w:val="27"/>
        </w:rPr>
        <w:t xml:space="preserve"> will mention some of his adaptations of the course content that might typically fall under the purview of course design because in this instance they immediately relate to his teaching of the course </w:t>
      </w:r>
      <w:proofErr w:type="gramStart"/>
      <w:r w:rsidR="003A591E">
        <w:rPr>
          <w:color w:val="000000" w:themeColor="text1"/>
          <w:sz w:val="27"/>
          <w:szCs w:val="27"/>
        </w:rPr>
        <w:t>and also</w:t>
      </w:r>
      <w:proofErr w:type="gramEnd"/>
      <w:r w:rsidR="003A591E">
        <w:rPr>
          <w:color w:val="000000" w:themeColor="text1"/>
          <w:sz w:val="27"/>
          <w:szCs w:val="27"/>
        </w:rPr>
        <w:t xml:space="preserve"> demonstrate his proactive attention to student needs.</w:t>
      </w:r>
      <w:r w:rsidR="00161FA3">
        <w:rPr>
          <w:color w:val="000000" w:themeColor="text1"/>
          <w:sz w:val="27"/>
          <w:szCs w:val="27"/>
        </w:rPr>
        <w:t xml:space="preserve"> These adaptations were part of an</w:t>
      </w:r>
      <w:r w:rsidR="008804FF">
        <w:rPr>
          <w:color w:val="000000" w:themeColor="text1"/>
          <w:sz w:val="27"/>
          <w:szCs w:val="27"/>
        </w:rPr>
        <w:t xml:space="preserve"> informal</w:t>
      </w:r>
      <w:r w:rsidR="00161FA3">
        <w:rPr>
          <w:color w:val="000000" w:themeColor="text1"/>
          <w:sz w:val="27"/>
          <w:szCs w:val="27"/>
        </w:rPr>
        <w:t xml:space="preserve"> IDD Quick Update that took place immediately before Dr. Chamberlain’s teaching of the course.</w:t>
      </w:r>
    </w:p>
    <w:p w14:paraId="350B2B3F" w14:textId="491621E4" w:rsidR="00A0525A" w:rsidRDefault="00A0525A" w:rsidP="1227BA55">
      <w:pPr>
        <w:pStyle w:val="NormalWeb"/>
        <w:rPr>
          <w:color w:val="000000" w:themeColor="text1"/>
          <w:sz w:val="27"/>
          <w:szCs w:val="27"/>
        </w:rPr>
      </w:pPr>
      <w:r>
        <w:rPr>
          <w:color w:val="000000" w:themeColor="text1"/>
          <w:sz w:val="27"/>
          <w:szCs w:val="27"/>
        </w:rPr>
        <w:t>First, Dr. Chamberlain substantially reduced the learning curve in early modules. Specifically, Dr. Chamberlain shifted the Module 1 content to a review of ODES</w:t>
      </w:r>
      <w:r w:rsidR="00B7351E">
        <w:rPr>
          <w:color w:val="000000" w:themeColor="text1"/>
          <w:sz w:val="27"/>
          <w:szCs w:val="27"/>
        </w:rPr>
        <w:t xml:space="preserve"> and a focus on variable separation that points forward, even beyond this course</w:t>
      </w:r>
      <w:r>
        <w:rPr>
          <w:color w:val="000000" w:themeColor="text1"/>
          <w:sz w:val="27"/>
          <w:szCs w:val="27"/>
        </w:rPr>
        <w:t xml:space="preserve">. This effected a much more natural transition for the students, who are likely taking 502 as a first course in graduate mathematics. Moreover, ODEs </w:t>
      </w:r>
      <w:proofErr w:type="gramStart"/>
      <w:r>
        <w:rPr>
          <w:color w:val="000000" w:themeColor="text1"/>
          <w:sz w:val="27"/>
          <w:szCs w:val="27"/>
        </w:rPr>
        <w:t>provides</w:t>
      </w:r>
      <w:proofErr w:type="gramEnd"/>
      <w:r>
        <w:rPr>
          <w:color w:val="000000" w:themeColor="text1"/>
          <w:sz w:val="27"/>
          <w:szCs w:val="27"/>
        </w:rPr>
        <w:t xml:space="preserve"> a natural introduction to the major themes of the course, and grounding students’ intuitions in major themes is an indication of productive course design.</w:t>
      </w:r>
    </w:p>
    <w:p w14:paraId="278F0C02" w14:textId="4E3C4708" w:rsidR="00A0525A" w:rsidRDefault="00A0525A" w:rsidP="1227BA55">
      <w:pPr>
        <w:pStyle w:val="NormalWeb"/>
        <w:rPr>
          <w:color w:val="000000" w:themeColor="text1"/>
          <w:sz w:val="27"/>
          <w:szCs w:val="27"/>
        </w:rPr>
      </w:pPr>
      <w:r>
        <w:rPr>
          <w:color w:val="000000" w:themeColor="text1"/>
          <w:sz w:val="27"/>
          <w:szCs w:val="27"/>
        </w:rPr>
        <w:t>Moreover, Dr. Chamberlain</w:t>
      </w:r>
      <w:r w:rsidR="00161FA3">
        <w:rPr>
          <w:color w:val="000000" w:themeColor="text1"/>
          <w:sz w:val="27"/>
          <w:szCs w:val="27"/>
        </w:rPr>
        <w:t xml:space="preserve"> removed overly technical discussions (Modules 2, 3, 4, 7, 9)</w:t>
      </w:r>
      <w:r w:rsidR="000309D7">
        <w:rPr>
          <w:color w:val="000000" w:themeColor="text1"/>
          <w:sz w:val="27"/>
          <w:szCs w:val="27"/>
        </w:rPr>
        <w:t>. The discussions that Dr. Chamberlain replaced (Modules 2, 6, 7, and 8) were oriented at higher-level thinking and engaging the students in productive meta-cognitive practices, such as creating flow charts that determine appropriate decisions and methods for solving PDEs (Module 7). This intentionality demonstrates an</w:t>
      </w:r>
      <w:r w:rsidR="00593FC2">
        <w:rPr>
          <w:color w:val="000000" w:themeColor="text1"/>
          <w:sz w:val="27"/>
          <w:szCs w:val="27"/>
        </w:rPr>
        <w:t xml:space="preserve"> attention to the underlying cognitive mechanisms of mathematical learning that I would expect from Dr. Chamberlian. The Module 7 discussion is an instance of Dr. Chamberlain leveraging his knowledge of Piaget’s (1990) genetic epistemology to design effective interventions for students. Specifically, Dr. Chamberlain has targeted reflected abstraction as an intended mechanism </w:t>
      </w:r>
      <w:r w:rsidR="00593FC2">
        <w:rPr>
          <w:color w:val="000000" w:themeColor="text1"/>
          <w:sz w:val="27"/>
          <w:szCs w:val="27"/>
        </w:rPr>
        <w:lastRenderedPageBreak/>
        <w:t xml:space="preserve">for knowledge transformation likely to be elicited in students engaging in this higher-order thinking practice. By requiring that students synthesize, organize, and reflect on various solution techniques, Dr. Chamberlain is helping them to form knowledge structures not reliant on engagement in particular actions or figurative material (symbols, graphs, </w:t>
      </w:r>
      <w:proofErr w:type="spellStart"/>
      <w:r w:rsidR="00593FC2">
        <w:rPr>
          <w:color w:val="000000" w:themeColor="text1"/>
          <w:sz w:val="27"/>
          <w:szCs w:val="27"/>
        </w:rPr>
        <w:t>etc</w:t>
      </w:r>
      <w:proofErr w:type="spellEnd"/>
      <w:r w:rsidR="00593FC2">
        <w:rPr>
          <w:color w:val="000000" w:themeColor="text1"/>
          <w:sz w:val="27"/>
          <w:szCs w:val="27"/>
        </w:rPr>
        <w:t>) associated with the ideas, but instead supported by reflection on activity explicitly. Dr. Chamberlain’s Module 8 discussion similarly leverages mathematics education theory in this way.</w:t>
      </w:r>
    </w:p>
    <w:p w14:paraId="2FD9F8C0" w14:textId="63B0D70E" w:rsidR="008804FF" w:rsidRDefault="00593FC2" w:rsidP="1227BA55">
      <w:pPr>
        <w:pStyle w:val="NormalWeb"/>
        <w:rPr>
          <w:color w:val="000000" w:themeColor="text1"/>
          <w:sz w:val="27"/>
          <w:szCs w:val="27"/>
        </w:rPr>
      </w:pPr>
      <w:r>
        <w:rPr>
          <w:color w:val="000000" w:themeColor="text1"/>
          <w:sz w:val="27"/>
          <w:szCs w:val="27"/>
        </w:rPr>
        <w:t xml:space="preserve">Moving on to the teaching actions of Dr. Chamberlain, he went above and beyond the requirements laid out in the FAC-10, specifically by composing meaningful (as well as term-specific) announcements and providing </w:t>
      </w:r>
      <w:r w:rsidR="00B7351E">
        <w:rPr>
          <w:color w:val="000000" w:themeColor="text1"/>
          <w:sz w:val="27"/>
          <w:szCs w:val="27"/>
        </w:rPr>
        <w:t>personal and beneficial</w:t>
      </w:r>
      <w:r>
        <w:rPr>
          <w:color w:val="000000" w:themeColor="text1"/>
          <w:sz w:val="27"/>
          <w:szCs w:val="27"/>
        </w:rPr>
        <w:t xml:space="preserve"> feedback to students. </w:t>
      </w:r>
      <w:r w:rsidR="00754889">
        <w:rPr>
          <w:color w:val="000000" w:themeColor="text1"/>
          <w:sz w:val="27"/>
          <w:szCs w:val="27"/>
        </w:rPr>
        <w:t xml:space="preserve">Dr. Chamberlain’s announcements include timely information (updates on organizational information about the course such as fixing minor issues with content or addressing larger themes in the discussion), student-specific encouragements and notices (noting students who particularly excelled or worked hard in an activity), </w:t>
      </w:r>
      <w:r w:rsidR="00AD094B">
        <w:rPr>
          <w:color w:val="000000" w:themeColor="text1"/>
          <w:sz w:val="27"/>
          <w:szCs w:val="27"/>
        </w:rPr>
        <w:t xml:space="preserve">and </w:t>
      </w:r>
      <w:r w:rsidR="00754889">
        <w:rPr>
          <w:color w:val="000000" w:themeColor="text1"/>
          <w:sz w:val="27"/>
          <w:szCs w:val="27"/>
        </w:rPr>
        <w:t xml:space="preserve">summaries of major course themes.  </w:t>
      </w:r>
    </w:p>
    <w:p w14:paraId="7F5D8433" w14:textId="67FDEDA9" w:rsidR="008804FF" w:rsidRDefault="008804FF" w:rsidP="1227BA55">
      <w:pPr>
        <w:pStyle w:val="NormalWeb"/>
        <w:rPr>
          <w:color w:val="000000" w:themeColor="text1"/>
          <w:sz w:val="27"/>
          <w:szCs w:val="27"/>
        </w:rPr>
      </w:pPr>
      <w:r>
        <w:rPr>
          <w:color w:val="000000" w:themeColor="text1"/>
          <w:sz w:val="27"/>
          <w:szCs w:val="27"/>
        </w:rPr>
        <w:t xml:space="preserve">Moreover, Dr. Chamberlain provided thorough and substantive feedback (seen in the Module 3 quiz feedback) to students written submissions (Show Work), praising students’ successes and constructively noting places for improvement even with top-performing submissions. Similarly, Dr. Chamberlain provided encouraging and constructive video feedback on the midterm exam. This makes a personal and humanistic connection to students </w:t>
      </w:r>
      <w:r w:rsidR="00AD094B">
        <w:rPr>
          <w:color w:val="000000" w:themeColor="text1"/>
          <w:sz w:val="27"/>
          <w:szCs w:val="27"/>
        </w:rPr>
        <w:t>and</w:t>
      </w:r>
      <w:r>
        <w:rPr>
          <w:color w:val="000000" w:themeColor="text1"/>
          <w:sz w:val="27"/>
          <w:szCs w:val="27"/>
        </w:rPr>
        <w:t xml:space="preserve"> provides meaningful information to them.</w:t>
      </w:r>
    </w:p>
    <w:p w14:paraId="7556DC62" w14:textId="44562DC2" w:rsidR="00593FC2" w:rsidRDefault="008804FF" w:rsidP="1227BA55">
      <w:pPr>
        <w:pStyle w:val="NormalWeb"/>
        <w:rPr>
          <w:color w:val="000000" w:themeColor="text1"/>
          <w:sz w:val="27"/>
          <w:szCs w:val="27"/>
        </w:rPr>
      </w:pPr>
      <w:r>
        <w:rPr>
          <w:color w:val="000000" w:themeColor="text1"/>
          <w:sz w:val="27"/>
          <w:szCs w:val="27"/>
        </w:rPr>
        <w:t xml:space="preserve">Overall, Dr. Chamberlain clearly invested in his students in multiple ways and went far above and beyond expectations. Were there one practice that I might recommend to Dr. Chamberlain, mostly because I have benefitted it from myself, it would be to utilize the Announcements for extending conversations with students to the broader course community. I am sure that Dr. Chamberlain engages with students via email and maybe via office hours, I have often benefitted from turning those conversations into announcements for the benefit of students who might also have similar questions (removing any identifying information about the original student asking the question). This is a minor suggestion, however, as Dr. Chamberlain’s students are clearly benefitting from his teaching practices. </w:t>
      </w:r>
    </w:p>
    <w:p w14:paraId="61A8C566" w14:textId="77777777" w:rsidR="00073BFD" w:rsidRDefault="00073BFD" w:rsidP="00073BFD">
      <w:pPr>
        <w:pStyle w:val="NormalWeb"/>
        <w:rPr>
          <w:color w:val="000000"/>
          <w:sz w:val="27"/>
          <w:szCs w:val="27"/>
        </w:rPr>
      </w:pPr>
      <w:r w:rsidRPr="4E2F5E61">
        <w:rPr>
          <w:color w:val="000000" w:themeColor="text1"/>
          <w:sz w:val="27"/>
          <w:szCs w:val="27"/>
        </w:rPr>
        <w:t xml:space="preserve"> </w:t>
      </w:r>
    </w:p>
    <w:p w14:paraId="22A9C940" w14:textId="77777777" w:rsidR="00746AAE" w:rsidRDefault="00746AAE" w:rsidP="00557E07">
      <w:pPr>
        <w:ind w:left="820" w:right="5566"/>
        <w:rPr>
          <w:rFonts w:ascii="Calibri"/>
        </w:rPr>
      </w:pPr>
    </w:p>
    <w:sectPr w:rsidR="00746AAE">
      <w:footerReference w:type="default" r:id="rId13"/>
      <w:pgSz w:w="12240" w:h="15840"/>
      <w:pgMar w:top="1360" w:right="1400" w:bottom="1180" w:left="980"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6580" w14:textId="77777777" w:rsidR="005305AE" w:rsidRDefault="005305AE">
      <w:r>
        <w:separator/>
      </w:r>
    </w:p>
  </w:endnote>
  <w:endnote w:type="continuationSeparator" w:id="0">
    <w:p w14:paraId="70B4CBD2" w14:textId="77777777" w:rsidR="005305AE" w:rsidRDefault="00530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9661" w14:textId="7CF48ADA" w:rsidR="00746AAE" w:rsidRDefault="00073BF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6767FDDE" wp14:editId="6A23DD7A">
              <wp:simplePos x="0" y="0"/>
              <wp:positionH relativeFrom="page">
                <wp:posOffset>3816985</wp:posOffset>
              </wp:positionH>
              <wp:positionV relativeFrom="page">
                <wp:posOffset>9286240</wp:posOffset>
              </wp:positionV>
              <wp:extent cx="139700"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31BCC" w14:textId="7952FBAC" w:rsidR="00746AAE" w:rsidRDefault="00073BFD">
                          <w:pPr>
                            <w:spacing w:before="10"/>
                            <w:ind w:left="60"/>
                            <w:rPr>
                              <w:sz w:val="20"/>
                            </w:rPr>
                          </w:pPr>
                          <w:r>
                            <w:fldChar w:fldCharType="begin"/>
                          </w:r>
                          <w:r>
                            <w:rPr>
                              <w:w w:val="99"/>
                              <w:sz w:val="20"/>
                            </w:rPr>
                            <w:instrText xml:space="preserve"> PAGE </w:instrText>
                          </w:r>
                          <w:r>
                            <w:fldChar w:fldCharType="separate"/>
                          </w:r>
                          <w:r w:rsidR="00F255DE">
                            <w:rPr>
                              <w:noProof/>
                              <w:w w:val="99"/>
                              <w:sz w:val="20"/>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67FDDE" id="_x0000_t202" coordsize="21600,21600" o:spt="202" path="m,l,21600r21600,l21600,xe">
              <v:stroke joinstyle="miter"/>
              <v:path gradientshapeok="t" o:connecttype="rect"/>
            </v:shapetype>
            <v:shape id="Text Box 1" o:spid="_x0000_s1026" type="#_x0000_t202" style="position:absolute;margin-left:300.55pt;margin-top:731.2pt;width:11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" filled="f" stroked="f">
              <v:textbox inset="0,0,0,0">
                <w:txbxContent>
                  <w:p w14:paraId="1B831BCC" w14:textId="7952FBAC" w:rsidR="00746AAE" w:rsidRDefault="00073BFD">
                    <w:pPr>
                      <w:spacing w:before="10"/>
                      <w:ind w:left="60"/>
                      <w:rPr>
                        <w:sz w:val="20"/>
                      </w:rPr>
                    </w:pPr>
                    <w:r>
                      <w:fldChar w:fldCharType="begin"/>
                    </w:r>
                    <w:r>
                      <w:rPr>
                        <w:w w:val="99"/>
                        <w:sz w:val="20"/>
                      </w:rPr>
                      <w:instrText xml:space="preserve"> PAGE </w:instrText>
                    </w:r>
                    <w:r>
                      <w:fldChar w:fldCharType="separate"/>
                    </w:r>
                    <w:r w:rsidR="00F255DE">
                      <w:rPr>
                        <w:noProof/>
                        <w:w w:val="99"/>
                        <w:sz w:val="20"/>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0BCD" w14:textId="77777777" w:rsidR="005305AE" w:rsidRDefault="005305AE">
      <w:r>
        <w:separator/>
      </w:r>
    </w:p>
  </w:footnote>
  <w:footnote w:type="continuationSeparator" w:id="0">
    <w:p w14:paraId="04AAD6D7" w14:textId="77777777" w:rsidR="005305AE" w:rsidRDefault="00530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2D90"/>
    <w:multiLevelType w:val="multilevel"/>
    <w:tmpl w:val="5EE2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EB4ABC"/>
    <w:multiLevelType w:val="multilevel"/>
    <w:tmpl w:val="C92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3D143F"/>
    <w:multiLevelType w:val="multilevel"/>
    <w:tmpl w:val="EFB0E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5F0AD8"/>
    <w:multiLevelType w:val="hybridMultilevel"/>
    <w:tmpl w:val="751EA454"/>
    <w:lvl w:ilvl="0" w:tplc="FFFFFFFF">
      <w:start w:val="1"/>
      <w:numFmt w:val="bullet"/>
      <w:lvlText w:val=""/>
      <w:lvlJc w:val="left"/>
      <w:pPr>
        <w:ind w:left="1180" w:hanging="360"/>
      </w:pPr>
      <w:rPr>
        <w:rFonts w:ascii="Symbol" w:hAnsi="Symbol" w:hint="default"/>
        <w:w w:val="100"/>
        <w:sz w:val="24"/>
        <w:szCs w:val="24"/>
        <w:lang w:val="en-US" w:eastAsia="en-US" w:bidi="ar-SA"/>
      </w:rPr>
    </w:lvl>
    <w:lvl w:ilvl="1" w:tplc="75D62FCE">
      <w:numFmt w:val="bullet"/>
      <w:lvlText w:val="•"/>
      <w:lvlJc w:val="left"/>
      <w:pPr>
        <w:ind w:left="2048" w:hanging="360"/>
      </w:pPr>
      <w:rPr>
        <w:rFonts w:hint="default"/>
        <w:lang w:val="en-US" w:eastAsia="en-US" w:bidi="ar-SA"/>
      </w:rPr>
    </w:lvl>
    <w:lvl w:ilvl="2" w:tplc="6302BE3C">
      <w:numFmt w:val="bullet"/>
      <w:lvlText w:val="•"/>
      <w:lvlJc w:val="left"/>
      <w:pPr>
        <w:ind w:left="2916" w:hanging="360"/>
      </w:pPr>
      <w:rPr>
        <w:rFonts w:hint="default"/>
        <w:lang w:val="en-US" w:eastAsia="en-US" w:bidi="ar-SA"/>
      </w:rPr>
    </w:lvl>
    <w:lvl w:ilvl="3" w:tplc="82A6BCAA">
      <w:numFmt w:val="bullet"/>
      <w:lvlText w:val="•"/>
      <w:lvlJc w:val="left"/>
      <w:pPr>
        <w:ind w:left="3784" w:hanging="360"/>
      </w:pPr>
      <w:rPr>
        <w:rFonts w:hint="default"/>
        <w:lang w:val="en-US" w:eastAsia="en-US" w:bidi="ar-SA"/>
      </w:rPr>
    </w:lvl>
    <w:lvl w:ilvl="4" w:tplc="7562A128">
      <w:numFmt w:val="bullet"/>
      <w:lvlText w:val="•"/>
      <w:lvlJc w:val="left"/>
      <w:pPr>
        <w:ind w:left="4652" w:hanging="360"/>
      </w:pPr>
      <w:rPr>
        <w:rFonts w:hint="default"/>
        <w:lang w:val="en-US" w:eastAsia="en-US" w:bidi="ar-SA"/>
      </w:rPr>
    </w:lvl>
    <w:lvl w:ilvl="5" w:tplc="03647980">
      <w:numFmt w:val="bullet"/>
      <w:lvlText w:val="•"/>
      <w:lvlJc w:val="left"/>
      <w:pPr>
        <w:ind w:left="5520" w:hanging="360"/>
      </w:pPr>
      <w:rPr>
        <w:rFonts w:hint="default"/>
        <w:lang w:val="en-US" w:eastAsia="en-US" w:bidi="ar-SA"/>
      </w:rPr>
    </w:lvl>
    <w:lvl w:ilvl="6" w:tplc="C258630E">
      <w:numFmt w:val="bullet"/>
      <w:lvlText w:val="•"/>
      <w:lvlJc w:val="left"/>
      <w:pPr>
        <w:ind w:left="6388" w:hanging="360"/>
      </w:pPr>
      <w:rPr>
        <w:rFonts w:hint="default"/>
        <w:lang w:val="en-US" w:eastAsia="en-US" w:bidi="ar-SA"/>
      </w:rPr>
    </w:lvl>
    <w:lvl w:ilvl="7" w:tplc="69A08754">
      <w:numFmt w:val="bullet"/>
      <w:lvlText w:val="•"/>
      <w:lvlJc w:val="left"/>
      <w:pPr>
        <w:ind w:left="7256" w:hanging="360"/>
      </w:pPr>
      <w:rPr>
        <w:rFonts w:hint="default"/>
        <w:lang w:val="en-US" w:eastAsia="en-US" w:bidi="ar-SA"/>
      </w:rPr>
    </w:lvl>
    <w:lvl w:ilvl="8" w:tplc="40CA0D1C">
      <w:numFmt w:val="bullet"/>
      <w:lvlText w:val="•"/>
      <w:lvlJc w:val="left"/>
      <w:pPr>
        <w:ind w:left="8124" w:hanging="360"/>
      </w:pPr>
      <w:rPr>
        <w:rFonts w:hint="default"/>
        <w:lang w:val="en-US" w:eastAsia="en-US" w:bidi="ar-SA"/>
      </w:rPr>
    </w:lvl>
  </w:abstractNum>
  <w:abstractNum w:abstractNumId="4" w15:restartNumberingAfterBreak="0">
    <w:nsid w:val="2E412FC4"/>
    <w:multiLevelType w:val="multilevel"/>
    <w:tmpl w:val="54D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EF418B"/>
    <w:multiLevelType w:val="multilevel"/>
    <w:tmpl w:val="8BA23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007F75"/>
    <w:multiLevelType w:val="multilevel"/>
    <w:tmpl w:val="0CB4A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ED2823"/>
    <w:multiLevelType w:val="multilevel"/>
    <w:tmpl w:val="F3EEB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6107548">
    <w:abstractNumId w:val="3"/>
  </w:num>
  <w:num w:numId="2" w16cid:durableId="62874805">
    <w:abstractNumId w:val="0"/>
  </w:num>
  <w:num w:numId="3" w16cid:durableId="1396470900">
    <w:abstractNumId w:val="4"/>
  </w:num>
  <w:num w:numId="4" w16cid:durableId="1041367180">
    <w:abstractNumId w:val="6"/>
  </w:num>
  <w:num w:numId="5" w16cid:durableId="155344395">
    <w:abstractNumId w:val="2"/>
  </w:num>
  <w:num w:numId="6" w16cid:durableId="552175">
    <w:abstractNumId w:val="1"/>
  </w:num>
  <w:num w:numId="7" w16cid:durableId="1074622784">
    <w:abstractNumId w:val="5"/>
  </w:num>
  <w:num w:numId="8" w16cid:durableId="2021345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AAE"/>
    <w:rsid w:val="000009A1"/>
    <w:rsid w:val="00004AC2"/>
    <w:rsid w:val="00030857"/>
    <w:rsid w:val="000309D7"/>
    <w:rsid w:val="00061F79"/>
    <w:rsid w:val="00062CB1"/>
    <w:rsid w:val="00065368"/>
    <w:rsid w:val="00073BFD"/>
    <w:rsid w:val="000C7524"/>
    <w:rsid w:val="00140CD9"/>
    <w:rsid w:val="00152CA0"/>
    <w:rsid w:val="00161FA3"/>
    <w:rsid w:val="00172634"/>
    <w:rsid w:val="001A18CB"/>
    <w:rsid w:val="00236109"/>
    <w:rsid w:val="00323E76"/>
    <w:rsid w:val="003A591E"/>
    <w:rsid w:val="004C5975"/>
    <w:rsid w:val="005305AE"/>
    <w:rsid w:val="00541BF3"/>
    <w:rsid w:val="00557E07"/>
    <w:rsid w:val="00593FC2"/>
    <w:rsid w:val="00645662"/>
    <w:rsid w:val="006F2854"/>
    <w:rsid w:val="00746AAE"/>
    <w:rsid w:val="00754889"/>
    <w:rsid w:val="00764BA8"/>
    <w:rsid w:val="0076C905"/>
    <w:rsid w:val="008804FF"/>
    <w:rsid w:val="008847E9"/>
    <w:rsid w:val="008B5AD9"/>
    <w:rsid w:val="008D53AA"/>
    <w:rsid w:val="009441D2"/>
    <w:rsid w:val="009E0EFD"/>
    <w:rsid w:val="009E5968"/>
    <w:rsid w:val="00A0525A"/>
    <w:rsid w:val="00A256E3"/>
    <w:rsid w:val="00A2616E"/>
    <w:rsid w:val="00A439B9"/>
    <w:rsid w:val="00A71BBF"/>
    <w:rsid w:val="00A973AF"/>
    <w:rsid w:val="00AD094B"/>
    <w:rsid w:val="00B3722B"/>
    <w:rsid w:val="00B56B88"/>
    <w:rsid w:val="00B7351E"/>
    <w:rsid w:val="00BD1CF5"/>
    <w:rsid w:val="00BD3171"/>
    <w:rsid w:val="00C36262"/>
    <w:rsid w:val="00C6ECFA"/>
    <w:rsid w:val="00C97056"/>
    <w:rsid w:val="00DB3B80"/>
    <w:rsid w:val="00E12745"/>
    <w:rsid w:val="00E72C49"/>
    <w:rsid w:val="00E739D6"/>
    <w:rsid w:val="00E9453B"/>
    <w:rsid w:val="00F21DA4"/>
    <w:rsid w:val="00F255DE"/>
    <w:rsid w:val="00FC1BA4"/>
    <w:rsid w:val="01B832FF"/>
    <w:rsid w:val="02056A0D"/>
    <w:rsid w:val="03B5EC31"/>
    <w:rsid w:val="041FF96E"/>
    <w:rsid w:val="042ED0C7"/>
    <w:rsid w:val="04B07A0D"/>
    <w:rsid w:val="071932DE"/>
    <w:rsid w:val="07535BF7"/>
    <w:rsid w:val="07773C26"/>
    <w:rsid w:val="092600FA"/>
    <w:rsid w:val="0AB80E8E"/>
    <w:rsid w:val="0B128CB7"/>
    <w:rsid w:val="0BC2150F"/>
    <w:rsid w:val="0BDF449D"/>
    <w:rsid w:val="0CFB9720"/>
    <w:rsid w:val="0ED33E23"/>
    <w:rsid w:val="0EEE43B4"/>
    <w:rsid w:val="0F153A3A"/>
    <w:rsid w:val="1227BA55"/>
    <w:rsid w:val="12F0AEA8"/>
    <w:rsid w:val="12F106BC"/>
    <w:rsid w:val="161964E5"/>
    <w:rsid w:val="16F76D90"/>
    <w:rsid w:val="17F2EA7A"/>
    <w:rsid w:val="18073238"/>
    <w:rsid w:val="18124013"/>
    <w:rsid w:val="1ACD088F"/>
    <w:rsid w:val="1B2A8B3C"/>
    <w:rsid w:val="1CFFCE99"/>
    <w:rsid w:val="1FA71ECE"/>
    <w:rsid w:val="2032436B"/>
    <w:rsid w:val="21BC50E5"/>
    <w:rsid w:val="22F1D522"/>
    <w:rsid w:val="233BAFEC"/>
    <w:rsid w:val="23AB7776"/>
    <w:rsid w:val="253578B2"/>
    <w:rsid w:val="2589B9A8"/>
    <w:rsid w:val="26187B4F"/>
    <w:rsid w:val="2618D285"/>
    <w:rsid w:val="28874FF6"/>
    <w:rsid w:val="296116A6"/>
    <w:rsid w:val="2ACE9559"/>
    <w:rsid w:val="2C6EEBAC"/>
    <w:rsid w:val="2D5AC119"/>
    <w:rsid w:val="2EC479CE"/>
    <w:rsid w:val="2F52EA5E"/>
    <w:rsid w:val="305F5A24"/>
    <w:rsid w:val="30C8B4E2"/>
    <w:rsid w:val="3202FB22"/>
    <w:rsid w:val="32CFC17A"/>
    <w:rsid w:val="3332988E"/>
    <w:rsid w:val="33A4DE4E"/>
    <w:rsid w:val="33CF7DF0"/>
    <w:rsid w:val="3579070E"/>
    <w:rsid w:val="359BDDB4"/>
    <w:rsid w:val="36CF8BB3"/>
    <w:rsid w:val="37C304D1"/>
    <w:rsid w:val="39DFBB59"/>
    <w:rsid w:val="3B7F0AF5"/>
    <w:rsid w:val="3C170C7C"/>
    <w:rsid w:val="3CC9A23E"/>
    <w:rsid w:val="3D6DD3E0"/>
    <w:rsid w:val="3DF6F775"/>
    <w:rsid w:val="3E37FBF1"/>
    <w:rsid w:val="3EB6ABB7"/>
    <w:rsid w:val="408BAAC6"/>
    <w:rsid w:val="40E8F76E"/>
    <w:rsid w:val="41BD2AAF"/>
    <w:rsid w:val="41BD3B84"/>
    <w:rsid w:val="41C23E9C"/>
    <w:rsid w:val="4266A98E"/>
    <w:rsid w:val="43962E11"/>
    <w:rsid w:val="44F4CB71"/>
    <w:rsid w:val="451106FF"/>
    <w:rsid w:val="45357896"/>
    <w:rsid w:val="45F4928E"/>
    <w:rsid w:val="47068C52"/>
    <w:rsid w:val="4909C9A9"/>
    <w:rsid w:val="4A5CD0C4"/>
    <w:rsid w:val="4AB398EB"/>
    <w:rsid w:val="4B04DE32"/>
    <w:rsid w:val="4C4F7EB6"/>
    <w:rsid w:val="4C834FFE"/>
    <w:rsid w:val="4E2F5E61"/>
    <w:rsid w:val="4E9413EC"/>
    <w:rsid w:val="50495E82"/>
    <w:rsid w:val="55598E85"/>
    <w:rsid w:val="56AE4683"/>
    <w:rsid w:val="57BD184A"/>
    <w:rsid w:val="5819C15B"/>
    <w:rsid w:val="5821166E"/>
    <w:rsid w:val="5888D69F"/>
    <w:rsid w:val="594E4C5D"/>
    <w:rsid w:val="59AC4370"/>
    <w:rsid w:val="59B6063D"/>
    <w:rsid w:val="5AFBD398"/>
    <w:rsid w:val="5CA09242"/>
    <w:rsid w:val="5D04C649"/>
    <w:rsid w:val="5E547D79"/>
    <w:rsid w:val="5E9E5843"/>
    <w:rsid w:val="6028A716"/>
    <w:rsid w:val="60613616"/>
    <w:rsid w:val="6077DDD8"/>
    <w:rsid w:val="61D5F905"/>
    <w:rsid w:val="6288787F"/>
    <w:rsid w:val="63F260A5"/>
    <w:rsid w:val="64C3BEFD"/>
    <w:rsid w:val="66313DB0"/>
    <w:rsid w:val="663F866F"/>
    <w:rsid w:val="66FB2752"/>
    <w:rsid w:val="6B1BB805"/>
    <w:rsid w:val="6BDADB1E"/>
    <w:rsid w:val="6C05AD91"/>
    <w:rsid w:val="6E4EEF66"/>
    <w:rsid w:val="6E538245"/>
    <w:rsid w:val="6FBF817C"/>
    <w:rsid w:val="6FE0416D"/>
    <w:rsid w:val="70206DE7"/>
    <w:rsid w:val="705401C6"/>
    <w:rsid w:val="70887417"/>
    <w:rsid w:val="71823916"/>
    <w:rsid w:val="71824E69"/>
    <w:rsid w:val="7210A9A6"/>
    <w:rsid w:val="72C6B765"/>
    <w:rsid w:val="73A71D32"/>
    <w:rsid w:val="75C932F6"/>
    <w:rsid w:val="7681CD98"/>
    <w:rsid w:val="7786439A"/>
    <w:rsid w:val="77F9574B"/>
    <w:rsid w:val="79674463"/>
    <w:rsid w:val="7A232727"/>
    <w:rsid w:val="7B416A12"/>
    <w:rsid w:val="7E096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36B94"/>
  <w15:docId w15:val="{4DFADA96-926F-470C-8ACD-E5B43FA7F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20" w:lineRule="exact"/>
      <w:ind w:left="8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820"/>
    </w:pPr>
    <w:rPr>
      <w:b/>
      <w:bCs/>
      <w:sz w:val="32"/>
      <w:szCs w:val="32"/>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557E07"/>
    <w:rPr>
      <w:sz w:val="16"/>
      <w:szCs w:val="16"/>
    </w:rPr>
  </w:style>
  <w:style w:type="paragraph" w:styleId="CommentText">
    <w:name w:val="annotation text"/>
    <w:basedOn w:val="Normal"/>
    <w:link w:val="CommentTextChar"/>
    <w:uiPriority w:val="99"/>
    <w:semiHidden/>
    <w:unhideWhenUsed/>
    <w:rsid w:val="00557E07"/>
    <w:rPr>
      <w:sz w:val="20"/>
      <w:szCs w:val="20"/>
    </w:rPr>
  </w:style>
  <w:style w:type="character" w:customStyle="1" w:styleId="CommentTextChar">
    <w:name w:val="Comment Text Char"/>
    <w:basedOn w:val="DefaultParagraphFont"/>
    <w:link w:val="CommentText"/>
    <w:uiPriority w:val="99"/>
    <w:semiHidden/>
    <w:rsid w:val="00557E0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7E07"/>
    <w:rPr>
      <w:b/>
      <w:bCs/>
    </w:rPr>
  </w:style>
  <w:style w:type="character" w:customStyle="1" w:styleId="CommentSubjectChar">
    <w:name w:val="Comment Subject Char"/>
    <w:basedOn w:val="CommentTextChar"/>
    <w:link w:val="CommentSubject"/>
    <w:uiPriority w:val="99"/>
    <w:semiHidden/>
    <w:rsid w:val="00557E07"/>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557E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7E07"/>
    <w:rPr>
      <w:rFonts w:ascii="Segoe UI" w:eastAsia="Times New Roman" w:hAnsi="Segoe UI" w:cs="Segoe UI"/>
      <w:sz w:val="18"/>
      <w:szCs w:val="18"/>
    </w:rPr>
  </w:style>
  <w:style w:type="character" w:styleId="Hyperlink">
    <w:name w:val="Hyperlink"/>
    <w:basedOn w:val="DefaultParagraphFont"/>
    <w:uiPriority w:val="99"/>
    <w:unhideWhenUsed/>
    <w:rsid w:val="00073BFD"/>
    <w:rPr>
      <w:color w:val="0000FF" w:themeColor="hyperlink"/>
      <w:u w:val="single"/>
    </w:rPr>
  </w:style>
  <w:style w:type="paragraph" w:styleId="NormalWeb">
    <w:name w:val="Normal (Web)"/>
    <w:basedOn w:val="Normal"/>
    <w:uiPriority w:val="99"/>
    <w:unhideWhenUsed/>
    <w:rsid w:val="00073BFD"/>
    <w:pPr>
      <w:widowControl/>
      <w:autoSpaceDE/>
      <w:autoSpaceDN/>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152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45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2.le.ac.uk/offices/lli/developing-learning-and-teaching/enhance/peer-observation-of-teaching-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8DE7DFD5F3664A9E6CE59268E8C6F1" ma:contentTypeVersion="13" ma:contentTypeDescription="Create a new document." ma:contentTypeScope="" ma:versionID="ea9f263e1a9d6c5f8a11c3472cb61500">
  <xsd:schema xmlns:xsd="http://www.w3.org/2001/XMLSchema" xmlns:xs="http://www.w3.org/2001/XMLSchema" xmlns:p="http://schemas.microsoft.com/office/2006/metadata/properties" xmlns:ns2="2bf2d388-9b68-4952-9bcd-945bcd3bc124" xmlns:ns3="3688a25f-f472-44ed-aa16-a6454e665e15" xmlns:ns4="0678334a-8651-43b8-877a-481e5428cdbd" xmlns:ns5="2834de6b-e468-4502-8570-e18099807fdf" targetNamespace="http://schemas.microsoft.com/office/2006/metadata/properties" ma:root="true" ma:fieldsID="24585b943b18b1943518cacb208f3499" ns2:_="" ns3:_="" ns4:_="" ns5:_="">
    <xsd:import namespace="2bf2d388-9b68-4952-9bcd-945bcd3bc124"/>
    <xsd:import namespace="3688a25f-f472-44ed-aa16-a6454e665e15"/>
    <xsd:import namespace="0678334a-8651-43b8-877a-481e5428cdbd"/>
    <xsd:import namespace="2834de6b-e468-4502-8570-e18099807fdf"/>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LastSharedByUser" minOccurs="0"/>
                <xsd:element ref="ns4:LastSharedByTime" minOccurs="0"/>
                <xsd:element ref="ns5:MediaServiceMetadata" minOccurs="0"/>
                <xsd:element ref="ns5:MediaServiceFastMetadata" minOccurs="0"/>
                <xsd:element ref="ns5:MediaServiceDateTaken" minOccurs="0"/>
                <xsd:element ref="ns5:MediaServiceAutoKeyPoints" minOccurs="0"/>
                <xsd:element ref="ns5:MediaServiceKeyPoints" minOccurs="0"/>
                <xsd:element ref="ns5:MediaServiceAutoTags" minOccurs="0"/>
                <xsd:element ref="ns5:MediaServiceOCR" minOccurs="0"/>
                <xsd:element ref="ns5:MediaServiceGenerationTime" minOccurs="0"/>
                <xsd:element ref="ns5: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2d388-9b68-4952-9bcd-945bcd3bc12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688a25f-f472-44ed-aa16-a6454e665e15"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78334a-8651-43b8-877a-481e5428cdbd" elementFormDefault="qualified">
    <xsd:import namespace="http://schemas.microsoft.com/office/2006/documentManagement/types"/>
    <xsd:import namespace="http://schemas.microsoft.com/office/infopath/2007/PartnerControls"/>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834de6b-e468-4502-8570-e18099807fd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2bf2d388-9b68-4952-9bcd-945bcd3bc124">4A4XRWDWQMKQ-45-5505</_dlc_DocId>
    <_dlc_DocIdUrl xmlns="2bf2d388-9b68-4952-9bcd-945bcd3bc124">
      <Url>https://myerauedu.sharepoint.com/teams/WW_College_of_Arts_and_Sciences/WW_Math_Physical_Life_Science_Dept/_layouts/15/DocIdRedir.aspx?ID=4A4XRWDWQMKQ-45-5505</Url>
      <Description>4A4XRWDWQMKQ-45-5505</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1B1C463-1CB5-4F64-B621-CCBA9ABAA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2d388-9b68-4952-9bcd-945bcd3bc124"/>
    <ds:schemaRef ds:uri="3688a25f-f472-44ed-aa16-a6454e665e15"/>
    <ds:schemaRef ds:uri="0678334a-8651-43b8-877a-481e5428cdbd"/>
    <ds:schemaRef ds:uri="2834de6b-e468-4502-8570-e18099807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A50510-C728-4EDF-8EF3-A9A9CE5C4FF3}">
  <ds:schemaRefs>
    <ds:schemaRef ds:uri="http://schemas.microsoft.com/sharepoint/v3/contenttype/forms"/>
  </ds:schemaRefs>
</ds:datastoreItem>
</file>

<file path=customXml/itemProps3.xml><?xml version="1.0" encoding="utf-8"?>
<ds:datastoreItem xmlns:ds="http://schemas.openxmlformats.org/officeDocument/2006/customXml" ds:itemID="{4397EDB7-5460-4D26-BFB6-B74D39CAA8C5}">
  <ds:schemaRefs>
    <ds:schemaRef ds:uri="http://schemas.openxmlformats.org/officeDocument/2006/bibliography"/>
  </ds:schemaRefs>
</ds:datastoreItem>
</file>

<file path=customXml/itemProps4.xml><?xml version="1.0" encoding="utf-8"?>
<ds:datastoreItem xmlns:ds="http://schemas.openxmlformats.org/officeDocument/2006/customXml" ds:itemID="{F4208E3C-3894-4A01-A107-90ECB738F07F}">
  <ds:schemaRefs>
    <ds:schemaRef ds:uri="http://schemas.microsoft.com/office/2006/metadata/properties"/>
    <ds:schemaRef ds:uri="http://schemas.microsoft.com/office/infopath/2007/PartnerControls"/>
    <ds:schemaRef ds:uri="2bf2d388-9b68-4952-9bcd-945bcd3bc124"/>
  </ds:schemaRefs>
</ds:datastoreItem>
</file>

<file path=customXml/itemProps5.xml><?xml version="1.0" encoding="utf-8"?>
<ds:datastoreItem xmlns:ds="http://schemas.openxmlformats.org/officeDocument/2006/customXml" ds:itemID="{29458548-AE5F-463E-93D3-20F154B8DB7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ERAU</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Bourdeau, Debra T</dc:creator>
  <cp:lastModifiedBy>Reed, Zackery</cp:lastModifiedBy>
  <cp:revision>22</cp:revision>
  <dcterms:created xsi:type="dcterms:W3CDTF">2024-10-08T20:23:00Z</dcterms:created>
  <dcterms:modified xsi:type="dcterms:W3CDTF">2025-09-24T22:05:00Z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2019-03-13T00:00:00Z</vt:filetime>
  </property>
  <property fmtid="{D5CDD505-2E9C-101B-9397-08002B2CF9AE}" pid="3" name="Creator">
    <vt:lpwstr>Microsoft® Word 2016</vt:lpwstr>
  </property>
  <property fmtid="{D5CDD505-2E9C-101B-9397-08002B2CF9AE}" pid="4" name="LastSaved">
    <vt:filetime>2021-04-05T00:00:00Z</vt:filetime>
  </property>
  <property fmtid="{D5CDD505-2E9C-101B-9397-08002B2CF9AE}" pid="5" name="ContentTypeId">
    <vt:lpwstr>0x010100C08DE7DFD5F3664A9E6CE59268E8C6F1</vt:lpwstr>
  </property>
  <property fmtid="{D5CDD505-2E9C-101B-9397-08002B2CF9AE}" pid="6" name="_dlc_DocIdItemGuid">
    <vt:lpwstr>87052e77-e229-407a-9cdd-698256dbfd95</vt:lpwstr>
  </property>
</Properties>
</file>