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A26BA" w14:textId="77777777" w:rsidR="005A1881" w:rsidRDefault="00F53500">
      <w:pPr>
        <w:spacing w:after="0" w:line="259" w:lineRule="auto"/>
        <w:ind w:left="817"/>
      </w:pPr>
      <w:r>
        <w:rPr>
          <w:b/>
          <w:sz w:val="32"/>
        </w:rPr>
        <w:t xml:space="preserve">College of Arts &amp; Sciences </w:t>
      </w:r>
    </w:p>
    <w:p w14:paraId="689C6970" w14:textId="77777777" w:rsidR="005A1881" w:rsidRDefault="00F53500">
      <w:pPr>
        <w:spacing w:after="0" w:line="259" w:lineRule="auto"/>
        <w:ind w:left="817"/>
      </w:pPr>
      <w:r>
        <w:rPr>
          <w:b/>
          <w:sz w:val="32"/>
        </w:rPr>
        <w:t xml:space="preserve">Embry-Riddle Aeronautical University-Worldwide  </w:t>
      </w:r>
    </w:p>
    <w:p w14:paraId="5385CC8C" w14:textId="77777777" w:rsidR="005A1881" w:rsidRDefault="00F53500">
      <w:pPr>
        <w:spacing w:after="0" w:line="259" w:lineRule="auto"/>
        <w:ind w:left="817"/>
      </w:pPr>
      <w:r>
        <w:rPr>
          <w:b/>
          <w:sz w:val="32"/>
        </w:rPr>
        <w:t xml:space="preserve">Peer Observation of Teaching: Policies and Procedures </w:t>
      </w:r>
    </w:p>
    <w:p w14:paraId="4F04EF0D" w14:textId="77777777" w:rsidR="005A1881" w:rsidRDefault="00F53500">
      <w:pPr>
        <w:spacing w:after="0" w:line="259" w:lineRule="auto"/>
        <w:ind w:left="0" w:firstLine="0"/>
      </w:pPr>
      <w:r>
        <w:rPr>
          <w:b/>
          <w:sz w:val="29"/>
        </w:rPr>
        <w:t xml:space="preserve"> </w:t>
      </w:r>
    </w:p>
    <w:p w14:paraId="0B53978C" w14:textId="77777777" w:rsidR="005A1881" w:rsidRDefault="00F53500">
      <w:pPr>
        <w:pStyle w:val="Heading1"/>
      </w:pPr>
      <w:r>
        <w:t xml:space="preserve">Context </w:t>
      </w:r>
    </w:p>
    <w:p w14:paraId="20E996D3" w14:textId="77777777" w:rsidR="005A1881" w:rsidRDefault="00F53500">
      <w:pPr>
        <w:spacing w:after="0" w:line="259" w:lineRule="auto"/>
        <w:ind w:left="821" w:firstLine="0"/>
      </w:pPr>
      <w:r>
        <w:rPr>
          <w:b/>
          <w:sz w:val="28"/>
        </w:rPr>
        <w:t xml:space="preserve"> </w:t>
      </w:r>
    </w:p>
    <w:p w14:paraId="3C4BE2A3" w14:textId="77777777" w:rsidR="005A1881" w:rsidRDefault="00F53500">
      <w:pPr>
        <w:ind w:left="816"/>
      </w:pPr>
      <w:r>
        <w:t xml:space="preserve">Peer observation of teaching has become widely accepted as a best practice in institutions that have a demonstrated desire to develop and maintain excellence in instruction. </w:t>
      </w:r>
    </w:p>
    <w:p w14:paraId="464253B7" w14:textId="77777777" w:rsidR="005A1881" w:rsidRDefault="00F53500">
      <w:pPr>
        <w:spacing w:after="49"/>
        <w:ind w:left="816"/>
      </w:pPr>
      <w:r>
        <w:t>Proponents assert that such observations encourage widespread improvements by creating a sense of community among faculty participating in a process of sharing ideas and advice with colleagues.</w:t>
      </w:r>
      <w:r>
        <w:rPr>
          <w:sz w:val="20"/>
          <w:vertAlign w:val="superscript"/>
        </w:rPr>
        <w:t>1</w:t>
      </w:r>
      <w:r>
        <w:t xml:space="preserve"> Feedback on teaching practices also can generate opportunities for a more deliberate and focused professional development plan. </w:t>
      </w:r>
      <w:r>
        <w:rPr>
          <w:vertAlign w:val="superscript"/>
        </w:rPr>
        <w:t xml:space="preserve"> </w:t>
      </w:r>
    </w:p>
    <w:p w14:paraId="79927EC6" w14:textId="77777777" w:rsidR="005A1881" w:rsidRDefault="00F53500">
      <w:pPr>
        <w:spacing w:after="0" w:line="259" w:lineRule="auto"/>
        <w:ind w:left="821" w:firstLine="0"/>
      </w:pPr>
      <w:r>
        <w:t xml:space="preserve"> </w:t>
      </w:r>
    </w:p>
    <w:p w14:paraId="04167655" w14:textId="77777777" w:rsidR="005A1881" w:rsidRDefault="00F53500">
      <w:pPr>
        <w:ind w:left="816"/>
      </w:pPr>
      <w:r>
        <w:t xml:space="preserve">The College of Arts &amp; Sciences (COAS) has clearly established—via both policy and practice—that teaching is central to the mission and vision of the college. An effective peer observation process will support faculty as they strive to facilitate learning in the classroom and promote the attainment of Student Learning Outcomes and General Education competencies. </w:t>
      </w:r>
    </w:p>
    <w:p w14:paraId="6CC64CDB" w14:textId="77777777" w:rsidR="005A1881" w:rsidRDefault="00F53500">
      <w:pPr>
        <w:spacing w:after="0" w:line="259" w:lineRule="auto"/>
        <w:ind w:left="821" w:firstLine="0"/>
      </w:pPr>
      <w:r>
        <w:t xml:space="preserve"> </w:t>
      </w:r>
    </w:p>
    <w:p w14:paraId="0E7F4D52" w14:textId="77777777" w:rsidR="005A1881" w:rsidRDefault="00F53500">
      <w:pPr>
        <w:ind w:left="816"/>
      </w:pPr>
      <w:r>
        <w:t xml:space="preserve">Each full-time COAS faculty member will have at least one peer observation of their teaching every academic year.  Any available observation will be included as part of the Annual Performance Evaluation process and/or the promotion/tenure portfolio. </w:t>
      </w:r>
    </w:p>
    <w:p w14:paraId="44C5FBA9" w14:textId="77777777" w:rsidR="005A1881" w:rsidRDefault="00F53500">
      <w:pPr>
        <w:spacing w:after="31" w:line="259" w:lineRule="auto"/>
        <w:ind w:left="720" w:firstLine="0"/>
      </w:pPr>
      <w:r>
        <w:t xml:space="preserve"> </w:t>
      </w:r>
    </w:p>
    <w:p w14:paraId="7A54570F" w14:textId="77777777" w:rsidR="005A1881" w:rsidRDefault="00F53500">
      <w:pPr>
        <w:pStyle w:val="Heading1"/>
        <w:ind w:left="715"/>
      </w:pPr>
      <w:r>
        <w:t xml:space="preserve">Process </w:t>
      </w:r>
    </w:p>
    <w:p w14:paraId="109CE465" w14:textId="77777777" w:rsidR="005A1881" w:rsidRDefault="00F53500">
      <w:pPr>
        <w:spacing w:after="0" w:line="259" w:lineRule="auto"/>
        <w:ind w:left="821" w:firstLine="0"/>
      </w:pPr>
      <w:r>
        <w:rPr>
          <w:b/>
          <w:sz w:val="28"/>
        </w:rPr>
        <w:t xml:space="preserve"> </w:t>
      </w:r>
    </w:p>
    <w:p w14:paraId="6DF2B99A" w14:textId="77777777" w:rsidR="005A1881" w:rsidRDefault="00F53500">
      <w:pPr>
        <w:ind w:left="730"/>
      </w:pPr>
      <w:r>
        <w:t xml:space="preserve">The faculty member seeking a peer observation will work with the department chair to select the course to be observed, the time frame in which the observation will occur, and the peer who will be asked to do the observation. The department chair may also initiate observations.  </w:t>
      </w:r>
    </w:p>
    <w:p w14:paraId="13C72AA8" w14:textId="77777777" w:rsidR="005A1881" w:rsidRDefault="00F53500">
      <w:pPr>
        <w:spacing w:after="0" w:line="259" w:lineRule="auto"/>
        <w:ind w:left="720" w:firstLine="0"/>
      </w:pPr>
      <w:r>
        <w:t xml:space="preserve"> </w:t>
      </w:r>
    </w:p>
    <w:p w14:paraId="5ABC1D1C" w14:textId="77777777" w:rsidR="005A1881" w:rsidRDefault="00F53500">
      <w:pPr>
        <w:ind w:left="730"/>
      </w:pPr>
      <w:r>
        <w:t xml:space="preserve">Observation procedures are as follows: </w:t>
      </w:r>
    </w:p>
    <w:p w14:paraId="7DB5B035" w14:textId="77777777" w:rsidR="005A1881" w:rsidRDefault="00F53500">
      <w:pPr>
        <w:spacing w:after="0" w:line="259" w:lineRule="auto"/>
        <w:ind w:left="0" w:firstLine="0"/>
      </w:pPr>
      <w:r>
        <w:rPr>
          <w:sz w:val="25"/>
        </w:rPr>
        <w:t xml:space="preserve"> </w:t>
      </w:r>
    </w:p>
    <w:p w14:paraId="3E35D6D1" w14:textId="77777777" w:rsidR="005A1881" w:rsidRDefault="00F53500">
      <w:pPr>
        <w:spacing w:after="0" w:line="259" w:lineRule="auto"/>
        <w:ind w:left="715"/>
      </w:pPr>
      <w:r>
        <w:rPr>
          <w:u w:val="single" w:color="000000"/>
        </w:rPr>
        <w:t>Pre-observation</w:t>
      </w:r>
      <w:r>
        <w:t xml:space="preserve"> </w:t>
      </w:r>
    </w:p>
    <w:p w14:paraId="327EE99E" w14:textId="77777777" w:rsidR="005A1881" w:rsidRDefault="00F53500">
      <w:pPr>
        <w:spacing w:after="0" w:line="259" w:lineRule="auto"/>
        <w:ind w:left="821" w:firstLine="0"/>
      </w:pPr>
      <w:r>
        <w:t xml:space="preserve"> </w:t>
      </w:r>
    </w:p>
    <w:p w14:paraId="49D51622" w14:textId="77777777" w:rsidR="005A1881" w:rsidRDefault="00F53500">
      <w:pPr>
        <w:ind w:left="730"/>
      </w:pPr>
      <w:r>
        <w:t xml:space="preserve">The faculty member to be observed: </w:t>
      </w:r>
    </w:p>
    <w:p w14:paraId="0EBEF7FD" w14:textId="77777777" w:rsidR="005A1881" w:rsidRDefault="00F53500">
      <w:pPr>
        <w:spacing w:after="22" w:line="259" w:lineRule="auto"/>
        <w:ind w:left="720" w:firstLine="0"/>
      </w:pPr>
      <w:r>
        <w:t xml:space="preserve"> </w:t>
      </w:r>
    </w:p>
    <w:p w14:paraId="4F3C4C06" w14:textId="77777777" w:rsidR="005A1881" w:rsidRDefault="00F53500">
      <w:pPr>
        <w:numPr>
          <w:ilvl w:val="0"/>
          <w:numId w:val="1"/>
        </w:numPr>
        <w:ind w:hanging="362"/>
      </w:pPr>
      <w:r>
        <w:t xml:space="preserve">selects the course to be </w:t>
      </w:r>
      <w:proofErr w:type="gramStart"/>
      <w:r>
        <w:t>observed;</w:t>
      </w:r>
      <w:proofErr w:type="gramEnd"/>
      <w:r>
        <w:rPr>
          <w:rFonts w:ascii="Calibri" w:eastAsia="Calibri" w:hAnsi="Calibri" w:cs="Calibri"/>
        </w:rPr>
        <w:t xml:space="preserve"> </w:t>
      </w:r>
    </w:p>
    <w:p w14:paraId="573D54F9" w14:textId="77777777" w:rsidR="005A1881" w:rsidRDefault="00F53500">
      <w:pPr>
        <w:numPr>
          <w:ilvl w:val="0"/>
          <w:numId w:val="1"/>
        </w:numPr>
        <w:ind w:hanging="362"/>
      </w:pPr>
      <w:r>
        <w:t xml:space="preserve">provides the observer with any specific areas where they would like to receive feedback (may be written or verbal). </w:t>
      </w:r>
    </w:p>
    <w:p w14:paraId="66F1C9A5" w14:textId="77777777" w:rsidR="005A1881" w:rsidRDefault="00F53500">
      <w:pPr>
        <w:spacing w:after="0" w:line="259" w:lineRule="auto"/>
        <w:ind w:left="0" w:firstLine="0"/>
      </w:pPr>
      <w:r>
        <w:t xml:space="preserve"> </w:t>
      </w:r>
    </w:p>
    <w:p w14:paraId="64D19C13" w14:textId="77777777" w:rsidR="005A1881" w:rsidRDefault="00F53500">
      <w:pPr>
        <w:spacing w:after="0" w:line="259" w:lineRule="auto"/>
        <w:ind w:left="715"/>
      </w:pPr>
      <w:r>
        <w:rPr>
          <w:u w:val="single" w:color="000000"/>
        </w:rPr>
        <w:t>Observation</w:t>
      </w:r>
      <w:r>
        <w:t xml:space="preserve"> </w:t>
      </w:r>
    </w:p>
    <w:p w14:paraId="585D7CA3" w14:textId="77777777" w:rsidR="005A1881" w:rsidRDefault="00F53500">
      <w:pPr>
        <w:spacing w:after="0" w:line="259" w:lineRule="auto"/>
        <w:ind w:left="0" w:firstLine="0"/>
      </w:pPr>
      <w:r>
        <w:t xml:space="preserve"> </w:t>
      </w:r>
    </w:p>
    <w:p w14:paraId="15835D19" w14:textId="77777777" w:rsidR="005A1881" w:rsidRDefault="00F53500">
      <w:pPr>
        <w:ind w:left="730"/>
      </w:pPr>
      <w:r>
        <w:lastRenderedPageBreak/>
        <w:t xml:space="preserve">Observers will: </w:t>
      </w:r>
    </w:p>
    <w:p w14:paraId="6B97406D" w14:textId="77777777" w:rsidR="005A1881" w:rsidRDefault="00F53500">
      <w:pPr>
        <w:spacing w:after="22" w:line="259" w:lineRule="auto"/>
        <w:ind w:left="720" w:firstLine="0"/>
      </w:pPr>
      <w:r>
        <w:rPr>
          <w:sz w:val="22"/>
        </w:rPr>
        <w:t xml:space="preserve"> </w:t>
      </w:r>
    </w:p>
    <w:p w14:paraId="248F8638" w14:textId="77777777" w:rsidR="005A1881" w:rsidRDefault="00F53500">
      <w:pPr>
        <w:numPr>
          <w:ilvl w:val="0"/>
          <w:numId w:val="1"/>
        </w:numPr>
        <w:ind w:hanging="362"/>
      </w:pPr>
      <w:r>
        <w:t xml:space="preserve">review course playback sessions if the course is an </w:t>
      </w:r>
      <w:proofErr w:type="spellStart"/>
      <w:r>
        <w:t>EagleVision</w:t>
      </w:r>
      <w:proofErr w:type="spellEnd"/>
      <w:r>
        <w:t xml:space="preserve"> </w:t>
      </w:r>
      <w:proofErr w:type="gramStart"/>
      <w:r>
        <w:t>course;</w:t>
      </w:r>
      <w:proofErr w:type="gramEnd"/>
      <w:r>
        <w:t xml:space="preserve"> </w:t>
      </w:r>
    </w:p>
    <w:p w14:paraId="311CC61F" w14:textId="77777777" w:rsidR="005A1881" w:rsidRDefault="00F53500">
      <w:pPr>
        <w:numPr>
          <w:ilvl w:val="0"/>
          <w:numId w:val="1"/>
        </w:numPr>
        <w:ind w:hanging="362"/>
      </w:pPr>
      <w:r>
        <w:t xml:space="preserve">pay attention to specific areas for observation provided by the faculty </w:t>
      </w:r>
      <w:proofErr w:type="gramStart"/>
      <w:r>
        <w:t>member;</w:t>
      </w:r>
      <w:proofErr w:type="gramEnd"/>
      <w:r>
        <w:t xml:space="preserve"> </w:t>
      </w:r>
    </w:p>
    <w:p w14:paraId="37E95A72" w14:textId="77777777" w:rsidR="005A1881" w:rsidRDefault="00F53500">
      <w:pPr>
        <w:numPr>
          <w:ilvl w:val="0"/>
          <w:numId w:val="1"/>
        </w:numPr>
        <w:ind w:hanging="362"/>
      </w:pPr>
      <w:r>
        <w:t xml:space="preserve">examine as necessary all relevant modules that exist in Canvas for the </w:t>
      </w:r>
      <w:proofErr w:type="gramStart"/>
      <w:r>
        <w:t>course;</w:t>
      </w:r>
      <w:proofErr w:type="gramEnd"/>
      <w:r>
        <w:t xml:space="preserve"> </w:t>
      </w:r>
    </w:p>
    <w:p w14:paraId="0E3F9053" w14:textId="77777777" w:rsidR="005A1881" w:rsidRDefault="00F53500">
      <w:pPr>
        <w:numPr>
          <w:ilvl w:val="0"/>
          <w:numId w:val="1"/>
        </w:numPr>
        <w:ind w:hanging="362"/>
      </w:pPr>
      <w:r>
        <w:t>complete the COAS Peer Observation Form (see below).</w:t>
      </w:r>
      <w:r>
        <w:rPr>
          <w:sz w:val="22"/>
        </w:rPr>
        <w:t xml:space="preserve"> </w:t>
      </w:r>
    </w:p>
    <w:p w14:paraId="37906983" w14:textId="77777777" w:rsidR="005A1881" w:rsidRDefault="00F53500">
      <w:pPr>
        <w:spacing w:after="0" w:line="259" w:lineRule="auto"/>
        <w:ind w:left="1181" w:firstLine="0"/>
      </w:pPr>
      <w:r>
        <w:rPr>
          <w:sz w:val="22"/>
        </w:rPr>
        <w:t xml:space="preserve"> </w:t>
      </w:r>
    </w:p>
    <w:p w14:paraId="3A2CAA9F" w14:textId="77777777" w:rsidR="005A1881" w:rsidRDefault="00F53500">
      <w:pPr>
        <w:spacing w:after="0" w:line="259" w:lineRule="auto"/>
        <w:ind w:left="715"/>
      </w:pPr>
      <w:r>
        <w:rPr>
          <w:u w:val="single" w:color="000000"/>
        </w:rPr>
        <w:t>Post-observation</w:t>
      </w:r>
      <w:r>
        <w:t xml:space="preserve"> </w:t>
      </w:r>
    </w:p>
    <w:p w14:paraId="5E9A5C0B" w14:textId="77777777" w:rsidR="005A1881" w:rsidRDefault="00F53500">
      <w:pPr>
        <w:spacing w:after="0" w:line="259" w:lineRule="auto"/>
        <w:ind w:left="0" w:firstLine="0"/>
      </w:pPr>
      <w:r>
        <w:t xml:space="preserve"> </w:t>
      </w:r>
    </w:p>
    <w:p w14:paraId="62C9FA5F" w14:textId="77777777" w:rsidR="005A1881" w:rsidRDefault="00F53500">
      <w:pPr>
        <w:ind w:left="471"/>
      </w:pPr>
      <w:r>
        <w:t xml:space="preserve">  The peer observer and the faculty member observed will: </w:t>
      </w:r>
    </w:p>
    <w:p w14:paraId="7996E952" w14:textId="77777777" w:rsidR="005A1881" w:rsidRDefault="00F53500">
      <w:pPr>
        <w:spacing w:after="6" w:line="259" w:lineRule="auto"/>
        <w:ind w:left="461" w:firstLine="0"/>
      </w:pPr>
      <w:r>
        <w:t xml:space="preserve"> </w:t>
      </w:r>
    </w:p>
    <w:p w14:paraId="2D81F4B0" w14:textId="77777777" w:rsidR="005A1881" w:rsidRDefault="00F53500">
      <w:pPr>
        <w:numPr>
          <w:ilvl w:val="0"/>
          <w:numId w:val="1"/>
        </w:numPr>
        <w:spacing w:after="27"/>
        <w:ind w:hanging="362"/>
      </w:pPr>
      <w:r>
        <w:t xml:space="preserve">debrief from the course observation and review the completed COAS Peer Observation </w:t>
      </w:r>
      <w:proofErr w:type="gramStart"/>
      <w:r>
        <w:t>Form;</w:t>
      </w:r>
      <w:proofErr w:type="gramEnd"/>
      <w:r>
        <w:t xml:space="preserve"> </w:t>
      </w:r>
    </w:p>
    <w:p w14:paraId="6D94CE30" w14:textId="77777777" w:rsidR="005A1881" w:rsidRDefault="00F53500">
      <w:pPr>
        <w:numPr>
          <w:ilvl w:val="0"/>
          <w:numId w:val="1"/>
        </w:numPr>
        <w:spacing w:after="69"/>
        <w:ind w:hanging="362"/>
      </w:pPr>
      <w:r>
        <w:t xml:space="preserve">discuss strengths and areas for enhancement and improvement, including the observed faculty member’s plans for addressing these items. </w:t>
      </w:r>
    </w:p>
    <w:p w14:paraId="00B707DE" w14:textId="77777777" w:rsidR="005A1881" w:rsidRDefault="00F53500">
      <w:pPr>
        <w:spacing w:after="0" w:line="259" w:lineRule="auto"/>
        <w:ind w:left="0" w:firstLine="0"/>
      </w:pPr>
      <w:r>
        <w:rPr>
          <w:sz w:val="30"/>
        </w:rPr>
        <w:t xml:space="preserve"> </w:t>
      </w:r>
    </w:p>
    <w:p w14:paraId="08B59004" w14:textId="77777777" w:rsidR="005A1881" w:rsidRDefault="00F53500">
      <w:pPr>
        <w:ind w:left="730"/>
      </w:pPr>
      <w:r>
        <w:t xml:space="preserve">Upon completion of the post-observation, the observed faculty member will compose a brief reflection statement (no more than one page). The COAS Peer Observation Form and the reflection statement are submitted to the observed faculty member’s department chair.  </w:t>
      </w:r>
    </w:p>
    <w:p w14:paraId="38629E0E" w14:textId="77777777" w:rsidR="005A1881" w:rsidRDefault="00F53500">
      <w:pPr>
        <w:spacing w:after="0" w:line="259" w:lineRule="auto"/>
        <w:ind w:left="720" w:firstLine="0"/>
      </w:pPr>
      <w:r>
        <w:t xml:space="preserve"> </w:t>
      </w:r>
    </w:p>
    <w:p w14:paraId="3A5651B2" w14:textId="77777777" w:rsidR="005A1881" w:rsidRDefault="00F53500">
      <w:pPr>
        <w:spacing w:after="0" w:line="259" w:lineRule="auto"/>
        <w:ind w:left="720" w:firstLine="0"/>
      </w:pPr>
      <w:r>
        <w:t xml:space="preserve"> </w:t>
      </w:r>
    </w:p>
    <w:p w14:paraId="1C88EA4A" w14:textId="77777777" w:rsidR="005A1881" w:rsidRDefault="00F53500">
      <w:pPr>
        <w:spacing w:after="0" w:line="259" w:lineRule="auto"/>
        <w:ind w:left="720" w:firstLine="0"/>
      </w:pPr>
      <w:r>
        <w:t xml:space="preserve"> </w:t>
      </w:r>
    </w:p>
    <w:p w14:paraId="4B90DD71" w14:textId="77777777" w:rsidR="005A1881" w:rsidRDefault="00F53500">
      <w:pPr>
        <w:spacing w:after="0" w:line="259" w:lineRule="auto"/>
        <w:ind w:left="720" w:firstLine="0"/>
      </w:pPr>
      <w:r>
        <w:t xml:space="preserve"> </w:t>
      </w:r>
    </w:p>
    <w:p w14:paraId="0F8C199C" w14:textId="77777777" w:rsidR="005A1881" w:rsidRDefault="00F53500">
      <w:pPr>
        <w:spacing w:after="0" w:line="259" w:lineRule="auto"/>
        <w:ind w:left="720" w:firstLine="0"/>
      </w:pPr>
      <w:r>
        <w:t xml:space="preserve"> </w:t>
      </w:r>
    </w:p>
    <w:p w14:paraId="0CBF3C2F" w14:textId="77777777" w:rsidR="005A1881" w:rsidRDefault="00F53500">
      <w:pPr>
        <w:spacing w:after="0" w:line="259" w:lineRule="auto"/>
        <w:ind w:left="720" w:firstLine="0"/>
      </w:pPr>
      <w:r>
        <w:t xml:space="preserve"> </w:t>
      </w:r>
    </w:p>
    <w:p w14:paraId="1F7487A1" w14:textId="77777777" w:rsidR="005A1881" w:rsidRDefault="00F53500">
      <w:pPr>
        <w:spacing w:after="0" w:line="259" w:lineRule="auto"/>
        <w:ind w:left="720" w:firstLine="0"/>
      </w:pPr>
      <w:r>
        <w:t xml:space="preserve"> </w:t>
      </w:r>
    </w:p>
    <w:p w14:paraId="5483F9F0" w14:textId="77777777" w:rsidR="005A1881" w:rsidRDefault="00F53500">
      <w:pPr>
        <w:spacing w:after="0" w:line="259" w:lineRule="auto"/>
        <w:ind w:left="720" w:firstLine="0"/>
      </w:pPr>
      <w:r>
        <w:t xml:space="preserve"> </w:t>
      </w:r>
    </w:p>
    <w:p w14:paraId="66184CD8" w14:textId="77777777" w:rsidR="005A1881" w:rsidRDefault="00F53500">
      <w:pPr>
        <w:spacing w:after="0" w:line="259" w:lineRule="auto"/>
        <w:ind w:left="720" w:firstLine="0"/>
      </w:pPr>
      <w:r>
        <w:t xml:space="preserve"> </w:t>
      </w:r>
    </w:p>
    <w:p w14:paraId="4D48E072" w14:textId="77777777" w:rsidR="005A1881" w:rsidRDefault="00F53500">
      <w:pPr>
        <w:spacing w:after="0" w:line="259" w:lineRule="auto"/>
        <w:ind w:left="720" w:firstLine="0"/>
      </w:pPr>
      <w:r>
        <w:t xml:space="preserve"> </w:t>
      </w:r>
    </w:p>
    <w:p w14:paraId="7FD7576B" w14:textId="77777777" w:rsidR="005A1881" w:rsidRDefault="00F53500">
      <w:pPr>
        <w:spacing w:after="0" w:line="259" w:lineRule="auto"/>
        <w:ind w:left="720" w:firstLine="0"/>
      </w:pPr>
      <w:r>
        <w:rPr>
          <w:b/>
        </w:rPr>
        <w:t xml:space="preserve"> </w:t>
      </w:r>
    </w:p>
    <w:p w14:paraId="03419431" w14:textId="77777777" w:rsidR="005A1881" w:rsidRDefault="00F53500">
      <w:pPr>
        <w:spacing w:after="0" w:line="259" w:lineRule="auto"/>
        <w:ind w:left="720" w:firstLine="0"/>
      </w:pPr>
      <w:r>
        <w:rPr>
          <w:b/>
        </w:rPr>
        <w:t xml:space="preserve"> </w:t>
      </w:r>
    </w:p>
    <w:p w14:paraId="05DEDA12" w14:textId="77777777" w:rsidR="005A1881" w:rsidRDefault="00F53500">
      <w:pPr>
        <w:spacing w:after="0" w:line="259" w:lineRule="auto"/>
        <w:ind w:left="720" w:firstLine="0"/>
      </w:pPr>
      <w:r>
        <w:rPr>
          <w:b/>
        </w:rPr>
        <w:t xml:space="preserve"> </w:t>
      </w:r>
    </w:p>
    <w:p w14:paraId="516095D8" w14:textId="77777777" w:rsidR="005A1881" w:rsidRDefault="00F53500">
      <w:pPr>
        <w:spacing w:after="0" w:line="259" w:lineRule="auto"/>
        <w:ind w:left="720" w:firstLine="0"/>
      </w:pPr>
      <w:r>
        <w:rPr>
          <w:b/>
        </w:rPr>
        <w:t xml:space="preserve"> </w:t>
      </w:r>
    </w:p>
    <w:p w14:paraId="01615DE0" w14:textId="77777777" w:rsidR="005A1881" w:rsidRDefault="00F53500">
      <w:pPr>
        <w:spacing w:after="0" w:line="259" w:lineRule="auto"/>
        <w:ind w:left="720" w:firstLine="0"/>
      </w:pPr>
      <w:r>
        <w:rPr>
          <w:b/>
        </w:rPr>
        <w:t xml:space="preserve"> </w:t>
      </w:r>
    </w:p>
    <w:p w14:paraId="0F5AF979" w14:textId="77777777" w:rsidR="005A1881" w:rsidRDefault="00F53500">
      <w:pPr>
        <w:spacing w:after="0" w:line="259" w:lineRule="auto"/>
        <w:ind w:left="720" w:firstLine="0"/>
      </w:pPr>
      <w:r>
        <w:rPr>
          <w:b/>
        </w:rPr>
        <w:t xml:space="preserve"> </w:t>
      </w:r>
    </w:p>
    <w:p w14:paraId="3021590C" w14:textId="77777777" w:rsidR="005A1881" w:rsidRDefault="00F53500">
      <w:pPr>
        <w:spacing w:after="0" w:line="259" w:lineRule="auto"/>
        <w:ind w:left="720" w:firstLine="0"/>
      </w:pPr>
      <w:r>
        <w:rPr>
          <w:b/>
        </w:rPr>
        <w:t xml:space="preserve"> </w:t>
      </w:r>
    </w:p>
    <w:p w14:paraId="0A61E848" w14:textId="77777777" w:rsidR="005A1881" w:rsidRDefault="00F53500">
      <w:pPr>
        <w:spacing w:after="0" w:line="259" w:lineRule="auto"/>
        <w:ind w:left="101" w:firstLine="0"/>
      </w:pPr>
      <w:r>
        <w:rPr>
          <w:rFonts w:ascii="Calibri" w:eastAsia="Calibri" w:hAnsi="Calibri" w:cs="Calibri"/>
          <w:color w:val="121212"/>
          <w:sz w:val="19"/>
        </w:rPr>
        <w:t xml:space="preserve"> </w:t>
      </w:r>
    </w:p>
    <w:p w14:paraId="6918D5DA" w14:textId="77777777" w:rsidR="005A1881" w:rsidRDefault="00F53500">
      <w:pPr>
        <w:spacing w:after="2" w:line="255" w:lineRule="auto"/>
        <w:ind w:left="96" w:right="6653"/>
      </w:pPr>
      <w:r>
        <w:rPr>
          <w:rFonts w:ascii="Calibri" w:eastAsia="Calibri" w:hAnsi="Calibri" w:cs="Calibri"/>
          <w:color w:val="121212"/>
          <w:sz w:val="19"/>
        </w:rPr>
        <w:t>Ra</w:t>
      </w:r>
      <w:r>
        <w:rPr>
          <w:rFonts w:ascii="Calibri" w:eastAsia="Calibri" w:hAnsi="Calibri" w:cs="Calibri"/>
          <w:color w:val="343434"/>
          <w:sz w:val="19"/>
        </w:rPr>
        <w:t xml:space="preserve">tified </w:t>
      </w:r>
      <w:r>
        <w:rPr>
          <w:rFonts w:ascii="Calibri" w:eastAsia="Calibri" w:hAnsi="Calibri" w:cs="Calibri"/>
          <w:color w:val="121212"/>
          <w:sz w:val="18"/>
        </w:rPr>
        <w:t>b</w:t>
      </w:r>
      <w:r>
        <w:rPr>
          <w:rFonts w:ascii="Calibri" w:eastAsia="Calibri" w:hAnsi="Calibri" w:cs="Calibri"/>
          <w:color w:val="343434"/>
          <w:sz w:val="18"/>
        </w:rPr>
        <w:t xml:space="preserve">y </w:t>
      </w:r>
      <w:r>
        <w:rPr>
          <w:rFonts w:ascii="Calibri" w:eastAsia="Calibri" w:hAnsi="Calibri" w:cs="Calibri"/>
          <w:color w:val="343434"/>
          <w:sz w:val="19"/>
        </w:rPr>
        <w:t>C</w:t>
      </w:r>
      <w:r>
        <w:rPr>
          <w:rFonts w:ascii="Calibri" w:eastAsia="Calibri" w:hAnsi="Calibri" w:cs="Calibri"/>
          <w:color w:val="121212"/>
          <w:sz w:val="19"/>
        </w:rPr>
        <w:t>O</w:t>
      </w:r>
      <w:r>
        <w:rPr>
          <w:rFonts w:ascii="Calibri" w:eastAsia="Calibri" w:hAnsi="Calibri" w:cs="Calibri"/>
          <w:color w:val="343434"/>
          <w:sz w:val="19"/>
        </w:rPr>
        <w:t xml:space="preserve">AS Interim </w:t>
      </w:r>
      <w:proofErr w:type="gramStart"/>
      <w:r>
        <w:rPr>
          <w:rFonts w:ascii="Calibri" w:eastAsia="Calibri" w:hAnsi="Calibri" w:cs="Calibri"/>
          <w:color w:val="343434"/>
          <w:sz w:val="19"/>
        </w:rPr>
        <w:t>Dean  Donna</w:t>
      </w:r>
      <w:proofErr w:type="gramEnd"/>
      <w:r>
        <w:rPr>
          <w:rFonts w:ascii="Calibri" w:eastAsia="Calibri" w:hAnsi="Calibri" w:cs="Calibri"/>
          <w:color w:val="343434"/>
          <w:sz w:val="19"/>
        </w:rPr>
        <w:t xml:space="preserve"> L. Roberts </w:t>
      </w:r>
    </w:p>
    <w:p w14:paraId="78D0FD85" w14:textId="77777777" w:rsidR="005A1881" w:rsidRDefault="00F53500">
      <w:pPr>
        <w:spacing w:after="2" w:line="255" w:lineRule="auto"/>
        <w:ind w:left="96" w:right="6653"/>
      </w:pPr>
      <w:r>
        <w:rPr>
          <w:rFonts w:ascii="Calibri" w:eastAsia="Calibri" w:hAnsi="Calibri" w:cs="Calibri"/>
          <w:color w:val="343434"/>
          <w:sz w:val="19"/>
        </w:rPr>
        <w:t xml:space="preserve">29 April 2021 </w:t>
      </w:r>
    </w:p>
    <w:p w14:paraId="049AE070" w14:textId="77777777" w:rsidR="005A1881" w:rsidRDefault="00F53500">
      <w:pPr>
        <w:spacing w:after="0" w:line="259" w:lineRule="auto"/>
        <w:ind w:left="101" w:firstLine="0"/>
      </w:pPr>
      <w:r>
        <w:rPr>
          <w:rFonts w:ascii="Calibri" w:eastAsia="Calibri" w:hAnsi="Calibri" w:cs="Calibri"/>
          <w:color w:val="343434"/>
          <w:sz w:val="19"/>
        </w:rPr>
        <w:t xml:space="preserve"> </w:t>
      </w:r>
    </w:p>
    <w:p w14:paraId="44A0EBC0" w14:textId="77777777" w:rsidR="005A1881" w:rsidRDefault="00F53500">
      <w:pPr>
        <w:spacing w:after="2" w:line="255" w:lineRule="auto"/>
        <w:ind w:left="96" w:right="6653"/>
      </w:pPr>
      <w:r>
        <w:rPr>
          <w:rFonts w:ascii="Calibri" w:eastAsia="Calibri" w:hAnsi="Calibri" w:cs="Calibri"/>
          <w:color w:val="343434"/>
          <w:sz w:val="19"/>
        </w:rPr>
        <w:t xml:space="preserve">Revised  </w:t>
      </w:r>
    </w:p>
    <w:p w14:paraId="6C80EE07" w14:textId="77777777" w:rsidR="005A1881" w:rsidRDefault="00F53500">
      <w:pPr>
        <w:spacing w:after="2" w:line="255" w:lineRule="auto"/>
        <w:ind w:left="96" w:right="6653"/>
      </w:pPr>
      <w:r>
        <w:rPr>
          <w:rFonts w:ascii="Calibri" w:eastAsia="Calibri" w:hAnsi="Calibri" w:cs="Calibri"/>
          <w:color w:val="343434"/>
          <w:sz w:val="19"/>
        </w:rPr>
        <w:t xml:space="preserve">Ratified by COAS Dean  </w:t>
      </w:r>
    </w:p>
    <w:p w14:paraId="2938751C" w14:textId="77777777" w:rsidR="005A1881" w:rsidRDefault="00F53500">
      <w:pPr>
        <w:spacing w:after="2" w:line="255" w:lineRule="auto"/>
        <w:ind w:left="96" w:right="6653"/>
      </w:pPr>
      <w:r>
        <w:rPr>
          <w:rFonts w:ascii="Calibri" w:eastAsia="Calibri" w:hAnsi="Calibri" w:cs="Calibri"/>
          <w:color w:val="343434"/>
          <w:sz w:val="19"/>
        </w:rPr>
        <w:t xml:space="preserve">Alexander Siedschlag </w:t>
      </w:r>
    </w:p>
    <w:p w14:paraId="75F182AB" w14:textId="77777777" w:rsidR="005A1881" w:rsidRDefault="00F53500">
      <w:pPr>
        <w:spacing w:after="2" w:line="255" w:lineRule="auto"/>
        <w:ind w:left="96" w:right="6653"/>
      </w:pPr>
      <w:r>
        <w:rPr>
          <w:rFonts w:ascii="Calibri" w:eastAsia="Calibri" w:hAnsi="Calibri" w:cs="Calibri"/>
          <w:color w:val="343434"/>
          <w:sz w:val="19"/>
        </w:rPr>
        <w:lastRenderedPageBreak/>
        <w:t xml:space="preserve">Endorsed by COAS Leadership Team </w:t>
      </w:r>
    </w:p>
    <w:p w14:paraId="4D2ECF9C" w14:textId="77777777" w:rsidR="005A1881" w:rsidRDefault="00F53500">
      <w:pPr>
        <w:spacing w:after="42" w:line="255" w:lineRule="auto"/>
        <w:ind w:left="96" w:right="6653"/>
      </w:pPr>
      <w:r>
        <w:rPr>
          <w:rFonts w:ascii="Calibri" w:eastAsia="Calibri" w:hAnsi="Calibri" w:cs="Calibri"/>
          <w:color w:val="343434"/>
          <w:sz w:val="19"/>
        </w:rPr>
        <w:t xml:space="preserve">23 May 2023 </w:t>
      </w:r>
    </w:p>
    <w:p w14:paraId="17DF6652" w14:textId="77777777" w:rsidR="005A1881" w:rsidRDefault="00F53500">
      <w:pPr>
        <w:spacing w:after="0" w:line="259" w:lineRule="auto"/>
        <w:ind w:left="720" w:firstLine="0"/>
      </w:pPr>
      <w:r>
        <w:rPr>
          <w:b/>
        </w:rPr>
        <w:t xml:space="preserve"> </w:t>
      </w:r>
    </w:p>
    <w:p w14:paraId="706518AD" w14:textId="77777777" w:rsidR="005A1881" w:rsidRDefault="00F53500">
      <w:pPr>
        <w:spacing w:after="0" w:line="259" w:lineRule="auto"/>
        <w:ind w:left="720" w:firstLine="0"/>
      </w:pPr>
      <w:r>
        <w:rPr>
          <w:b/>
        </w:rPr>
        <w:t xml:space="preserve"> </w:t>
      </w:r>
    </w:p>
    <w:p w14:paraId="71708A39" w14:textId="77777777" w:rsidR="005A1881" w:rsidRDefault="00F53500">
      <w:pPr>
        <w:spacing w:after="0" w:line="259" w:lineRule="auto"/>
        <w:ind w:left="720" w:firstLine="0"/>
      </w:pPr>
      <w:r>
        <w:rPr>
          <w:b/>
        </w:rPr>
        <w:t xml:space="preserve"> </w:t>
      </w:r>
    </w:p>
    <w:p w14:paraId="0573A3C6" w14:textId="77777777" w:rsidR="005A1881" w:rsidRDefault="00F53500">
      <w:pPr>
        <w:spacing w:after="0" w:line="259" w:lineRule="auto"/>
        <w:ind w:left="720" w:firstLine="0"/>
      </w:pPr>
      <w:r>
        <w:rPr>
          <w:b/>
        </w:rPr>
        <w:t xml:space="preserve"> </w:t>
      </w:r>
    </w:p>
    <w:p w14:paraId="405E882B" w14:textId="77777777" w:rsidR="005A1881" w:rsidRDefault="00F53500">
      <w:pPr>
        <w:spacing w:after="0" w:line="259" w:lineRule="auto"/>
        <w:ind w:left="0" w:firstLine="0"/>
      </w:pPr>
      <w:r>
        <w:rPr>
          <w:b/>
        </w:rPr>
        <w:t xml:space="preserve"> </w:t>
      </w:r>
    </w:p>
    <w:p w14:paraId="059ABE07" w14:textId="77777777" w:rsidR="005A1881" w:rsidRDefault="00F53500">
      <w:pPr>
        <w:spacing w:after="0" w:line="259" w:lineRule="auto"/>
        <w:ind w:left="720" w:firstLine="0"/>
      </w:pPr>
      <w:r>
        <w:rPr>
          <w:b/>
        </w:rPr>
        <w:t xml:space="preserve"> </w:t>
      </w:r>
    </w:p>
    <w:p w14:paraId="1C78D54E" w14:textId="77777777" w:rsidR="005A1881" w:rsidRDefault="00F53500">
      <w:pPr>
        <w:spacing w:after="144" w:line="259" w:lineRule="auto"/>
        <w:ind w:left="720" w:firstLine="0"/>
      </w:pPr>
      <w:r>
        <w:rPr>
          <w:sz w:val="13"/>
        </w:rPr>
        <w:t xml:space="preserve"> </w:t>
      </w:r>
    </w:p>
    <w:p w14:paraId="629BE51B" w14:textId="77777777" w:rsidR="005A1881" w:rsidRDefault="00F53500">
      <w:pPr>
        <w:spacing w:after="33" w:line="259" w:lineRule="auto"/>
        <w:ind w:left="720" w:firstLine="0"/>
      </w:pPr>
      <w:r>
        <w:rPr>
          <w:sz w:val="20"/>
          <w:vertAlign w:val="superscript"/>
        </w:rPr>
        <w:t>1</w:t>
      </w:r>
      <w:r>
        <w:rPr>
          <w:sz w:val="20"/>
        </w:rPr>
        <w:t xml:space="preserve"> Leicester Learning Institute. (n.d.) </w:t>
      </w:r>
      <w:r>
        <w:rPr>
          <w:i/>
          <w:sz w:val="20"/>
        </w:rPr>
        <w:t xml:space="preserve">Peer observation of teaching. </w:t>
      </w:r>
      <w:r>
        <w:rPr>
          <w:sz w:val="20"/>
        </w:rPr>
        <w:t xml:space="preserve">Retrieved from </w:t>
      </w:r>
    </w:p>
    <w:p w14:paraId="11B1197F" w14:textId="77777777" w:rsidR="005A1881" w:rsidRDefault="00F53500">
      <w:pPr>
        <w:spacing w:after="0" w:line="259" w:lineRule="auto"/>
        <w:ind w:left="720" w:firstLine="0"/>
      </w:pPr>
      <w:hyperlink r:id="rId7">
        <w:r>
          <w:rPr>
            <w:sz w:val="22"/>
          </w:rPr>
          <w:t>￼</w:t>
        </w:r>
      </w:hyperlink>
      <w:hyperlink r:id="rId8">
        <w:r>
          <w:rPr>
            <w:color w:val="0462C1"/>
            <w:sz w:val="20"/>
            <w:u w:val="single" w:color="0462C1"/>
          </w:rPr>
          <w:t>https://www2.le.ac.uk/offices/lli/developing-learning-and-teaching/enhance/peer-observation-of-teaching-1</w:t>
        </w:r>
      </w:hyperlink>
      <w:hyperlink r:id="rId9">
        <w:r>
          <w:rPr>
            <w:sz w:val="20"/>
          </w:rPr>
          <w:t xml:space="preserve"> </w:t>
        </w:r>
      </w:hyperlink>
    </w:p>
    <w:p w14:paraId="522BEB10" w14:textId="77777777" w:rsidR="005A1881" w:rsidRDefault="00F53500">
      <w:pPr>
        <w:spacing w:after="0" w:line="259" w:lineRule="auto"/>
        <w:ind w:left="0" w:firstLine="0"/>
      </w:pPr>
      <w:r>
        <w:rPr>
          <w:sz w:val="20"/>
        </w:rPr>
        <w:t xml:space="preserve"> </w:t>
      </w:r>
      <w:r>
        <w:br w:type="page"/>
      </w:r>
    </w:p>
    <w:p w14:paraId="79E59B0D" w14:textId="77777777" w:rsidR="005A1881" w:rsidRDefault="00F53500">
      <w:pPr>
        <w:spacing w:after="203" w:line="259" w:lineRule="auto"/>
        <w:ind w:left="10"/>
      </w:pPr>
      <w:r>
        <w:rPr>
          <w:b/>
          <w:sz w:val="32"/>
        </w:rPr>
        <w:lastRenderedPageBreak/>
        <w:t xml:space="preserve">COAS Peer Observation of Teaching Form </w:t>
      </w:r>
    </w:p>
    <w:p w14:paraId="787A448B" w14:textId="41E7248C" w:rsidR="005A1881" w:rsidRDefault="00F53500">
      <w:pPr>
        <w:spacing w:after="264" w:line="248" w:lineRule="auto"/>
        <w:ind w:left="-5"/>
      </w:pPr>
      <w:r>
        <w:rPr>
          <w:sz w:val="27"/>
        </w:rPr>
        <w:t xml:space="preserve">Faculty Name: </w:t>
      </w:r>
      <w:r w:rsidR="00166A9A">
        <w:rPr>
          <w:sz w:val="27"/>
        </w:rPr>
        <w:t>Darryl Chamberlain</w:t>
      </w:r>
    </w:p>
    <w:p w14:paraId="05A48E66" w14:textId="3369B240" w:rsidR="005A1881" w:rsidRDefault="00F53500">
      <w:pPr>
        <w:spacing w:after="264" w:line="248" w:lineRule="auto"/>
        <w:ind w:left="-5"/>
      </w:pPr>
      <w:r>
        <w:rPr>
          <w:sz w:val="27"/>
        </w:rPr>
        <w:t xml:space="preserve">Observer Name &amp; Title: </w:t>
      </w:r>
      <w:r w:rsidR="00166A9A">
        <w:rPr>
          <w:sz w:val="27"/>
        </w:rPr>
        <w:t>Timothy Smith, Dept Chair</w:t>
      </w:r>
    </w:p>
    <w:p w14:paraId="14F782F3" w14:textId="343B7661" w:rsidR="005A1881" w:rsidRDefault="00F53500">
      <w:pPr>
        <w:spacing w:after="264" w:line="248" w:lineRule="auto"/>
        <w:ind w:left="-5"/>
      </w:pPr>
      <w:r>
        <w:rPr>
          <w:sz w:val="27"/>
        </w:rPr>
        <w:t xml:space="preserve">Course: </w:t>
      </w:r>
      <w:r w:rsidR="00166A9A">
        <w:rPr>
          <w:sz w:val="27"/>
        </w:rPr>
        <w:t xml:space="preserve">MATH 111 </w:t>
      </w:r>
      <w:hyperlink r:id="rId10" w:history="1">
        <w:r w:rsidR="00166A9A" w:rsidRPr="00487BDF">
          <w:rPr>
            <w:rStyle w:val="Hyperlink"/>
            <w:sz w:val="27"/>
          </w:rPr>
          <w:t>https://erau.instructure.com/courses/164827</w:t>
        </w:r>
      </w:hyperlink>
      <w:r w:rsidR="00166A9A">
        <w:rPr>
          <w:sz w:val="27"/>
        </w:rPr>
        <w:t xml:space="preserve"> </w:t>
      </w:r>
    </w:p>
    <w:p w14:paraId="766757FA" w14:textId="7CE6C495" w:rsidR="005A1881" w:rsidRDefault="00F53500">
      <w:pPr>
        <w:spacing w:after="264" w:line="248" w:lineRule="auto"/>
        <w:ind w:left="-5"/>
      </w:pPr>
      <w:r>
        <w:rPr>
          <w:sz w:val="27"/>
        </w:rPr>
        <w:t xml:space="preserve">Course Term:  </w:t>
      </w:r>
      <w:r w:rsidR="00166A9A">
        <w:rPr>
          <w:sz w:val="27"/>
        </w:rPr>
        <w:t>Oct 2023</w:t>
      </w:r>
    </w:p>
    <w:p w14:paraId="75A6F865" w14:textId="77777777" w:rsidR="005A1881" w:rsidRDefault="00F53500">
      <w:pPr>
        <w:pStyle w:val="Heading2"/>
        <w:ind w:left="-5"/>
      </w:pPr>
      <w:r>
        <w:t xml:space="preserve">PRE-OBSERVATION </w:t>
      </w:r>
    </w:p>
    <w:p w14:paraId="21942E28" w14:textId="77777777" w:rsidR="005A1881" w:rsidRDefault="00F53500">
      <w:pPr>
        <w:spacing w:after="264" w:line="248" w:lineRule="auto"/>
        <w:ind w:left="-5"/>
        <w:rPr>
          <w:sz w:val="27"/>
        </w:rPr>
      </w:pPr>
      <w:r>
        <w:rPr>
          <w:sz w:val="27"/>
        </w:rPr>
        <w:t xml:space="preserve">Context or Background Information and Faculty Focus Requested (to be filled out by faculty member to be observed): </w:t>
      </w:r>
    </w:p>
    <w:p w14:paraId="6056A1B1" w14:textId="419BEA68" w:rsidR="00166A9A" w:rsidRPr="00166A9A" w:rsidRDefault="00166A9A">
      <w:pPr>
        <w:spacing w:after="264" w:line="248" w:lineRule="auto"/>
        <w:ind w:left="-5"/>
        <w:rPr>
          <w:i/>
          <w:iCs/>
        </w:rPr>
      </w:pPr>
      <w:r w:rsidRPr="00166A9A">
        <w:rPr>
          <w:i/>
          <w:iCs/>
          <w:sz w:val="27"/>
        </w:rPr>
        <w:t xml:space="preserve">This post teaching review was requested so that the new department chair could observe the excellence in teaching from one of the department’s most highly rated faculty </w:t>
      </w:r>
      <w:proofErr w:type="gramStart"/>
      <w:r w:rsidRPr="00166A9A">
        <w:rPr>
          <w:i/>
          <w:iCs/>
          <w:sz w:val="27"/>
        </w:rPr>
        <w:t>( in</w:t>
      </w:r>
      <w:proofErr w:type="gramEnd"/>
      <w:r w:rsidRPr="00166A9A">
        <w:rPr>
          <w:i/>
          <w:iCs/>
          <w:sz w:val="27"/>
        </w:rPr>
        <w:t xml:space="preserve"> regards to student evals ), and provide his feedback. </w:t>
      </w:r>
    </w:p>
    <w:p w14:paraId="4CBB8AEC" w14:textId="77777777" w:rsidR="005A1881" w:rsidRDefault="00F53500">
      <w:pPr>
        <w:spacing w:after="251" w:line="259" w:lineRule="auto"/>
        <w:ind w:left="0" w:firstLine="0"/>
      </w:pPr>
      <w:r>
        <w:rPr>
          <w:sz w:val="27"/>
        </w:rPr>
        <w:t xml:space="preserve"> </w:t>
      </w:r>
    </w:p>
    <w:p w14:paraId="51CD6A22" w14:textId="77777777" w:rsidR="005A1881" w:rsidRDefault="00F53500">
      <w:pPr>
        <w:spacing w:after="251" w:line="259" w:lineRule="auto"/>
        <w:ind w:left="0" w:firstLine="0"/>
      </w:pPr>
      <w:r>
        <w:rPr>
          <w:sz w:val="27"/>
        </w:rPr>
        <w:t xml:space="preserve"> </w:t>
      </w:r>
    </w:p>
    <w:p w14:paraId="506D717E" w14:textId="77777777" w:rsidR="005A1881" w:rsidRDefault="00F53500">
      <w:pPr>
        <w:spacing w:after="251" w:line="259" w:lineRule="auto"/>
        <w:ind w:left="0" w:firstLine="0"/>
      </w:pPr>
      <w:r>
        <w:rPr>
          <w:sz w:val="27"/>
        </w:rPr>
        <w:t xml:space="preserve"> </w:t>
      </w:r>
    </w:p>
    <w:p w14:paraId="11A7D222" w14:textId="77777777" w:rsidR="005A1881" w:rsidRDefault="00F53500">
      <w:pPr>
        <w:spacing w:after="251" w:line="259" w:lineRule="auto"/>
        <w:ind w:left="0" w:firstLine="0"/>
      </w:pPr>
      <w:r>
        <w:rPr>
          <w:sz w:val="27"/>
        </w:rPr>
        <w:t xml:space="preserve"> </w:t>
      </w:r>
    </w:p>
    <w:p w14:paraId="6E351048" w14:textId="77777777" w:rsidR="005A1881" w:rsidRDefault="00F53500">
      <w:pPr>
        <w:spacing w:after="251" w:line="259" w:lineRule="auto"/>
        <w:ind w:left="0" w:firstLine="0"/>
      </w:pPr>
      <w:r>
        <w:rPr>
          <w:sz w:val="27"/>
        </w:rPr>
        <w:t xml:space="preserve"> </w:t>
      </w:r>
    </w:p>
    <w:p w14:paraId="04BE8143" w14:textId="77777777" w:rsidR="005A1881" w:rsidRDefault="00F53500">
      <w:pPr>
        <w:spacing w:after="251" w:line="259" w:lineRule="auto"/>
        <w:ind w:left="0" w:firstLine="0"/>
      </w:pPr>
      <w:r>
        <w:rPr>
          <w:sz w:val="27"/>
        </w:rPr>
        <w:t xml:space="preserve"> </w:t>
      </w:r>
    </w:p>
    <w:p w14:paraId="1B71986C" w14:textId="77777777" w:rsidR="005A1881" w:rsidRDefault="00F53500">
      <w:pPr>
        <w:spacing w:after="251" w:line="259" w:lineRule="auto"/>
        <w:ind w:left="0" w:firstLine="0"/>
      </w:pPr>
      <w:r>
        <w:rPr>
          <w:sz w:val="27"/>
        </w:rPr>
        <w:t xml:space="preserve"> </w:t>
      </w:r>
    </w:p>
    <w:p w14:paraId="6FF119BC" w14:textId="77777777" w:rsidR="005A1881" w:rsidRDefault="00F53500">
      <w:pPr>
        <w:spacing w:after="251" w:line="259" w:lineRule="auto"/>
        <w:ind w:left="0" w:firstLine="0"/>
      </w:pPr>
      <w:r>
        <w:rPr>
          <w:sz w:val="27"/>
        </w:rPr>
        <w:t xml:space="preserve"> </w:t>
      </w:r>
    </w:p>
    <w:p w14:paraId="0F752B79" w14:textId="77777777" w:rsidR="005A1881" w:rsidRDefault="00F53500">
      <w:pPr>
        <w:spacing w:after="251" w:line="259" w:lineRule="auto"/>
        <w:ind w:left="0" w:firstLine="0"/>
      </w:pPr>
      <w:r>
        <w:rPr>
          <w:sz w:val="27"/>
        </w:rPr>
        <w:t xml:space="preserve"> </w:t>
      </w:r>
    </w:p>
    <w:p w14:paraId="1D118345" w14:textId="77777777" w:rsidR="005A1881" w:rsidRDefault="00F53500">
      <w:pPr>
        <w:spacing w:after="253" w:line="259" w:lineRule="auto"/>
        <w:ind w:left="0" w:firstLine="0"/>
      </w:pPr>
      <w:r>
        <w:rPr>
          <w:sz w:val="27"/>
        </w:rPr>
        <w:t xml:space="preserve"> </w:t>
      </w:r>
    </w:p>
    <w:p w14:paraId="43E5BE64" w14:textId="77777777" w:rsidR="005A1881" w:rsidRDefault="00F53500">
      <w:pPr>
        <w:spacing w:after="230" w:line="259" w:lineRule="auto"/>
        <w:ind w:left="0" w:firstLine="0"/>
      </w:pPr>
      <w:r>
        <w:rPr>
          <w:sz w:val="27"/>
        </w:rPr>
        <w:t xml:space="preserve"> </w:t>
      </w:r>
    </w:p>
    <w:p w14:paraId="5FC5D160" w14:textId="77777777" w:rsidR="005A1881" w:rsidRDefault="00F53500">
      <w:pPr>
        <w:spacing w:after="0" w:line="259" w:lineRule="auto"/>
        <w:ind w:left="0" w:firstLine="0"/>
      </w:pPr>
      <w:r>
        <w:rPr>
          <w:sz w:val="22"/>
        </w:rPr>
        <w:t xml:space="preserve"> </w:t>
      </w:r>
      <w:r>
        <w:rPr>
          <w:sz w:val="22"/>
        </w:rPr>
        <w:tab/>
        <w:t xml:space="preserve"> </w:t>
      </w:r>
    </w:p>
    <w:p w14:paraId="42FE41EA" w14:textId="77777777" w:rsidR="005A1881" w:rsidRDefault="00F53500">
      <w:pPr>
        <w:pStyle w:val="Heading2"/>
        <w:ind w:left="-5"/>
      </w:pPr>
      <w:r>
        <w:t xml:space="preserve">POST-OBSERVATION </w:t>
      </w:r>
    </w:p>
    <w:p w14:paraId="2F339962" w14:textId="77777777" w:rsidR="005A1881" w:rsidRDefault="00F53500">
      <w:pPr>
        <w:spacing w:after="264" w:line="248" w:lineRule="auto"/>
        <w:ind w:left="-5"/>
      </w:pPr>
      <w:r>
        <w:rPr>
          <w:sz w:val="27"/>
        </w:rPr>
        <w:t xml:space="preserve">Observer will:  </w:t>
      </w:r>
    </w:p>
    <w:p w14:paraId="6990033D" w14:textId="77777777" w:rsidR="005A1881" w:rsidRDefault="00F53500">
      <w:pPr>
        <w:spacing w:after="264" w:line="248" w:lineRule="auto"/>
        <w:ind w:left="-5"/>
      </w:pPr>
      <w:r>
        <w:rPr>
          <w:sz w:val="27"/>
        </w:rPr>
        <w:lastRenderedPageBreak/>
        <w:t>Discuss strengths and areas for enhancement and improvement (to be written by Peer Observer). This discussion may include items such as engagement with students, quality feedback, and demonstration of subject matter expertise.</w:t>
      </w:r>
      <w:r>
        <w:t xml:space="preserve"> </w:t>
      </w:r>
    </w:p>
    <w:p w14:paraId="641F5B69" w14:textId="7053A10F" w:rsidR="00166A9A" w:rsidRDefault="00166A9A">
      <w:pPr>
        <w:spacing w:after="264" w:line="248" w:lineRule="auto"/>
        <w:ind w:left="-5"/>
      </w:pPr>
      <w:r>
        <w:t xml:space="preserve">Darryl, </w:t>
      </w:r>
      <w:proofErr w:type="gramStart"/>
      <w:r>
        <w:t>overall</w:t>
      </w:r>
      <w:proofErr w:type="gramEnd"/>
      <w:r>
        <w:t xml:space="preserve"> I feel the course is outstanding and could serve as a template for other faculty to view best practices etc. Please find below my notes on the main areas that I felt were outstanding, and other than to say keep doing what you’re doing I do not have any comments and there are </w:t>
      </w:r>
      <w:proofErr w:type="gramStart"/>
      <w:r>
        <w:t>definitely not</w:t>
      </w:r>
      <w:proofErr w:type="gramEnd"/>
      <w:r>
        <w:t xml:space="preserve"> any areas of concern. The only suggestion </w:t>
      </w:r>
      <w:r w:rsidR="00FE07C0">
        <w:t>I</w:t>
      </w:r>
      <w:r>
        <w:t xml:space="preserve"> have is </w:t>
      </w:r>
      <w:r w:rsidR="00FE07C0">
        <w:t xml:space="preserve">in line </w:t>
      </w:r>
      <w:r>
        <w:t xml:space="preserve">with the college’s </w:t>
      </w:r>
      <w:r w:rsidR="00FE07C0">
        <w:t xml:space="preserve">current </w:t>
      </w:r>
      <w:r>
        <w:t xml:space="preserve">project of adding </w:t>
      </w:r>
      <w:r w:rsidR="00FE07C0">
        <w:t xml:space="preserve">more </w:t>
      </w:r>
      <w:proofErr w:type="gramStart"/>
      <w:r w:rsidR="00FE07C0">
        <w:t>custom made</w:t>
      </w:r>
      <w:proofErr w:type="gramEnd"/>
      <w:r w:rsidR="00FE07C0">
        <w:t xml:space="preserve"> </w:t>
      </w:r>
      <w:r>
        <w:t xml:space="preserve">video resources for our students, and while this project primally is focusing on course redevelopments there is also an opportunity to add a vid here or there in </w:t>
      </w:r>
      <w:r w:rsidR="00FE07C0">
        <w:t xml:space="preserve">places such as </w:t>
      </w:r>
      <w:r>
        <w:t xml:space="preserve">announcements </w:t>
      </w:r>
      <w:proofErr w:type="spellStart"/>
      <w:r>
        <w:t>etc</w:t>
      </w:r>
      <w:proofErr w:type="spellEnd"/>
    </w:p>
    <w:p w14:paraId="5C6A1C9B" w14:textId="16BB70E7" w:rsidR="00166A9A" w:rsidRDefault="00166A9A" w:rsidP="00166A9A">
      <w:pPr>
        <w:pStyle w:val="ListParagraph"/>
        <w:numPr>
          <w:ilvl w:val="0"/>
          <w:numId w:val="2"/>
        </w:numPr>
        <w:spacing w:after="264" w:line="248" w:lineRule="auto"/>
      </w:pPr>
      <w:r>
        <w:t xml:space="preserve">Course set up, intro </w:t>
      </w:r>
      <w:proofErr w:type="spellStart"/>
      <w:r>
        <w:t>etc</w:t>
      </w:r>
      <w:proofErr w:type="spellEnd"/>
    </w:p>
    <w:p w14:paraId="4CA7704C" w14:textId="45471496" w:rsidR="00166A9A" w:rsidRDefault="00166A9A" w:rsidP="00166A9A">
      <w:pPr>
        <w:pStyle w:val="ListParagraph"/>
        <w:numPr>
          <w:ilvl w:val="1"/>
          <w:numId w:val="2"/>
        </w:numPr>
        <w:spacing w:after="264" w:line="248" w:lineRule="auto"/>
      </w:pPr>
      <w:r>
        <w:t xml:space="preserve">All required items were completed, and </w:t>
      </w:r>
      <w:r w:rsidR="00FE07C0">
        <w:t xml:space="preserve">it is great that on one of the first pages the students read </w:t>
      </w:r>
      <w:proofErr w:type="gramStart"/>
      <w:r w:rsidR="00FE07C0">
        <w:t>( instructor</w:t>
      </w:r>
      <w:proofErr w:type="gramEnd"/>
      <w:r w:rsidR="00FE07C0">
        <w:t xml:space="preserve"> bio &amp; policies ) not only did you have a very nice clearly defined polices you also took the time to add some personal comments about both your professional and personal self</w:t>
      </w:r>
    </w:p>
    <w:p w14:paraId="4C894D39" w14:textId="7510251C" w:rsidR="00166A9A" w:rsidRDefault="00FE07C0" w:rsidP="00166A9A">
      <w:pPr>
        <w:pStyle w:val="ListParagraph"/>
        <w:numPr>
          <w:ilvl w:val="0"/>
          <w:numId w:val="2"/>
        </w:numPr>
        <w:spacing w:after="264" w:line="248" w:lineRule="auto"/>
      </w:pPr>
      <w:r>
        <w:t>Announcements</w:t>
      </w:r>
    </w:p>
    <w:p w14:paraId="38AA5E94" w14:textId="70C3A683" w:rsidR="00FE07C0" w:rsidRDefault="00FE07C0" w:rsidP="00FE07C0">
      <w:pPr>
        <w:pStyle w:val="ListParagraph"/>
        <w:numPr>
          <w:ilvl w:val="1"/>
          <w:numId w:val="2"/>
        </w:numPr>
        <w:spacing w:after="264" w:line="248" w:lineRule="auto"/>
      </w:pPr>
      <w:r>
        <w:t xml:space="preserve">It is great that you had consistent weekly announcements sent out at a common time each week, and from time to time added some supplemental resources </w:t>
      </w:r>
      <w:proofErr w:type="gramStart"/>
      <w:r>
        <w:t>( for</w:t>
      </w:r>
      <w:proofErr w:type="gramEnd"/>
      <w:r>
        <w:t xml:space="preserve"> example when a change was made in the small groups ).</w:t>
      </w:r>
    </w:p>
    <w:p w14:paraId="22CF33CE" w14:textId="426ED3C0" w:rsidR="00FE07C0" w:rsidRDefault="00FE07C0" w:rsidP="00FE07C0">
      <w:pPr>
        <w:pStyle w:val="ListParagraph"/>
        <w:numPr>
          <w:ilvl w:val="1"/>
          <w:numId w:val="2"/>
        </w:numPr>
        <w:spacing w:after="264" w:line="248" w:lineRule="auto"/>
      </w:pPr>
      <w:r>
        <w:t xml:space="preserve">The initial announcement reads very well and I liked how you clearly defined the main points of the syllabus, but the posting was not to long </w:t>
      </w:r>
      <w:proofErr w:type="gramStart"/>
      <w:r>
        <w:t>( e.g.</w:t>
      </w:r>
      <w:proofErr w:type="gramEnd"/>
      <w:r>
        <w:t xml:space="preserve"> focused on main points </w:t>
      </w:r>
      <w:proofErr w:type="spellStart"/>
      <w:r>
        <w:t>not</w:t>
      </w:r>
      <w:proofErr w:type="spellEnd"/>
      <w:r>
        <w:t xml:space="preserve"> other details )</w:t>
      </w:r>
    </w:p>
    <w:p w14:paraId="2FBE451A" w14:textId="7CB62B2B" w:rsidR="00FE07C0" w:rsidRDefault="00FE07C0" w:rsidP="00FE07C0">
      <w:pPr>
        <w:pStyle w:val="ListParagraph"/>
        <w:numPr>
          <w:ilvl w:val="2"/>
          <w:numId w:val="2"/>
        </w:numPr>
        <w:spacing w:after="264" w:line="248" w:lineRule="auto"/>
      </w:pPr>
      <w:r>
        <w:t xml:space="preserve">The only suggestion I would have here is that it could be nice to include a picture of yourself at the bottom to emphasize the “human” presence, maybe closing with that while reminding the students you are always available with questions through email  </w:t>
      </w:r>
    </w:p>
    <w:p w14:paraId="0C063ECB" w14:textId="2A312FDD" w:rsidR="00FE07C0" w:rsidRDefault="00FE07C0" w:rsidP="00FE07C0">
      <w:pPr>
        <w:pStyle w:val="ListParagraph"/>
        <w:numPr>
          <w:ilvl w:val="1"/>
          <w:numId w:val="2"/>
        </w:numPr>
        <w:spacing w:after="264" w:line="248" w:lineRule="auto"/>
      </w:pPr>
      <w:r>
        <w:t xml:space="preserve">The overall structure of the general announcements were great, and I like how in some posts </w:t>
      </w:r>
      <w:proofErr w:type="gramStart"/>
      <w:r>
        <w:t>( such</w:t>
      </w:r>
      <w:proofErr w:type="gramEnd"/>
      <w:r>
        <w:t xml:space="preserve"> as study guides mod 1,2 &amp; 3 ) you added links to supplemental resources  </w:t>
      </w:r>
    </w:p>
    <w:p w14:paraId="41090A6B" w14:textId="3A2C0254" w:rsidR="00FE07C0" w:rsidRDefault="00FE07C0" w:rsidP="00166A9A">
      <w:pPr>
        <w:pStyle w:val="ListParagraph"/>
        <w:numPr>
          <w:ilvl w:val="0"/>
          <w:numId w:val="2"/>
        </w:numPr>
        <w:spacing w:after="264" w:line="248" w:lineRule="auto"/>
      </w:pPr>
      <w:r>
        <w:t>Grading and Feedback</w:t>
      </w:r>
    </w:p>
    <w:p w14:paraId="1F0D807C" w14:textId="0932CB75" w:rsidR="00FE07C0" w:rsidRDefault="00FE07C0" w:rsidP="00FE07C0">
      <w:pPr>
        <w:pStyle w:val="ListParagraph"/>
        <w:numPr>
          <w:ilvl w:val="1"/>
          <w:numId w:val="2"/>
        </w:numPr>
        <w:spacing w:after="264" w:line="248" w:lineRule="auto"/>
      </w:pPr>
      <w:r>
        <w:t>Everything looks good, I like how that you replied to students who posted comments in the feedback box</w:t>
      </w:r>
      <w:r w:rsidR="004146A0">
        <w:t xml:space="preserve"> as it appears this is one of the most efficient ways to communicate with students </w:t>
      </w:r>
    </w:p>
    <w:p w14:paraId="619DFB20" w14:textId="33927558" w:rsidR="00FE07C0" w:rsidRDefault="004146A0" w:rsidP="00166A9A">
      <w:pPr>
        <w:pStyle w:val="ListParagraph"/>
        <w:numPr>
          <w:ilvl w:val="0"/>
          <w:numId w:val="2"/>
        </w:numPr>
        <w:spacing w:after="264" w:line="248" w:lineRule="auto"/>
      </w:pPr>
      <w:r>
        <w:t>Discussions</w:t>
      </w:r>
    </w:p>
    <w:p w14:paraId="768D9F14" w14:textId="03C5DEF8" w:rsidR="004146A0" w:rsidRDefault="004146A0" w:rsidP="004146A0">
      <w:pPr>
        <w:pStyle w:val="ListParagraph"/>
        <w:numPr>
          <w:ilvl w:val="1"/>
          <w:numId w:val="2"/>
        </w:numPr>
        <w:spacing w:after="264" w:line="248" w:lineRule="auto"/>
      </w:pPr>
      <w:proofErr w:type="gramStart"/>
      <w:r>
        <w:t>Overall</w:t>
      </w:r>
      <w:proofErr w:type="gramEnd"/>
      <w:r>
        <w:t xml:space="preserve"> everything looks good with both the discussion and scoring. </w:t>
      </w:r>
    </w:p>
    <w:p w14:paraId="0F103812" w14:textId="4825E93C" w:rsidR="004146A0" w:rsidRDefault="004146A0" w:rsidP="004146A0">
      <w:pPr>
        <w:pStyle w:val="ListParagraph"/>
        <w:numPr>
          <w:ilvl w:val="1"/>
          <w:numId w:val="2"/>
        </w:numPr>
        <w:spacing w:after="264" w:line="248" w:lineRule="auto"/>
      </w:pPr>
      <w:r>
        <w:t xml:space="preserve">The only suggestion I would have, more from my personal perspective rather than any course expectations, is within the first week the “intro &amp; reflection” I like to reply to each student with a comment something like “I’m here to be of help, please don’t hesitate to reach out at anytime if you have any questions.” </w:t>
      </w:r>
    </w:p>
    <w:p w14:paraId="38DD69D0" w14:textId="616237F4" w:rsidR="004146A0" w:rsidRDefault="004146A0" w:rsidP="00166A9A">
      <w:pPr>
        <w:pStyle w:val="ListParagraph"/>
        <w:numPr>
          <w:ilvl w:val="0"/>
          <w:numId w:val="2"/>
        </w:numPr>
        <w:spacing w:after="264" w:line="248" w:lineRule="auto"/>
      </w:pPr>
      <w:r>
        <w:t>Overall</w:t>
      </w:r>
    </w:p>
    <w:p w14:paraId="51E6C01D" w14:textId="182A4A4A" w:rsidR="005A1881" w:rsidRDefault="004146A0" w:rsidP="00C07FBB">
      <w:pPr>
        <w:pStyle w:val="ListParagraph"/>
        <w:spacing w:after="278" w:line="259" w:lineRule="auto"/>
        <w:ind w:left="0" w:firstLine="0"/>
      </w:pPr>
      <w:r>
        <w:t xml:space="preserve">I feel that your performance in this class is great and I do not see any concerns! Thank you for </w:t>
      </w:r>
      <w:proofErr w:type="gramStart"/>
      <w:r>
        <w:t>all of</w:t>
      </w:r>
      <w:proofErr w:type="gramEnd"/>
      <w:r>
        <w:t xml:space="preserve"> the great work you do here at ERAU serving our students, and please do keep up the good work.</w:t>
      </w:r>
      <w:r w:rsidR="00F53500">
        <w:t xml:space="preserve"> </w:t>
      </w:r>
    </w:p>
    <w:p w14:paraId="1C650063" w14:textId="77777777" w:rsidR="005A1881" w:rsidRDefault="00F53500">
      <w:pPr>
        <w:pStyle w:val="Heading2"/>
        <w:ind w:left="-5"/>
      </w:pPr>
      <w:r>
        <w:lastRenderedPageBreak/>
        <w:t xml:space="preserve">FACULTY REFLECTION (1 page)  </w:t>
      </w:r>
    </w:p>
    <w:p w14:paraId="69CCA65C" w14:textId="2E19DC39" w:rsidR="005A1881" w:rsidRPr="00C07FBB" w:rsidRDefault="00C07FBB">
      <w:pPr>
        <w:spacing w:after="251" w:line="259" w:lineRule="auto"/>
        <w:ind w:left="0" w:firstLine="0"/>
      </w:pPr>
      <w:r w:rsidRPr="00C07FBB">
        <w:t xml:space="preserve">Thank you for the kind words and thorough review Tim! </w:t>
      </w:r>
    </w:p>
    <w:p w14:paraId="0223A56A" w14:textId="51F277A5" w:rsidR="00C07FBB" w:rsidRDefault="008B4F2D">
      <w:pPr>
        <w:spacing w:after="251" w:line="259" w:lineRule="auto"/>
        <w:ind w:left="0" w:firstLine="0"/>
      </w:pPr>
      <w:r>
        <w:rPr>
          <w:b/>
          <w:bCs/>
        </w:rPr>
        <w:t>Course Setup/Intro</w:t>
      </w:r>
      <w:r>
        <w:t xml:space="preserve"> </w:t>
      </w:r>
    </w:p>
    <w:p w14:paraId="2D4B06ED" w14:textId="37F7E93A" w:rsidR="008B4F2D" w:rsidRDefault="008B4F2D" w:rsidP="008B4F2D">
      <w:pPr>
        <w:pStyle w:val="ListParagraph"/>
        <w:numPr>
          <w:ilvl w:val="0"/>
          <w:numId w:val="3"/>
        </w:numPr>
        <w:spacing w:after="251" w:line="259" w:lineRule="auto"/>
      </w:pPr>
      <w:r>
        <w:t xml:space="preserve">I can take this one step further by providing a picture of myself here outside of the classroom, maybe on a run or in Boston. In courses where students are asked to provide a picture of themselves in the intro discussion, the pictures normally generate a lot of interaction. </w:t>
      </w:r>
    </w:p>
    <w:p w14:paraId="70782840" w14:textId="392E7B3D" w:rsidR="008B4F2D" w:rsidRDefault="008B4F2D" w:rsidP="008B4F2D">
      <w:pPr>
        <w:spacing w:after="251" w:line="259" w:lineRule="auto"/>
        <w:ind w:left="0" w:firstLine="0"/>
        <w:rPr>
          <w:b/>
          <w:bCs/>
        </w:rPr>
      </w:pPr>
      <w:r>
        <w:rPr>
          <w:b/>
          <w:bCs/>
        </w:rPr>
        <w:t>Announcements</w:t>
      </w:r>
    </w:p>
    <w:p w14:paraId="2F1A6C83" w14:textId="4B174E56" w:rsidR="008B4F2D" w:rsidRPr="008B4F2D" w:rsidRDefault="008B4F2D" w:rsidP="008B4F2D">
      <w:pPr>
        <w:pStyle w:val="ListParagraph"/>
        <w:numPr>
          <w:ilvl w:val="0"/>
          <w:numId w:val="3"/>
        </w:numPr>
        <w:spacing w:after="251" w:line="259" w:lineRule="auto"/>
        <w:rPr>
          <w:b/>
          <w:bCs/>
        </w:rPr>
      </w:pPr>
      <w:r>
        <w:t xml:space="preserve">Including a picture with each announcement is a great idea! I might even make a collection of 9+ professional pictures (headshots, at conferences, at graduations in robes, </w:t>
      </w:r>
      <w:proofErr w:type="spellStart"/>
      <w:r>
        <w:t>etc</w:t>
      </w:r>
      <w:proofErr w:type="spellEnd"/>
      <w:r>
        <w:t xml:space="preserve">) to vary the picture much like a student in person would see their professor wear different clothes. </w:t>
      </w:r>
    </w:p>
    <w:p w14:paraId="2131A01D" w14:textId="6C0E78ED" w:rsidR="008B4F2D" w:rsidRPr="008B4F2D" w:rsidRDefault="008B4F2D" w:rsidP="008B4F2D">
      <w:pPr>
        <w:pStyle w:val="ListParagraph"/>
        <w:numPr>
          <w:ilvl w:val="0"/>
          <w:numId w:val="3"/>
        </w:numPr>
        <w:spacing w:after="251" w:line="259" w:lineRule="auto"/>
        <w:rPr>
          <w:b/>
          <w:bCs/>
        </w:rPr>
      </w:pPr>
      <w:r>
        <w:t xml:space="preserve">I switched from a long-form announcement to short-form announcement and students do seem to prefer it. </w:t>
      </w:r>
    </w:p>
    <w:p w14:paraId="1E78347A" w14:textId="34CF4D09" w:rsidR="008B4F2D" w:rsidRPr="008B4F2D" w:rsidRDefault="008B4F2D" w:rsidP="008B4F2D">
      <w:pPr>
        <w:spacing w:after="251" w:line="259" w:lineRule="auto"/>
        <w:ind w:left="0" w:firstLine="0"/>
        <w:rPr>
          <w:b/>
          <w:bCs/>
        </w:rPr>
      </w:pPr>
      <w:r w:rsidRPr="008B4F2D">
        <w:rPr>
          <w:b/>
          <w:bCs/>
        </w:rPr>
        <w:t>Grading and Feedback</w:t>
      </w:r>
    </w:p>
    <w:p w14:paraId="595530FC" w14:textId="770E6C39" w:rsidR="008B4F2D" w:rsidRDefault="008B4F2D" w:rsidP="008B4F2D">
      <w:pPr>
        <w:pStyle w:val="ListParagraph"/>
        <w:numPr>
          <w:ilvl w:val="0"/>
          <w:numId w:val="4"/>
        </w:numPr>
        <w:spacing w:after="251" w:line="259" w:lineRule="auto"/>
      </w:pPr>
      <w:r>
        <w:t xml:space="preserve">I feel that robust feedback is an absolute necessity to learning and it appears that students very much appreciate the timeliness and amount of feedback I provide, especially on high-stakes assessments like exams. </w:t>
      </w:r>
    </w:p>
    <w:p w14:paraId="59B01455" w14:textId="04B9962D" w:rsidR="008B4F2D" w:rsidRDefault="008B4F2D" w:rsidP="008B4F2D">
      <w:pPr>
        <w:pStyle w:val="ListParagraph"/>
        <w:numPr>
          <w:ilvl w:val="0"/>
          <w:numId w:val="4"/>
        </w:numPr>
        <w:spacing w:after="251" w:line="259" w:lineRule="auto"/>
      </w:pPr>
      <w:r>
        <w:t xml:space="preserve">One idea I’ve had to move this forward is to provide the targeted feedback as written and then a quick recorded message to encourage or contextualize their performance in the course so far. I plan on implementing this is the next course I teach for high-stakes assessments only. </w:t>
      </w:r>
    </w:p>
    <w:p w14:paraId="75049F84" w14:textId="6B6DF5BC" w:rsidR="008B4F2D" w:rsidRDefault="008B4F2D" w:rsidP="008B4F2D">
      <w:pPr>
        <w:spacing w:after="251" w:line="259" w:lineRule="auto"/>
        <w:ind w:left="0" w:firstLine="0"/>
        <w:rPr>
          <w:b/>
          <w:bCs/>
        </w:rPr>
      </w:pPr>
      <w:r>
        <w:rPr>
          <w:b/>
          <w:bCs/>
        </w:rPr>
        <w:t xml:space="preserve">Discussions </w:t>
      </w:r>
    </w:p>
    <w:p w14:paraId="67941C17" w14:textId="3C4C35E8" w:rsidR="008B4F2D" w:rsidRPr="008B4F2D" w:rsidRDefault="008B4F2D" w:rsidP="008B4F2D">
      <w:pPr>
        <w:pStyle w:val="ListParagraph"/>
        <w:numPr>
          <w:ilvl w:val="0"/>
          <w:numId w:val="5"/>
        </w:numPr>
        <w:spacing w:after="251" w:line="259" w:lineRule="auto"/>
        <w:rPr>
          <w:b/>
          <w:bCs/>
        </w:rPr>
      </w:pPr>
      <w:r>
        <w:t xml:space="preserve">This is a good suggestion! I will add it to my future courses. </w:t>
      </w:r>
    </w:p>
    <w:p w14:paraId="304776C6" w14:textId="20844675" w:rsidR="008B4F2D" w:rsidRPr="008B4F2D" w:rsidRDefault="008B4F2D" w:rsidP="008B4F2D">
      <w:pPr>
        <w:pStyle w:val="ListParagraph"/>
        <w:numPr>
          <w:ilvl w:val="0"/>
          <w:numId w:val="5"/>
        </w:numPr>
        <w:spacing w:after="251" w:line="259" w:lineRule="auto"/>
        <w:rPr>
          <w:b/>
          <w:bCs/>
        </w:rPr>
      </w:pPr>
      <w:r>
        <w:t>One improvement I have made since the course you reviewed is posting a &lt;</w:t>
      </w:r>
      <w:proofErr w:type="gramStart"/>
      <w:r>
        <w:t>5 minute</w:t>
      </w:r>
      <w:proofErr w:type="gramEnd"/>
      <w:r>
        <w:t xml:space="preserve"> video introducing myself. Students seem to appreciate the video </w:t>
      </w:r>
      <w:proofErr w:type="gramStart"/>
      <w:r>
        <w:t>format</w:t>
      </w:r>
      <w:proofErr w:type="gramEnd"/>
      <w:r>
        <w:t xml:space="preserve"> and it appears to “humanize” me more. </w:t>
      </w:r>
    </w:p>
    <w:p w14:paraId="44AF090E" w14:textId="4A5CA6E5" w:rsidR="008B4F2D" w:rsidRPr="008B4F2D" w:rsidRDefault="008B4F2D" w:rsidP="008B4F2D">
      <w:pPr>
        <w:spacing w:after="251" w:line="259" w:lineRule="auto"/>
        <w:ind w:left="0" w:firstLine="0"/>
      </w:pPr>
      <w:r>
        <w:t xml:space="preserve">Again, thank you for the thorough review and I look forward to implementing the suggestions you made. </w:t>
      </w:r>
    </w:p>
    <w:p w14:paraId="6B1713CD" w14:textId="77777777" w:rsidR="005A1881" w:rsidRDefault="00F53500">
      <w:pPr>
        <w:spacing w:after="208" w:line="259" w:lineRule="auto"/>
        <w:ind w:left="0" w:firstLine="0"/>
      </w:pPr>
      <w:r>
        <w:rPr>
          <w:sz w:val="27"/>
        </w:rPr>
        <w:t xml:space="preserve">  </w:t>
      </w:r>
    </w:p>
    <w:p w14:paraId="6F5F8D64" w14:textId="77777777" w:rsidR="005A1881" w:rsidRDefault="00F53500">
      <w:pPr>
        <w:spacing w:after="0" w:line="259" w:lineRule="auto"/>
        <w:ind w:left="821" w:firstLine="0"/>
      </w:pPr>
      <w:r>
        <w:rPr>
          <w:rFonts w:ascii="Calibri" w:eastAsia="Calibri" w:hAnsi="Calibri" w:cs="Calibri"/>
          <w:sz w:val="22"/>
        </w:rPr>
        <w:t xml:space="preserve"> </w:t>
      </w:r>
    </w:p>
    <w:sectPr w:rsidR="005A1881">
      <w:footerReference w:type="even" r:id="rId11"/>
      <w:footerReference w:type="default" r:id="rId12"/>
      <w:footerReference w:type="first" r:id="rId13"/>
      <w:pgSz w:w="12240" w:h="15840"/>
      <w:pgMar w:top="1418" w:right="1572" w:bottom="1405" w:left="979" w:header="720"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8F775" w14:textId="77777777" w:rsidR="002240FA" w:rsidRDefault="002240FA">
      <w:pPr>
        <w:spacing w:after="0" w:line="240" w:lineRule="auto"/>
      </w:pPr>
      <w:r>
        <w:separator/>
      </w:r>
    </w:p>
  </w:endnote>
  <w:endnote w:type="continuationSeparator" w:id="0">
    <w:p w14:paraId="54118129" w14:textId="77777777" w:rsidR="002240FA" w:rsidRDefault="0022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CDC92" w14:textId="77777777" w:rsidR="005A1881" w:rsidRDefault="00F53500">
    <w:pPr>
      <w:tabs>
        <w:tab w:val="center" w:pos="5141"/>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C1AB7" w14:textId="77777777" w:rsidR="005A1881" w:rsidRDefault="00F53500">
    <w:pPr>
      <w:tabs>
        <w:tab w:val="center" w:pos="5141"/>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29E82" w14:textId="77777777" w:rsidR="005A1881" w:rsidRDefault="00F53500">
    <w:pPr>
      <w:tabs>
        <w:tab w:val="center" w:pos="5141"/>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A8C61" w14:textId="77777777" w:rsidR="002240FA" w:rsidRDefault="002240FA">
      <w:pPr>
        <w:spacing w:after="0" w:line="240" w:lineRule="auto"/>
      </w:pPr>
      <w:r>
        <w:separator/>
      </w:r>
    </w:p>
  </w:footnote>
  <w:footnote w:type="continuationSeparator" w:id="0">
    <w:p w14:paraId="70C7B507" w14:textId="77777777" w:rsidR="002240FA" w:rsidRDefault="00224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11B32"/>
    <w:multiLevelType w:val="hybridMultilevel"/>
    <w:tmpl w:val="14E4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2469C"/>
    <w:multiLevelType w:val="hybridMultilevel"/>
    <w:tmpl w:val="10C4A9A4"/>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DE17BDC"/>
    <w:multiLevelType w:val="hybridMultilevel"/>
    <w:tmpl w:val="C62E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9218E"/>
    <w:multiLevelType w:val="hybridMultilevel"/>
    <w:tmpl w:val="0E5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33C63"/>
    <w:multiLevelType w:val="hybridMultilevel"/>
    <w:tmpl w:val="BB344A80"/>
    <w:lvl w:ilvl="0" w:tplc="85CE9896">
      <w:start w:val="1"/>
      <w:numFmt w:val="bullet"/>
      <w:lvlText w:val="•"/>
      <w:lvlJc w:val="left"/>
      <w:pPr>
        <w:ind w:left="1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A27D32">
      <w:start w:val="1"/>
      <w:numFmt w:val="bullet"/>
      <w:lvlText w:val="o"/>
      <w:lvlJc w:val="left"/>
      <w:pPr>
        <w:ind w:left="1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D0407C">
      <w:start w:val="1"/>
      <w:numFmt w:val="bullet"/>
      <w:lvlText w:val="▪"/>
      <w:lvlJc w:val="left"/>
      <w:pPr>
        <w:ind w:left="2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D81910">
      <w:start w:val="1"/>
      <w:numFmt w:val="bullet"/>
      <w:lvlText w:val="•"/>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023A6">
      <w:start w:val="1"/>
      <w:numFmt w:val="bullet"/>
      <w:lvlText w:val="o"/>
      <w:lvlJc w:val="left"/>
      <w:pPr>
        <w:ind w:left="4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6630A">
      <w:start w:val="1"/>
      <w:numFmt w:val="bullet"/>
      <w:lvlText w:val="▪"/>
      <w:lvlJc w:val="left"/>
      <w:pPr>
        <w:ind w:left="4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92DE84">
      <w:start w:val="1"/>
      <w:numFmt w:val="bullet"/>
      <w:lvlText w:val="•"/>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CA75E">
      <w:start w:val="1"/>
      <w:numFmt w:val="bullet"/>
      <w:lvlText w:val="o"/>
      <w:lvlJc w:val="left"/>
      <w:pPr>
        <w:ind w:left="6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3AB8A2">
      <w:start w:val="1"/>
      <w:numFmt w:val="bullet"/>
      <w:lvlText w:val="▪"/>
      <w:lvlJc w:val="left"/>
      <w:pPr>
        <w:ind w:left="6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096614">
    <w:abstractNumId w:val="4"/>
  </w:num>
  <w:num w:numId="2" w16cid:durableId="853492060">
    <w:abstractNumId w:val="1"/>
  </w:num>
  <w:num w:numId="3" w16cid:durableId="133374309">
    <w:abstractNumId w:val="2"/>
  </w:num>
  <w:num w:numId="4" w16cid:durableId="1136220002">
    <w:abstractNumId w:val="0"/>
  </w:num>
  <w:num w:numId="5" w16cid:durableId="1498692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881"/>
    <w:rsid w:val="00087937"/>
    <w:rsid w:val="00166A9A"/>
    <w:rsid w:val="002240FA"/>
    <w:rsid w:val="002C2FEC"/>
    <w:rsid w:val="004146A0"/>
    <w:rsid w:val="005A1881"/>
    <w:rsid w:val="008B4F2D"/>
    <w:rsid w:val="00C07FBB"/>
    <w:rsid w:val="00C445ED"/>
    <w:rsid w:val="00E11519"/>
    <w:rsid w:val="00F53500"/>
    <w:rsid w:val="00FE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27C3"/>
  <w15:docId w15:val="{D7E8266A-7E5A-45F4-AA06-553BE887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83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3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1"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166A9A"/>
    <w:rPr>
      <w:color w:val="467886" w:themeColor="hyperlink"/>
      <w:u w:val="single"/>
    </w:rPr>
  </w:style>
  <w:style w:type="character" w:styleId="UnresolvedMention">
    <w:name w:val="Unresolved Mention"/>
    <w:basedOn w:val="DefaultParagraphFont"/>
    <w:uiPriority w:val="99"/>
    <w:semiHidden/>
    <w:unhideWhenUsed/>
    <w:rsid w:val="00166A9A"/>
    <w:rPr>
      <w:color w:val="605E5C"/>
      <w:shd w:val="clear" w:color="auto" w:fill="E1DFDD"/>
    </w:rPr>
  </w:style>
  <w:style w:type="paragraph" w:styleId="ListParagraph">
    <w:name w:val="List Paragraph"/>
    <w:basedOn w:val="Normal"/>
    <w:uiPriority w:val="34"/>
    <w:qFormat/>
    <w:rsid w:val="0016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2.le.ac.uk/offices/lli/developing-learning-and-teaching/enhance/peer-observation-of-teaching-1"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2.le.ac.uk/offices/lli/developing-learning-and-teaching/enhance/peer-observation-of-teaching-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rau.instructure.com/courses/164827" TargetMode="External"/><Relationship Id="rId4" Type="http://schemas.openxmlformats.org/officeDocument/2006/relationships/webSettings" Target="webSettings.xml"/><Relationship Id="rId9" Type="http://schemas.openxmlformats.org/officeDocument/2006/relationships/hyperlink" Target="https://www2.le.ac.uk/offices/lli/developing-learning-and-teaching/enhance/peer-observation-of-teaching-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Embry-Riddle Aeronautical University</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Bourdeau, Debra T</dc:creator>
  <cp:keywords/>
  <cp:lastModifiedBy>Chamberlain, Darryl</cp:lastModifiedBy>
  <cp:revision>4</cp:revision>
  <dcterms:created xsi:type="dcterms:W3CDTF">2024-10-24T18:20:00Z</dcterms:created>
  <dcterms:modified xsi:type="dcterms:W3CDTF">2024-10-24T20:23:00Z</dcterms:modified>
</cp:coreProperties>
</file>