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EEC1" w14:textId="57CF52C1" w:rsidR="0008672C" w:rsidRDefault="00037EFA">
      <w:r>
        <w:t xml:space="preserve">Model Formation – Pull from </w:t>
      </w:r>
      <w:proofErr w:type="gramStart"/>
      <w:r>
        <w:t>literature</w:t>
      </w:r>
      <w:proofErr w:type="gramEnd"/>
    </w:p>
    <w:p w14:paraId="30CB98CB" w14:textId="77777777" w:rsidR="00037EFA" w:rsidRDefault="00037EFA"/>
    <w:p w14:paraId="5CCD8B39" w14:textId="6E6EDE3F" w:rsidR="00037EFA" w:rsidRDefault="00037EFA">
      <w:r w:rsidRPr="00037EFA">
        <w:drawing>
          <wp:inline distT="0" distB="0" distL="0" distR="0" wp14:anchorId="2E511092" wp14:editId="668EF81D">
            <wp:extent cx="5943600" cy="6913880"/>
            <wp:effectExtent l="0" t="0" r="0" b="0"/>
            <wp:docPr id="2070712950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12950" name="Picture 1" descr="A diagram of a person's relationshi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4C76" w14:textId="77777777" w:rsidR="00037EFA" w:rsidRDefault="00037EFA"/>
    <w:p w14:paraId="7D48784B" w14:textId="31CEA581" w:rsidR="00037EFA" w:rsidRPr="00037EFA" w:rsidRDefault="00037EFA">
      <w:pPr>
        <w:rPr>
          <w:b/>
          <w:bCs/>
        </w:rPr>
      </w:pPr>
      <w:r w:rsidRPr="00037EFA">
        <w:rPr>
          <w:b/>
          <w:bCs/>
        </w:rPr>
        <w:t>We are using TLX-4</w:t>
      </w:r>
    </w:p>
    <w:p w14:paraId="13BF1F4B" w14:textId="5A884842" w:rsidR="00037EFA" w:rsidRDefault="00F17978">
      <w:r>
        <w:lastRenderedPageBreak/>
        <w:fldChar w:fldCharType="begin"/>
      </w:r>
      <w:r>
        <w:instrText xml:space="preserve"> INCLUDEPICTURE "https://www.ncbi.nlm.nih.gov/pmc/articles/PMC9124236/bin/nihms-1779862-f0001.jpg"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48E524" wp14:editId="3C8B75C3">
            <wp:extent cx="5943600" cy="1662430"/>
            <wp:effectExtent l="0" t="0" r="0" b="1270"/>
            <wp:docPr id="1527335695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35695" name="Picture 1" descr="A close-up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B92EDD" w14:textId="77777777" w:rsidR="00F17978" w:rsidRDefault="00F17978"/>
    <w:p w14:paraId="59EB4C7C" w14:textId="2C7411CE" w:rsidR="00F17978" w:rsidRDefault="00F17978">
      <w:r>
        <w:fldChar w:fldCharType="begin"/>
      </w:r>
      <w:r>
        <w:instrText xml:space="preserve"> INCLUDEPICTURE "https://www.ncbi.nlm.nih.gov/pmc/articles/PMC9124236/bin/nihms-1779862-f0003.jpg"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077DD1" wp14:editId="6660D90F">
            <wp:extent cx="5943600" cy="1767205"/>
            <wp:effectExtent l="0" t="0" r="0" b="0"/>
            <wp:docPr id="329120611" name="Picture 3" descr="A diagram of a performance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0611" name="Picture 3" descr="A diagram of a performance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79DD9D" w14:textId="77777777" w:rsidR="00037EFA" w:rsidRDefault="00037EFA"/>
    <w:p w14:paraId="0AAD4EFB" w14:textId="6D219916" w:rsidR="00037EFA" w:rsidRDefault="00093E1E">
      <w:hyperlink r:id="rId10" w:history="1">
        <w:r w:rsidRPr="002E26AC">
          <w:rPr>
            <w:rStyle w:val="Hyperlink"/>
          </w:rPr>
          <w:t>https://www.ncbi.nlm.nih.gov/pmc/articles/PMC9124236/</w:t>
        </w:r>
      </w:hyperlink>
      <w:r>
        <w:t xml:space="preserve"> </w:t>
      </w:r>
    </w:p>
    <w:p w14:paraId="6DF450B3" w14:textId="738897F5" w:rsidR="009A4738" w:rsidRDefault="009A4738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D1E6EB" wp14:editId="10B2137D">
            <wp:extent cx="5009322" cy="2817744"/>
            <wp:effectExtent l="0" t="0" r="127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983" cy="28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A8C5" w14:textId="77777777" w:rsidR="009A4738" w:rsidRDefault="009A4738"/>
    <w:p w14:paraId="798F11BB" w14:textId="77777777" w:rsidR="009A4738" w:rsidRDefault="009A4738"/>
    <w:p w14:paraId="4EA7C415" w14:textId="77777777" w:rsidR="009A4738" w:rsidRDefault="009A4738"/>
    <w:p w14:paraId="27E50EDD" w14:textId="77777777" w:rsidR="009A4738" w:rsidRDefault="009A4738"/>
    <w:p w14:paraId="2A029E7E" w14:textId="77777777" w:rsidR="009A4738" w:rsidRDefault="009A4738"/>
    <w:p w14:paraId="6F68CFA2" w14:textId="77777777" w:rsidR="009A4738" w:rsidRDefault="009A4738"/>
    <w:p w14:paraId="4418B352" w14:textId="77777777" w:rsidR="009A4738" w:rsidRDefault="009A4738"/>
    <w:p w14:paraId="4E70B6E8" w14:textId="02216490" w:rsidR="00093E1E" w:rsidRDefault="00093E1E">
      <w:r>
        <w:lastRenderedPageBreak/>
        <w:t xml:space="preserve">Model Formation – Structure (see </w:t>
      </w:r>
      <w:proofErr w:type="spellStart"/>
      <w:r>
        <w:t>Powerpoint</w:t>
      </w:r>
      <w:proofErr w:type="spellEnd"/>
      <w:r>
        <w:t xml:space="preserve"> for some models to look at competing measurement model)</w:t>
      </w:r>
    </w:p>
    <w:p w14:paraId="1AE19F3F" w14:textId="77777777" w:rsidR="00093E1E" w:rsidRDefault="00093E1E" w:rsidP="00093E1E">
      <w:pPr>
        <w:pStyle w:val="ListParagraph"/>
        <w:numPr>
          <w:ilvl w:val="0"/>
          <w:numId w:val="1"/>
        </w:numPr>
      </w:pPr>
      <w:r>
        <w:t>Confirmatory Modeling</w:t>
      </w:r>
    </w:p>
    <w:p w14:paraId="5CA6EE2E" w14:textId="77777777" w:rsidR="00093E1E" w:rsidRDefault="00093E1E" w:rsidP="00093E1E">
      <w:pPr>
        <w:pStyle w:val="ListParagraph"/>
        <w:numPr>
          <w:ilvl w:val="0"/>
          <w:numId w:val="1"/>
        </w:numPr>
      </w:pPr>
      <w:r>
        <w:t>Competing Measurement Model</w:t>
      </w:r>
    </w:p>
    <w:p w14:paraId="0383A39C" w14:textId="77777777" w:rsidR="00093E1E" w:rsidRDefault="00093E1E"/>
    <w:p w14:paraId="22950F9C" w14:textId="77777777" w:rsidR="00093E1E" w:rsidRDefault="00093E1E"/>
    <w:p w14:paraId="74411B2E" w14:textId="5525B4C7" w:rsidR="00037EFA" w:rsidRDefault="00037EFA">
      <w:r>
        <w:t xml:space="preserve">Model Identification – variables we observe to measure latent </w:t>
      </w:r>
      <w:proofErr w:type="gramStart"/>
      <w:r>
        <w:t>variables</w:t>
      </w:r>
      <w:proofErr w:type="gramEnd"/>
    </w:p>
    <w:p w14:paraId="1E50B6C6" w14:textId="6781229A" w:rsidR="00037EFA" w:rsidRDefault="00037EFA"/>
    <w:p w14:paraId="499DE53F" w14:textId="1207D9DE" w:rsidR="00037EFA" w:rsidRDefault="00037EFA">
      <w:r>
        <w:t xml:space="preserve">Model Estimation – estimate latent </w:t>
      </w:r>
      <w:proofErr w:type="gramStart"/>
      <w:r>
        <w:t>variables</w:t>
      </w:r>
      <w:proofErr w:type="gramEnd"/>
      <w:r>
        <w:t xml:space="preserve"> </w:t>
      </w:r>
    </w:p>
    <w:p w14:paraId="04D4D05C" w14:textId="7A620AC9" w:rsidR="00037EFA" w:rsidRDefault="00037EFA"/>
    <w:p w14:paraId="4C769352" w14:textId="209F4613" w:rsidR="00037EFA" w:rsidRDefault="00037EFA">
      <w:r>
        <w:t xml:space="preserve">Model Evaluation and Modification – I’ll do this and present summary results. Validates literature </w:t>
      </w:r>
      <w:proofErr w:type="gramStart"/>
      <w:r>
        <w:t>model</w:t>
      </w:r>
      <w:proofErr w:type="gramEnd"/>
    </w:p>
    <w:p w14:paraId="7375AC6C" w14:textId="77777777" w:rsidR="005E36B9" w:rsidRDefault="005E36B9"/>
    <w:p w14:paraId="49AF2854" w14:textId="77777777" w:rsidR="002455A2" w:rsidRDefault="002455A2"/>
    <w:p w14:paraId="3E7C3BEB" w14:textId="54A815AD" w:rsidR="002455A2" w:rsidRDefault="002455A2">
      <w:r>
        <w:t>Estimate numbers are the coefficients for linear regressions equation!!!</w:t>
      </w:r>
    </w:p>
    <w:p w14:paraId="25C9B129" w14:textId="2E3FF597" w:rsidR="005E36B9" w:rsidRDefault="005E36B9">
      <w:r w:rsidRPr="005E36B9">
        <w:lastRenderedPageBreak/>
        <w:drawing>
          <wp:inline distT="0" distB="0" distL="0" distR="0" wp14:anchorId="66BD625E" wp14:editId="7CAE8E4B">
            <wp:extent cx="5943600" cy="5921375"/>
            <wp:effectExtent l="0" t="0" r="0" b="0"/>
            <wp:docPr id="1690482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24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086C" w14:textId="77777777" w:rsidR="005E36B9" w:rsidRDefault="005E36B9"/>
    <w:p w14:paraId="4FCE57B4" w14:textId="77777777" w:rsidR="005E36B9" w:rsidRDefault="005E36B9"/>
    <w:p w14:paraId="2938A91B" w14:textId="16A36DA1" w:rsidR="00144C29" w:rsidRDefault="00144C29">
      <w:r w:rsidRPr="00144C29">
        <w:lastRenderedPageBreak/>
        <w:drawing>
          <wp:inline distT="0" distB="0" distL="0" distR="0" wp14:anchorId="16B18565" wp14:editId="3D37E7A5">
            <wp:extent cx="5943600" cy="2520315"/>
            <wp:effectExtent l="0" t="0" r="0" b="0"/>
            <wp:docPr id="390061769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1769" name="Picture 1" descr="A table with numbers and symbo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EE97" w14:textId="0E1B1F89" w:rsidR="00144C29" w:rsidRDefault="00144C29">
      <w:hyperlink r:id="rId14" w:history="1">
        <w:r w:rsidRPr="002E26AC">
          <w:rPr>
            <w:rStyle w:val="Hyperlink"/>
          </w:rPr>
          <w:t>https://statwiki.gaskination.com/index.php/CFA#:~:text=In%20a%20CFA%2C%20there%20is,modification%20indices%20for%20the%20covariances</w:t>
        </w:r>
      </w:hyperlink>
      <w:r w:rsidRPr="00144C29">
        <w:t>.</w:t>
      </w:r>
      <w:r>
        <w:t xml:space="preserve"> </w:t>
      </w:r>
    </w:p>
    <w:p w14:paraId="69144437" w14:textId="77777777" w:rsidR="00A507C4" w:rsidRDefault="00A507C4"/>
    <w:p w14:paraId="2D2BBDE1" w14:textId="452B7FAF" w:rsidR="00A507C4" w:rsidRDefault="00A507C4">
      <w:r>
        <w:rPr>
          <w:rFonts w:ascii="Segoe UI" w:hAnsi="Segoe UI" w:cs="Segoe UI"/>
          <w:color w:val="262C50"/>
          <w:spacing w:val="-4"/>
          <w:shd w:val="clear" w:color="auto" w:fill="FAFBFD"/>
        </w:rPr>
        <w:t xml:space="preserve">Hu, L. T., &amp; </w:t>
      </w:r>
      <w:proofErr w:type="spellStart"/>
      <w:r>
        <w:rPr>
          <w:rFonts w:ascii="Segoe UI" w:hAnsi="Segoe UI" w:cs="Segoe UI"/>
          <w:color w:val="262C50"/>
          <w:spacing w:val="-4"/>
          <w:shd w:val="clear" w:color="auto" w:fill="FAFBFD"/>
        </w:rPr>
        <w:t>Bentler</w:t>
      </w:r>
      <w:proofErr w:type="spellEnd"/>
      <w:r>
        <w:rPr>
          <w:rFonts w:ascii="Segoe UI" w:hAnsi="Segoe UI" w:cs="Segoe UI"/>
          <w:color w:val="262C50"/>
          <w:spacing w:val="-4"/>
          <w:shd w:val="clear" w:color="auto" w:fill="FAFBFD"/>
        </w:rPr>
        <w:t>, P. M. (1999). Cutoff criteria for fit indexes in covariance structure analysis: Conventional criteria versus new alternatives. </w:t>
      </w:r>
      <w:r>
        <w:rPr>
          <w:rStyle w:val="Emphasis"/>
          <w:rFonts w:ascii="Segoe UI" w:hAnsi="Segoe UI" w:cs="Segoe UI"/>
          <w:color w:val="262C50"/>
          <w:spacing w:val="-4"/>
          <w:shd w:val="clear" w:color="auto" w:fill="FAFBFD"/>
        </w:rPr>
        <w:t>Structural Equation Modeling: A Multidisciplinary Journal, 6</w:t>
      </w:r>
      <w:r>
        <w:rPr>
          <w:rFonts w:ascii="Segoe UI" w:hAnsi="Segoe UI" w:cs="Segoe UI"/>
          <w:color w:val="262C50"/>
          <w:spacing w:val="-4"/>
          <w:shd w:val="clear" w:color="auto" w:fill="FAFBFD"/>
        </w:rPr>
        <w:t>, 1-55.</w:t>
      </w:r>
    </w:p>
    <w:sectPr w:rsidR="00A507C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CB00" w14:textId="77777777" w:rsidR="00056226" w:rsidRDefault="00056226" w:rsidP="00037EFA">
      <w:r>
        <w:separator/>
      </w:r>
    </w:p>
  </w:endnote>
  <w:endnote w:type="continuationSeparator" w:id="0">
    <w:p w14:paraId="51E43C6F" w14:textId="77777777" w:rsidR="00056226" w:rsidRDefault="00056226" w:rsidP="0003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CFEA" w14:textId="77777777" w:rsidR="00056226" w:rsidRDefault="00056226" w:rsidP="00037EFA">
      <w:r>
        <w:separator/>
      </w:r>
    </w:p>
  </w:footnote>
  <w:footnote w:type="continuationSeparator" w:id="0">
    <w:p w14:paraId="1BA226F3" w14:textId="77777777" w:rsidR="00056226" w:rsidRDefault="00056226" w:rsidP="00037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3E7D" w14:textId="5AB6E7A3" w:rsidR="00037EFA" w:rsidRPr="00037EFA" w:rsidRDefault="00037EFA" w:rsidP="00037EFA">
    <w:pPr>
      <w:pStyle w:val="Header"/>
      <w:jc w:val="center"/>
      <w:rPr>
        <w:b/>
        <w:bCs/>
      </w:rPr>
    </w:pPr>
    <w:r>
      <w:rPr>
        <w:b/>
        <w:bCs/>
      </w:rPr>
      <w:t>SEM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23A65"/>
    <w:multiLevelType w:val="hybridMultilevel"/>
    <w:tmpl w:val="D066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99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FA"/>
    <w:rsid w:val="00010368"/>
    <w:rsid w:val="00037EFA"/>
    <w:rsid w:val="00056226"/>
    <w:rsid w:val="0008672C"/>
    <w:rsid w:val="00093E1E"/>
    <w:rsid w:val="00144C29"/>
    <w:rsid w:val="002455A2"/>
    <w:rsid w:val="005E36B9"/>
    <w:rsid w:val="00956899"/>
    <w:rsid w:val="009A4738"/>
    <w:rsid w:val="00A507C4"/>
    <w:rsid w:val="00B10475"/>
    <w:rsid w:val="00C4409A"/>
    <w:rsid w:val="00F1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52D4"/>
  <w15:chartTrackingRefBased/>
  <w15:docId w15:val="{40DFF9F1-F072-AA4B-AD07-FE5651DC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E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7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FA"/>
  </w:style>
  <w:style w:type="paragraph" w:styleId="Footer">
    <w:name w:val="footer"/>
    <w:basedOn w:val="Normal"/>
    <w:link w:val="FooterChar"/>
    <w:uiPriority w:val="99"/>
    <w:unhideWhenUsed/>
    <w:rsid w:val="00037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FA"/>
  </w:style>
  <w:style w:type="character" w:styleId="Hyperlink">
    <w:name w:val="Hyperlink"/>
    <w:basedOn w:val="DefaultParagraphFont"/>
    <w:uiPriority w:val="99"/>
    <w:unhideWhenUsed/>
    <w:rsid w:val="00093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E1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507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ncbi.nlm.nih.gov/pmc/articles/PMC912423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tatwiki.gaskination.com/index.php/CFA#:~:text=In%20a%20CFA%2C%20there%20is,modification%20indices%20for%20the%20covari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Chamberlain, Darryl</dc:creator>
  <cp:keywords/>
  <dc:description/>
  <cp:lastModifiedBy>Chamberlain, Darryl</cp:lastModifiedBy>
  <cp:revision>1</cp:revision>
  <dcterms:created xsi:type="dcterms:W3CDTF">2024-03-28T15:00:00Z</dcterms:created>
  <dcterms:modified xsi:type="dcterms:W3CDTF">2024-03-28T21:23:00Z</dcterms:modified>
</cp:coreProperties>
</file>