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DUKUNGAN WORKSHOP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atau berpartisipasi dalam workshop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Waktu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{{eventDatetime}}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