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Price Your Products or Services</w:t>
      </w:r>
    </w:p>
    <w:p>
      <w:pPr>
        <w:jc w:val="center"/>
      </w:pPr>
      <w:r>
        <w:rPr>
          <w:sz w:val="28"/>
        </w:rPr>
        <w:t>By Darryl Elliott Brown</w:t>
      </w:r>
    </w:p>
    <w:p>
      <w:r>
        <w:br w:type="page"/>
      </w:r>
    </w:p>
    <w:p>
      <w:pPr>
        <w:pStyle w:val="Title"/>
      </w:pPr>
      <w:r>
        <w:t>KDP Draft — How to Price Your Products or Services</w:t>
      </w:r>
    </w:p>
    <w:p>
      <w:r>
        <w:t>**By Darryl Elliott Brown**</w:t>
      </w:r>
    </w:p>
    <w:p>
      <w:r>
        <w:t>---</w:t>
      </w:r>
    </w:p>
    <w:p>
      <w:r>
        <w:t>A guide to kdp draft — how to price your products or services,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