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Develop a Growth Mindset</w:t>
      </w:r>
    </w:p>
    <w:p>
      <w:pPr>
        <w:jc w:val="center"/>
      </w:pPr>
      <w:r>
        <w:rPr>
          <w:sz w:val="28"/>
        </w:rPr>
        <w:t>By Darryl Elliott Brown</w:t>
      </w:r>
    </w:p>
    <w:p>
      <w:r>
        <w:br w:type="page"/>
      </w:r>
    </w:p>
    <w:p>
      <w:pPr>
        <w:pStyle w:val="Title"/>
      </w:pPr>
      <w:r>
        <w:t>KDP Draft — How to Develop a Growth Mindset</w:t>
      </w:r>
    </w:p>
    <w:p>
      <w:r>
        <w:t>**By Darryl Elliott Brown**</w:t>
      </w:r>
    </w:p>
    <w:p>
      <w:r>
        <w:t>---</w:t>
      </w:r>
    </w:p>
    <w:p>
      <w:r>
        <w:t>A guide to kdp draft — how to develop a growth mindset,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