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Preserve Summer Vegetables</w:t>
      </w:r>
    </w:p>
    <w:p>
      <w:pPr>
        <w:jc w:val="center"/>
      </w:pPr>
      <w:r>
        <w:rPr>
          <w:sz w:val="28"/>
        </w:rPr>
        <w:t>By Darryl Elliott Brown</w:t>
      </w:r>
    </w:p>
    <w:p>
      <w:r>
        <w:br w:type="page"/>
      </w:r>
    </w:p>
    <w:p>
      <w:pPr>
        <w:pStyle w:val="Title"/>
      </w:pPr>
      <w:r>
        <w:t>How to Preserve Summer Vegetables</w:t>
      </w:r>
    </w:p>
    <w:p>
      <w:r>
        <w:t>**By Darryl Elliott Brown**</w:t>
      </w:r>
    </w:p>
    <w:p>
      <w:r>
        <w:t>---</w:t>
      </w:r>
    </w:p>
    <w:p>
      <w:r>
        <w:t>A guide to how to preserve summer vegetables,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