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Digital Marketing</w:t>
      </w:r>
    </w:p>
    <w:p>
      <w:pPr>
        <w:jc w:val="center"/>
      </w:pPr>
      <w:r>
        <w:rPr>
          <w:sz w:val="28"/>
        </w:rPr>
        <w:t>By Darryl Elliott Brown</w:t>
      </w:r>
    </w:p>
    <w:p>
      <w:r>
        <w:br w:type="page"/>
      </w:r>
    </w:p>
    <w:p>
      <w:pPr>
        <w:pStyle w:val="Title"/>
      </w:pPr>
      <w:r>
        <w:t>Gullah Geechee Digital Marketing</w:t>
      </w:r>
    </w:p>
    <w:p>
      <w:r>
        <w:t>**By Darryl Elliott Brown**</w:t>
      </w:r>
    </w:p>
    <w:p>
      <w:r>
        <w:t>---</w:t>
      </w:r>
    </w:p>
    <w:p>
      <w:r>
        <w:t>A guide to gullah geechee digital marketing,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