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Perfect Gullah Red Rice</w:t>
      </w:r>
    </w:p>
    <w:p>
      <w:pPr>
        <w:jc w:val="center"/>
      </w:pPr>
      <w:r>
        <w:rPr>
          <w:sz w:val="28"/>
        </w:rPr>
        <w:t>By Darryl Elliott Brown</w:t>
      </w:r>
    </w:p>
    <w:p>
      <w:r>
        <w:br w:type="page"/>
      </w:r>
    </w:p>
    <w:p>
      <w:pPr>
        <w:pStyle w:val="Title"/>
      </w:pPr>
      <w:r>
        <w:t>KDP Draft — How to Cook Perfect Gullah Red Rice</w:t>
      </w:r>
    </w:p>
    <w:p>
      <w:r>
        <w:t>**By Darryl Elliott Brown**</w:t>
      </w:r>
    </w:p>
    <w:p>
      <w:r>
        <w:t>---</w:t>
      </w:r>
    </w:p>
    <w:p>
      <w:r>
        <w:t>A guide to kdp draft — how to cook perfect gullah red rice,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