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Use AI in Your Business</w:t>
      </w:r>
    </w:p>
    <w:p>
      <w:pPr>
        <w:jc w:val="center"/>
      </w:pPr>
      <w:r>
        <w:rPr>
          <w:sz w:val="28"/>
        </w:rPr>
        <w:t>By Darryl Elliott Brown</w:t>
      </w:r>
    </w:p>
    <w:p>
      <w:r>
        <w:br w:type="page"/>
      </w:r>
    </w:p>
    <w:p>
      <w:pPr>
        <w:pStyle w:val="Title"/>
      </w:pPr>
      <w:r>
        <w:t>KDP Draft — How to Use AI in Your Business</w:t>
      </w:r>
    </w:p>
    <w:p>
      <w:r>
        <w:t>**By Darryl Elliott Brown**</w:t>
      </w:r>
    </w:p>
    <w:p>
      <w:r>
        <w:t>---</w:t>
      </w:r>
    </w:p>
    <w:p>
      <w:r>
        <w:t>A guide to kdp draft — how to use ai in your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