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Find Your Purpose</w:t>
      </w:r>
    </w:p>
    <w:p>
      <w:pPr>
        <w:jc w:val="center"/>
      </w:pPr>
      <w:r>
        <w:rPr>
          <w:sz w:val="28"/>
        </w:rPr>
        <w:t>By Darryl Elliott Brown</w:t>
      </w:r>
    </w:p>
    <w:p>
      <w:r>
        <w:br w:type="page"/>
      </w:r>
    </w:p>
    <w:p>
      <w:pPr>
        <w:pStyle w:val="Title"/>
      </w:pPr>
      <w:r>
        <w:t>How to Find Your Purpose</w:t>
      </w:r>
    </w:p>
    <w:p>
      <w:r>
        <w:t>**By Darryl Elliott Brown**</w:t>
      </w:r>
    </w:p>
    <w:p>
      <w:r>
        <w:t>---</w:t>
      </w:r>
    </w:p>
    <w:p>
      <w:r>
        <w:t>A guide to how to find your purpose,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