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Master Public Speaking</w:t>
      </w:r>
    </w:p>
    <w:p>
      <w:pPr>
        <w:jc w:val="center"/>
      </w:pPr>
      <w:r>
        <w:rPr>
          <w:sz w:val="28"/>
        </w:rPr>
        <w:t>By Darryl Elliott Brown</w:t>
      </w:r>
    </w:p>
    <w:p>
      <w:r>
        <w:br w:type="page"/>
      </w:r>
    </w:p>
    <w:p>
      <w:pPr>
        <w:pStyle w:val="Title"/>
      </w:pPr>
      <w:r>
        <w:t>How to Master Public Speaking</w:t>
      </w:r>
    </w:p>
    <w:p>
      <w:r>
        <w:t>**By Darryl Elliott Brown**</w:t>
      </w:r>
    </w:p>
    <w:p>
      <w:r>
        <w:t>---</w:t>
      </w:r>
    </w:p>
    <w:p>
      <w:r>
        <w:t>A guide to how to master public speaking,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