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Practice Mindful Living</w:t>
      </w:r>
    </w:p>
    <w:p>
      <w:pPr>
        <w:jc w:val="center"/>
      </w:pPr>
      <w:r>
        <w:rPr>
          <w:sz w:val="28"/>
        </w:rPr>
        <w:t>By Darryl Elliott Brown</w:t>
      </w:r>
    </w:p>
    <w:p>
      <w:r>
        <w:br w:type="page"/>
      </w:r>
    </w:p>
    <w:p>
      <w:pPr>
        <w:pStyle w:val="Title"/>
      </w:pPr>
      <w:r>
        <w:t>How to Practice Mindful Living</w:t>
      </w:r>
    </w:p>
    <w:p>
      <w:r>
        <w:t>**By Darryl Elliott Brown**</w:t>
      </w:r>
    </w:p>
    <w:p>
      <w:r>
        <w:t>---</w:t>
      </w:r>
    </w:p>
    <w:p>
      <w:r>
        <w:t>A guide to how to practice mindful living,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