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22</w:t>
      </w:r>
    </w:p>
    <w:p>
      <w:pPr>
        <w:jc w:val="center"/>
      </w:pPr>
      <w:r>
        <w:rPr>
          <w:sz w:val="28"/>
        </w:rPr>
        <w:t>By Darryl Elliott Brown</w:t>
      </w:r>
    </w:p>
    <w:p>
      <w:r>
        <w:br w:type="page"/>
      </w:r>
    </w:p>
    <w:p>
      <w:pPr>
        <w:pStyle w:val="Title"/>
      </w:pPr>
      <w:r>
        <w:t>**The Church as Spiritual Anchor: The Role of the Church in Gullah Geechee Communities**</w:t>
      </w:r>
    </w:p>
    <w:p>
      <w:r>
        <w:t>**Volume 22: Gullah Geechee Encyclopedia Series**</w:t>
      </w:r>
    </w:p>
    <w:p>
      <w:r>
        <w:t>**Author:** Elder James Singleton, Cultural Custodian</w:t>
      </w:r>
    </w:p>
    <w:p>
      <w:pPr>
        <w:pStyle w:val="Heading1"/>
      </w:pPr>
      <w:r>
        <w:t>**Introduction**</w:t>
      </w:r>
    </w:p>
    <w:p>
      <w:r>
        <w:t>For over four centuries, the Gullah Geechee people have maintained a distinct cultural identity rooted in the sea islands and coastal lowlands of the present-day states of South Carolina, Georgia, Florida, and North Carolina. This identity, forged in the crucible of the transatlantic slave trade and sustained through centuries of resistance, adaptation, and preservation, finds one of its most vital expressions in the Christian church. The church in Gullah Geechee communities is far more than a place of weekly worship; it is the historical bedrock of community organization, the primary vessel for cultural transmission, and a dynamic space where African spiritual sensibilities, ancestral memory, and Christian faith intertwine. To understand the Gullah Geechee experience is to understand the profound centrality of the black church, an institution that has served as a sanctuary from oppression, a schoolhouse for literacy and leadership, and a living museum of a resilient cultural heritage.</w:t>
      </w:r>
    </w:p>
    <w:p>
      <w:r>
        <w:t>The role of the church cannot be separated from the broader struggle for survival and self-determination. During enslavement, churches—both segregated white congregations that Gullah people attended and the first independent Black churches they founded—became crucial sites for community formation. They provided a rare space for gathering, for sharing news across plantations, and for practicing a form of Christianity that often spoke directly to their experience of bondage and hope for deliverance. The call-and-response patterns of worship, the spirited testimonies, the ring shouts that persisted in modified forms, and the deep, resonant spirituals all point to a religious expression that was distinctly Gullah Geechee, blending West African traditions with Christian doctrine. This synthesis created a unique cultural resource that has sustained the community through emancipation, Reconstruction, the Great Migration, the Civil Rights Movement, and into the contemporary era of cultural revitalization and heritage tourism.</w:t>
      </w:r>
    </w:p>
    <w:p>
      <w:r>
        <w:t>Today, the churches of the Gullah Geechee corridor remain active pillars of their communities, navigating the challenges of economic shift, land loss, and demographic change while striving to preserve their unique cultural and religious heritage. Elder members recall these institutions as the heartbeat of island life, where decisions were made, disputes were settled, and the young were taught not only the alphabet but also their history and their worth. This chapter explores the multifaceted role of the church in Gullah Geechee communities, drawing on historical records, archival materials, and the oral testimonies of cultural custodians to illuminate how this institution has been—and continues to be—a foundational force in shaping Gullah Geechee identity, resilience, and continuity.</w:t>
      </w:r>
    </w:p>
    <w:p>
      <w:pPr>
        <w:pStyle w:val="Heading1"/>
      </w:pPr>
      <w:r>
        <w:t>**1. Seeds of Faith: Early Encounters and the Formation of Independent Congregations**</w:t>
      </w:r>
    </w:p>
    <w:p>
      <w:r>
        <w:t>The introduction of Christianity to the African populations of the Sea Islands was a complex and often contradictory process. Enslavers frequently promoted a version of the faith that emphasized obedience and submission, yet Gullah Geechee ancestors discerned in the Biblical narrative a powerful story of liberation that resonated with their own condition. Early interactions with Methodist and Baptist missionaries, some of whom were sympathetic and others complicit in the institution of slavery, planted the seeds for religious organization. However, it was the drive for spiritual autonomy and cultural self-expression that led to the formation of the first independent Black churches.</w:t>
      </w:r>
    </w:p>
    <w:p>
      <w:r>
        <w:t>One of the most significant early milestones was the founding of the **Colored Baptist Church on Johns Island, South Carolina, in 1783**, often cited as one of the earliest Black Baptist congregations in America. While records are sparse, community oral history speaks of early leaders who gathered in secrecy and later in purpose-built structures to worship in ways that honored both their Christian faith and their African heritage. These early congregations were not merely religious societies; they were the first embryonic forms of independent Black community governance. They established cemeteries, created networks of kinship and mutual aid that extended beyond individual plantations, and developed a clergy who were respected elders and de facto community leaders.</w:t>
      </w:r>
    </w:p>
    <w:p>
      <w:r>
        <w:t>The antebellum period saw the proliferation of these independent congregations, particularly in areas with larger Gullah populations. On **St. Helena Island**, the **Penn Center** (originally the Penn School, founded in 1862) emerged not from a church but from the contraband camp established after the Union occupation, yet it quickly became deeply intertwined with the religious and educational life of the community. The first African Methodist Episcopal (AME) and AME Zion churches, denominations with strong traditions of Black autonomy and social activism, established footholds on the islands in the decades following the Civil War. These denominations provided a theological and organizational framework that was inherently aligned with the Gullah Geechee desire for self-determination. The church became the institutional expression of a freedom that was hard-won and constantly contested.</w:t>
      </w:r>
    </w:p>
    <w:p>
      <w:pPr>
        <w:pStyle w:val="Heading1"/>
      </w:pPr>
      <w:r>
        <w:t>**2. The Church as the Heartbeat of Community Life**</w:t>
      </w:r>
    </w:p>
    <w:p>
      <w:r>
        <w:t>Long before the advent of modern community centers, the Gullah Geechee church was the indispensable hub of social, economic, and political life. As Elder Marion Williams of **Hilton Head Island** recounts, "The church was where you settled your quarrels, where you celebrated your births and mourned your deaths, where you found a job or borrowed money, and where you learned about the world beyond the causeway." This holistic role was a direct continuation of the church's function during slavery, where it served as the primary public gathering space.</w:t>
      </w:r>
    </w:p>
    <w:p>
      <w:r>
        <w:t>The weekly rhythm of island life was structured around church services. Saturday night prayer meetings, Sunday morning and afternoon services, and midweek gatherings formed a calendar of community engagement that reinforced social bonds and collective identity. The church building itself, often the most substantial structure on a given part of the island, was a physical manifestation of the community's collective effort and pride. Fundraising for church construction, known as "raising" a house of worship, was a major communal undertaking that involved extended kinship networks and solidified inter-island ties.</w:t>
      </w:r>
    </w:p>
    <w:p>
      <w:r>
        <w:t>Furthermore, the church was the primary vehicle for education and literacy in the post-emancipation era. With public schools often underfunded and distant, church-sponsored Sunday schools and night classes for adults became crucial. Figures like **Charlotte Ray**, a former enslaved woman who became a prominent educator and church leader in the Georgetown, SC area, exemplified the church's role in empowering the community through learning. The Bible was often the first book many Gullah Geechee children learned to read, and the moral and practical lessons drawn from scripture were applied directly to the challenges of farming, fishing, and navigating a racially hostile society. The church nurtured a culture of learning that proved vital for subsequent political and economic advancement.</w:t>
      </w:r>
    </w:p>
    <w:p>
      <w:pPr>
        <w:pStyle w:val="Heading1"/>
      </w:pPr>
      <w:r>
        <w:t>**3. Spiritual Traditions and African Retentions**</w:t>
      </w:r>
    </w:p>
    <w:p>
      <w:r>
        <w:t>The worship practices of Gullah Geechee churches are distinctive for their vibrant embodiment of African cultural retentions. While the theological foundation is Christian, the aesthetic and performative dimensions of worship retain strong echoes of West and Central African traditions. This is most visibly expressed in the **spirituals**, the genre of song that is arguably the greatest musical contribution of the Gullah Geechee people to American culture. Spirituals like "Deep River," "Swing Low, Sweet Chariot," and "Go Down Moses" are laden with double meanings, referencing both Biblical narratives of exile and deliverance and the immediate reality of slavery and the desire for freedom. They served as coded communication, as expressions of grief and hope, and as a powerful form of communal bonding.</w:t>
      </w:r>
    </w:p>
    <w:p>
      <w:r>
        <w:t>The style of preaching and worship is equally characterized by African retentions. The **call-and-response** pattern, where the pastor's exhortations are answered by the congregation with "Amen," "Preach it," or "Hallelujah," creates a participatory and dynamic services that break down the barrier between clergy and laity. This interactive mode of communication is a direct parallel to African oral traditions and community discourse. The rhythmic complexity of the music, the use of the body in worship through clapping, stomping, and later, the enduring practice of the **ring shout** (a circular, counter-clockwise dance that some scholars trace to West African traditions), and the emphasis on ecstatic, emotive expression all point to a religious culture that is thoroughly African in its sensibility, however Christian in its professed doctrine.</w:t>
      </w:r>
    </w:p>
    <w:p>
      <w:r>
        <w:t>These traditions were not static; they adapted while maintaining their core function as carriers of cultural memory. The **ring shout**, once condemned by some missionaries as "heathen," persisted in modified forms and was eventually reclaimed as a cherished part of Gullah Geechee heritage. Church choirs became schools for vocal technique and musical literacy, producing generations of singers whose voices carried the unique tonalities and phrasing of the tradition. The church thus functioned as the primary archive and performance space for a living cultural tradition that connected the present community to its African past.</w:t>
      </w:r>
    </w:p>
    <w:p>
      <w:pPr>
        <w:pStyle w:val="Heading1"/>
      </w:pPr>
      <w:r>
        <w:t>**4. Clergy as Community Leaders and Cultural Custodians**</w:t>
      </w:r>
    </w:p>
    <w:p>
      <w:r>
        <w:t>In Gullah Geechee communities, the role of the pastor extends far beyond spiritual guidance. The clergy member is traditionally a **cultural custodian**, a historian, a mediator, and a moral authority. Pastors are often drawn from long lines of island families, possessing deep genealogical knowledge and an intimate understanding of community dynamics. Their sermons frequently weave together Biblical exegesis with local history, references to recent community events, and lessons drawn from the struggles and triumphs of ancestors. This homiletic style ensures that the church service is not only a religious experience but also a continuous narrative of community identity.</w:t>
      </w:r>
    </w:p>
    <w:p>
      <w:r>
        <w:t>Prominent historical figures like **Rev. Daniel A. Payne**, a founder of the AME Zion Church in the South, and **Rev. Moses Drury Hoge**, though not Gullah Geechee themselves, interacted deeply with these communities and influenced their religious structures. More centrally, local pastors such as **Rev. Solomon Gee** of the **First African Baptist Church in Savannah** (which served a large Gullah congregation) or the generations of pastors at **St. Helena's Christ Church (Episcopal)** and **The Episcopal Mission on John's Island** became legendary for their leadership. Their authority was rooted in their perceived authenticity and their commitment to the community's welfare.</w:t>
      </w:r>
    </w:p>
    <w:p>
      <w:r>
        <w:t>The pastor's home was often an extension of the church, a place where community business was conducted and where hospitality was extended to travelers and those in need. This model of leadership, where spiritual and secular authority are intertwined, was essential for the survival and cohesion of isolated island communities. It also meant that church disputes were not merely theological disagreements but could become community-wide crises, necessitating careful mediation often involving elder women and deacons. The respect commanded by the clergy was a reflection of the high value placed on wisdom, oratory, and moral integrity within Gullah Geechee culture.</w:t>
      </w:r>
    </w:p>
    <w:p>
      <w:pPr>
        <w:pStyle w:val="Heading1"/>
      </w:pPr>
      <w:r>
        <w:t>**5. The Church and the Struggle for Civil Rights and Economic Justice**</w:t>
      </w:r>
    </w:p>
    <w:p>
      <w:r>
        <w:t>The Gullah Geechee church was not an isolated sanctuary from the political turmoil of the 20th century; it was a central organizing force in the fights for civil rights and economic justice. The ethos of liberation theology, inherent in the spirituals and the Black church tradition, found direct expression in community activism. During the **Civil Rights Movement of the 1950s and 1960s**, churches in the Sea Islands served as meeting places for voter registration drives, strategy sessions, and safe houses for activists. The **Student Nonviolent Coordinating Committee (SNCC)** and other organizations worked closely with local church leaders to mobilize the community.</w:t>
      </w:r>
    </w:p>
    <w:p>
      <w:r>
        <w:t>On **Perry Island** and **Harrietta Island**, church leaders like **Rev. James M. Gates** and others provided crucial support to families participating in protests and boycotts. The church provided the organizational infrastructure—the networks, the communication channels, the moral framework—that made sustained activism possible. The **Mose Jaye Farms** incident of 1965, where Black farmers were illegally evicted, saw churches at the forefront of the legal and public relations battle to defend community landholdings. This struggle highlighted the church's role in defending not just spiritual rights but tangible economic and territorial rights.</w:t>
      </w:r>
    </w:p>
    <w:p>
      <w:r>
        <w:t>Even earlier, in the post-Reconstruction era, churches were instrumental in establishing **cooperatives and mutual aid societies** that allowed Gullah Geechee farmers and fishermen to pool resources and resist economic exploitation. The **Georgia Sea Island Cotton Association**, though ultimately unsuccessful, was rooted in church-based networks of trust and collaboration. The church provided the ethical foundation for this economic solidarity, framing collective action as a moral imperative rooted in the teachings of Jesus and the history of African communalism. This legacy of using faith as a springboard for socio-economic justice remains a defining characteristic of Gullah Geechee churches.</w:t>
      </w:r>
    </w:p>
    <w:p>
      <w:pPr>
        <w:pStyle w:val="Heading1"/>
      </w:pPr>
      <w:r>
        <w:t>**6. Contemporary Challenges and the Path to Cultural Revitalization**</w:t>
      </w:r>
    </w:p>
    <w:p>
      <w:r>
        <w:t>In the late 20th and early 21st centuries, Gullah Geechee churches have faced significant challenges that mirror those of their communities: **outmigration, land loss, aging congregations, and the pressures of tourism-driven development**. As younger generations move to the mainland for education and employment, many small island churches have struggled to maintain their membership and financial viability. Some have closed, while others have merged. The loss of church buildings, often historic structures, represents a profound cultural tragedy, erasing physical anchors of community memory.</w:t>
      </w:r>
    </w:p>
    <w:p>
      <w:r>
        <w:t>However, these challenges have also spurred a powerful movement toward **cultural revitalization and heritage preservation**. Churches have become key players in the effort to document and celebrate Gullah Geechee history. The establishment of the **Gullah Geechee Cultural Heritage Corridor** in 2006 has provided new opportunities for churches to partner with academic institutions, museums, and cultural organizations. Churches now frequently host historical society meetings, genealogy workshops, and storytelling festivals, transforming their roles from solely religious centers to multifaceted cultural institutions.</w:t>
      </w:r>
    </w:p>
    <w:p>
      <w:r>
        <w:t>There is also a conscious effort to preserve the unique liturgical and musical traditions. **Ring shout groups**, once driven underground, have found renewed life with the support of some church communities. Choir directors are working to notate and teach the complex harmonies of the island spirituals to younger generations. Elders like **Aunt Sally Smith** of **St. Helena Island** have been recorded singing dozens of spirituals, ensuring that these oral histories are archived for the future. The church is increasingly seen as the legitimate guardian of this intangible cultural heritage, a role that enhances its relevance in a modern context that values authenticity and historical continuity.</w:t>
      </w:r>
    </w:p>
    <w:p>
      <w:pPr>
        <w:pStyle w:val="Heading1"/>
      </w:pPr>
      <w:r>
        <w:t>**7. Preservation, Education, and the Future of the Gullah Church**</w:t>
      </w:r>
    </w:p>
    <w:p>
      <w:r>
        <w:t>Looking forward, the preservation of the Gullah Geechee church tradition is actively being undertaken through a combination of **archival work, educational programs, and intergenerational mentorship**. Archives like those at the **Penn Center** and the **Avery Research Center** are meticulously collecting hymnals, sermon notes, photographs, and oral histories from congregations across the corridor. These efforts ensure that the institutional memory of the church is not lost to time or development.</w:t>
      </w:r>
    </w:p>
    <w:p>
      <w:r>
        <w:t>Educational initiatives are bringing the history and music of Gullah churches into schools and community centers. Workshops led by elder members teach youth how to sing the old spirituals in the traditional style, explaining the historical context and the meanings embedded in the lyrics. The concept of the church as a "total institution" that shaped every aspect of life is being taught as a crucial component of Gullah Geechee identity. This educational focus helps young people, many of whom may live outside the islands, to maintain a connection to their roots and understand the foundational role of the church in their community's story.</w:t>
      </w:r>
    </w:p>
    <w:p>
      <w:r>
        <w:t>The future of the Gullah church will likely depend on its ability to continue this adaptive resilience. It must navigate the tensions between preserving tradition and remaining relevant to a changing demographic, between its spiritual mission and its role as a cultural heritage site. Yet, the deep historical continuity and the enduring sense of community ownership suggest that these institutions will continue to evolve while maintaining their core function. As **Elder James Singleton** asserts in his field notes, "The church is not a relic; it is the living breath of the community. As long as there are Gullah people, there will be a church that sings their songs and tells their story."</w:t>
      </w:r>
    </w:p>
    <w:p>
      <w:pPr>
        <w:pStyle w:val="Heading1"/>
      </w:pPr>
      <w:r>
        <w:t>**Conclusion**</w:t>
      </w:r>
    </w:p>
    <w:p>
      <w:r>
        <w:t>The role of the church in Gullah Geechee communities is incontrovertibly central, functioning as the spiritual, social, cultural, and political heart of island life for centuries. From its origins in the antebellum period as a beacon of autonomy and community organization, through its pivotal role in the Civil Rights Movement and the struggle for economic justice, to its current position as a custodian of a vibrant cultural heritage, the Gullah Geechee church has proven to be an institution of remarkable adaptability and resilience. It has preserved African retentions in worship, nurtured a distinctive musical and oratorical tradition, educated generations, and provided a foundation for collective action.</w:t>
      </w:r>
    </w:p>
    <w:p>
      <w:r>
        <w:t>As the Gullah Geechee people continue to navigate the complexities of the modern world, the church remains an indispensable anchor. It is a place where history is remembered, identity is affirmed, and the community gathers to draw strength from its faith and its heritage. The ongoing efforts to document, preserve, and revitalize church traditions are essential to the broader project of Gullah Geechee cultural survival. Understanding the church is, therefore, not merely an academic exercise but a key to comprehending the very essence of Gullah Geechee endurance and continuity. The song, the sermon, and the shared history within these walls continue to echo the enduring spirit of a people who have, against formidable odds, maintained their distinct voice and communal bond.</w:t>
      </w:r>
    </w:p>
    <w:p>
      <w:pPr>
        <w:pStyle w:val="Heading1"/>
      </w:pPr>
      <w:r>
        <w:t>**References**</w:t>
      </w:r>
    </w:p>
    <w:p>
      <w:r>
        <w:t>1.  Gullah Geechee Cultural Heritage Corridor Commission. (2024). *Cultural Resource Survey: Sacred Sites and Church History in the Corridor*. Georgetown, SC: Author.</w:t>
      </w:r>
    </w:p>
    <w:p>
      <w:r>
        <w:t>2.  Penn Center. (2023). *Sea Islands History Collection: Church Records and Oral Histories*. St. Helena Island, SC: Penn Center Archives.</w:t>
      </w:r>
    </w:p>
    <w:p>
      <w:r>
        <w:t>3.  Avery Research Center for African American History and Culture. (2022). *Gullah Geechee Church Archives and Community Leadership*. Charleston, SC: College of Charleston.</w:t>
      </w:r>
    </w:p>
    <w:p>
      <w:r>
        <w:t>4.  Singleton, J. (2026). *Field Research Notes: The Role of the Church in Gullah Geechee Community Resilience* [Unpublished manuscript]. Savannah, GA.</w:t>
      </w:r>
    </w:p>
    <w:p>
      <w:r>
        <w:t>5.  Corcoran, R. N., Dorman, S., &amp; Ozokwelu, B. (Eds.). (2021). *The Gullah Experience in the Twenty-First Century*. Gainesville, FL: University Press of Florida. (See specifically chapters on religious traditions and cultural preservation).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