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Master Your Morning Routine</w:t>
      </w:r>
    </w:p>
    <w:p>
      <w:pPr>
        <w:jc w:val="center"/>
      </w:pPr>
      <w:r>
        <w:rPr>
          <w:sz w:val="28"/>
        </w:rPr>
        <w:t>By Darryl Elliott Brown</w:t>
      </w:r>
    </w:p>
    <w:p>
      <w:r>
        <w:br w:type="page"/>
      </w:r>
    </w:p>
    <w:p>
      <w:pPr>
        <w:pStyle w:val="Title"/>
      </w:pPr>
      <w:r>
        <w:t>How to Master Your Morning Routine</w:t>
      </w:r>
    </w:p>
    <w:p>
      <w:r>
        <w:t>**By Darryl Elliott Brown**</w:t>
      </w:r>
    </w:p>
    <w:p>
      <w:r>
        <w:t>---</w:t>
      </w:r>
    </w:p>
    <w:p>
      <w:r>
        <w:t>A guide to how to master your morning routine,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