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Handle Criticism Gracefully</w:t>
      </w:r>
    </w:p>
    <w:p>
      <w:pPr>
        <w:jc w:val="center"/>
      </w:pPr>
      <w:r>
        <w:rPr>
          <w:sz w:val="28"/>
        </w:rPr>
        <w:t>By Darryl Elliott Brown</w:t>
      </w:r>
    </w:p>
    <w:p>
      <w:r>
        <w:br w:type="page"/>
      </w:r>
    </w:p>
    <w:p>
      <w:pPr>
        <w:pStyle w:val="Title"/>
      </w:pPr>
      <w:r>
        <w:t>KDP Draft — How to Handle Criticism Gracefully</w:t>
      </w:r>
    </w:p>
    <w:p>
      <w:r>
        <w:t>**By Darryl Elliott Brown**</w:t>
      </w:r>
    </w:p>
    <w:p>
      <w:r>
        <w:t>---</w:t>
      </w:r>
    </w:p>
    <w:p>
      <w:r>
        <w:t>A guide to kdp draft — how to handle criticism gracefully,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