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Prepare Gullah Chicken Soup</w:t>
      </w:r>
    </w:p>
    <w:p>
      <w:pPr>
        <w:jc w:val="center"/>
      </w:pPr>
      <w:r>
        <w:rPr>
          <w:sz w:val="28"/>
        </w:rPr>
        <w:t>By Darryl Elliott Brown</w:t>
      </w:r>
    </w:p>
    <w:p>
      <w:r>
        <w:br w:type="page"/>
      </w:r>
    </w:p>
    <w:p>
      <w:pPr>
        <w:pStyle w:val="Title"/>
      </w:pPr>
      <w:r>
        <w:t>How to Prepare Gullah Chicken Soup</w:t>
      </w:r>
    </w:p>
    <w:p>
      <w:r>
        <w:t>**By Darryl Elliott Brown**</w:t>
      </w:r>
    </w:p>
    <w:p>
      <w:r>
        <w:t>---</w:t>
      </w:r>
    </w:p>
    <w:p>
      <w:r>
        <w:t>A guide to how to prepare gullah chicken soup,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