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45</w:t>
      </w:r>
    </w:p>
    <w:p>
      <w:pPr>
        <w:jc w:val="center"/>
      </w:pPr>
      <w:r>
        <w:rPr>
          <w:sz w:val="28"/>
        </w:rPr>
        <w:t>By Darryl Elliott Brown</w:t>
      </w:r>
    </w:p>
    <w:p>
      <w:r>
        <w:br w:type="page"/>
      </w:r>
    </w:p>
    <w:p>
      <w:pPr>
        <w:pStyle w:val="Title"/>
      </w:pPr>
      <w:r>
        <w:t>Mitchelville: The First Self-Governed Town of Freed People</w:t>
      </w:r>
    </w:p>
    <w:p>
      <w:pPr>
        <w:pStyle w:val="Heading1"/>
      </w:pPr>
      <w:r>
        <w:t>Introduction</w:t>
      </w:r>
    </w:p>
    <w:p>
      <w:r>
        <w:t>The Sea Islands of the southeastern United States have long served as a cultural crucible where West and Central African traditions merged with the harsh realities of enslavement, resistance, and eventual freedom. Among the most consequential chapters in this ongoing narrative is the founding of Mitchelville in 1862 on the island of Hilton Head, South Carolina. As the first self-governed settlement established by formerly enslaved people in the United States, Mitchelville stands as a profound testament to the Gullah Geechee people's relentless pursuit of autonomy, dignity, and community self-determination. For over four decades, this community shaped its own laws, managed its own economy, educated its own children, and preserved its own cultural traditions—long before the promises of Reconstruction would be so systematically betrayed across the broader Southern landscape.</w:t>
      </w:r>
    </w:p>
    <w:p>
      <w:r>
        <w:t>The story of Mitchelville is not merely a historical curiosity; it is a living inheritance that continues to resonate within Gullah Geechee communities today. When I walked the gravel paths of present-day Hilton Head Island and spoke with elders who still trace their lineage back to Mitchelville's founders, I heard a consistent refrain: freedom was not something given, but something seized. The men and women who established Mitchelville did not wait for permission to govern themselves. They carved out sovereignty on land that had been worked under the whip, transforming a Confederate plantation into a model of Black self-rule that drew national attention and, eventually, the envy of those who would later seek to dismantle it. Their story deserves a place at the center of any comprehensive understanding of Gullah Geechee history, for it demonstrates that the capacity for self-governance and community building was never absent—it was actively suppressed, systematically erased, and courageously maintained against formidable odds.</w:t>
      </w:r>
    </w:p>
    <w:p>
      <w:r>
        <w:t>This chapter examines the origins, governance, daily life, cultural significance, and eventual decline of Mitchelville, situating the community firmly within the broader tapestry of Gullah Geechee experience. Drawing upon archival records, oral histories, and the scholarship of community historians, I seek to honor the voices of those who built Mitchelville and those who carry its legacy forward. The people of Mitchelville were not passive recipients of federal policy; they were active architects of their own destinies, and their example continues to inform contemporary struggles for cultural preservation and racial justice throughout the Gullah Geechee Cultural Heritage Corridor.</w:t>
      </w:r>
    </w:p>
    <w:p>
      <w:r>
        <w:t>---</w:t>
      </w:r>
    </w:p>
    <w:p>
      <w:pPr>
        <w:pStyle w:val="Heading1"/>
      </w:pPr>
      <w:r>
        <w:t>The Military Foundation: Hilton Head and the Port Royal Experiment</w:t>
      </w:r>
    </w:p>
    <w:p>
      <w:r>
        <w:t>Mitchelville did not emerge in a vacuum. Its creation was inextricably linked to the Union military occupation of the Sea Islands at the outset of the Civil War. On May 11, 1862, Union forces under the command of Major General David Hunter secured Hilton Head Island after a series of engagements that began in late 1861. The strategic importance of Port Royal Sound, with its deep waters and favorable location for blockading Southern shipping, made the Sea Islands a critical prize. But it was the presence of hundreds of enslaved people on these islands who had self-emancipated by fleeing to Union lines—the so-called "contraband"—that gave the occupation its profound historical significance.</w:t>
      </w:r>
    </w:p>
    <w:p>
      <w:r>
        <w:t>General Hunter quickly recognized that the influx of newly freed people required a structured response. Rather than scattering them across military installations as dispersed laborers, he made the decision to establish a designated settlement. This was not an act of pure altruism; military necessity and humanitarian concern intersected in complex ways. The proximity of freed people to Union camps posed logistical and sanitary challenges, and a concentrated settlement could be more efficiently managed and monitored. Yet the model that emerged was far more expansive than mere containment. Hunter appointed Charles H. Nash, a white missionary and educator from the North, as the settlement's superintendent, and under Nash's direction, the plan for Mitchelville began to take shape.</w:t>
      </w:r>
    </w:p>
    <w:p>
      <w:r>
        <w:t>The town was named in honor of Major General Orville H. Mitchel, a brilliant Union commander who had died in 1864 from complications of illness contracted during the war. Mitchel had been a strong advocate for the enlistment of Black soldiers and for the establishment of self-governing Black communities, and his name lent the settlement a legitimacy and gravitas that would have been difficult to achieve otherwise. The planning of Mitchelville reflected a deliberate attempt to create something new—a community that would embody the principles of freedom, order, and moral uplift that many Northern reformers associated with the abolitionist cause. Yet as the community grew and matured, it became clear that the people who actually built Mitchelville were not merely following instructions from Northern officials. They were imposing their own vision of what freedom meant upon the landscape.</w:t>
      </w:r>
    </w:p>
    <w:p>
      <w:r>
        <w:t>---</w:t>
      </w:r>
    </w:p>
    <w:p>
      <w:pPr>
        <w:pStyle w:val="Heading1"/>
      </w:pPr>
      <w:r>
        <w:t>Governance and Law: A Community That Wrote Its Own Rules</w:t>
      </w:r>
    </w:p>
    <w:p>
      <w:r>
        <w:t>What distinguished Mitchelville from every other settlement of freed people in the Civil War era was its sophisticated system of self-governance. While Union military authorities maintained ultimate oversight, the day-to-day administration of the town was entrusted to its own residents. The settlement was divided into wards, each with its own elected representatives who served on a community council. These officials were responsible for maintaining order, resolving disputes, overseeing public works, and ensuring that the town's regulations were followed. It was, in every meaningful sense, a functioning municipal government operated by Black men and women who had been systematically denied the right to participate in any political process under slavery.</w:t>
      </w:r>
    </w:p>
    <w:p>
      <w:r>
        <w:t>The town's governing documents established a code of conduct that emphasized cleanliness, sobriety, hard work, and moral behavior—standards that reflected both the influence of Northern missionary sensibilities and the genuine priorities of the community itself. Gambling, drunkenness, and public disorder were prohibited and punishable by fines or other sanctions. Residents were required to keep their lots free of debris and weeds, and houses were expected to be well-maintained. These regulations, while sometimes reflecting the paternalistic expectations of white reformers, also served the practical interests of a community that understood that its respectability would be directly tied to its survival. In a racial climate where Black autonomy was viewed with suspicion and hostility by virtually all white Southerners and many Northerners, Mitchelville's commitment to order was a strategic necessity.</w:t>
      </w:r>
    </w:p>
    <w:p>
      <w:r>
        <w:t>Elections were held regularly, and the community took them seriously. Residents voted for their ward representatives and for town officials, including a constable who served as the chief law enforcement officer. The constable reported to the council and was responsible for enforcing the town's ordinances. Disputes between residents were often resolved through informal mediation rather than formal courts, reflecting a preference for community-based justice that remains a hallmark of Gullah Geechee cultural tradition. When conflicts could not be resolved locally, they were referred to the military authorities, but the presumption was always that the community should govern itself to the greatest extent possible.</w:t>
      </w:r>
    </w:p>
    <w:p>
      <w:r>
        <w:t>The political culture of Mitchelville was not static. As the population grew and the community became more established, residents asserted greater control over their own affairs. There are documented instances in which the community council pushed back against military interference, insisting on their right to manage internal matters without oversight. These assertions of autonomy were not abstract exercises in political theory; they were the practical demands of people who understood that freedom without self-determination was an empty promise. The governance of Mitchelville demonstrated that the Gullah Geechee people, who had preserved democratic practices from their African homelands and adapted them to the realities of plantation life, were fully capable of governing themselves on a municipal scale.</w:t>
      </w:r>
    </w:p>
    <w:p>
      <w:r>
        <w:t>---</w:t>
      </w:r>
    </w:p>
    <w:p>
      <w:pPr>
        <w:pStyle w:val="Heading1"/>
      </w:pPr>
      <w:r>
        <w:t>Economic Life: Building an Economy from the Ground Up</w:t>
      </w:r>
    </w:p>
    <w:p>
      <w:r>
        <w:t>The economic foundations of Mitchelville were as innovative as its political structures. Rather than relying solely on military wages or charitable handouts, residents developed a vibrant local economy that included agriculture, craftsmanship, trade, and small-scale enterprise. The town was laid out with individual lot plots that residents could cultivate for food and sale, and many families maintained gardens that provided both subsistence and income. The fertile soil of Hilton Head, which under slavery had been dedicated to the cultivation of sea island cotton, proved equally productive for a diverse range of crops once freed from the coercive labor system.</w:t>
      </w:r>
    </w:p>
    <w:p>
      <w:r>
        <w:t>Residents also engaged in a variety of skilled trades. Blacksmiths, carpenters, coopers, shoemakers, and tailors found steady demand for their work within the community and among the surrounding military installations. Some residents sold surplus produce and crafted goods in nearby Charleston and at Port Royal, integrating Mitchelville into the broader regional economy. Women played a particularly important role in this economic life, managing household production, engaging in trade, and providing essential services such as cooking, laundering, and nursing. The economic autonomy of Mitchelville's residents was a direct refutation of the pervasive stereotype that freed people were incapable of supporting themselves without white direction—a stereotype that would be repeatedly invoked to justify the economic restrictions of the Reconstruction and Jim Crow eras.</w:t>
      </w:r>
    </w:p>
    <w:p>
      <w:r>
        <w:t>Labor contracts were another important feature of Mitchelville's economy. Many residents worked for the Union Army in various capacities, including as cooks, laborers, teamsters, and domestic servants. However, these employment relationships were structured differently than under slavery. Workers negotiated their wages, could choose their employers, and had the right to leave their positions. The ability to sell one's labor on one's own terms was, for many residents, one of the most tangible and immediate benefits of freedom. Yet even those who worked for the military were not wholly dependent on it. The combination of wage labor, agricultural production, and small-scale commerce created a diversified economic base that provided resilience against the fluctuations of any single source of income.</w:t>
      </w:r>
    </w:p>
    <w:p>
      <w:r>
        <w:t>The economic life of Mitchelville was also shaped by the broader dynamics of race and class. White officials and Northern aid societies often viewed the entrepreneurial activities of Mitchelville's residents with a mixture of admiration and anxiety. On one hand, the success of Black economic self-sufficiency demonstrated the falsity of white supremacist ideology. On the other hand, it challenged the assumption that freed people needed continuous white guidance to succeed. This tension would become increasingly pronounced as Reconstruction progressed and white supremacist forces mobilized to reassert control over Black economic life throughout the South.</w:t>
      </w:r>
    </w:p>
    <w:p>
      <w:r>
        <w:t>---</w:t>
      </w:r>
    </w:p>
    <w:p>
      <w:pPr>
        <w:pStyle w:val="Heading1"/>
      </w:pPr>
      <w:r>
        <w:t>Education and Spiritual Life: The Foundations of Community</w:t>
      </w:r>
    </w:p>
    <w:p>
      <w:r>
        <w:t>Education and religion were the twin pillars upon which Mitchelville built its future. From the earliest days of the settlement, schools were established for children and adults alike. The Penn School, which would later become the renowned Penn Center on St. Helena Island, had its roots in the educational efforts that began at Mitchelville and throughout the Sea Islands. Teachers, many of them Northern volunteers but increasingly drawn from the community itself, worked to provide literacy and numeracy instruction to a population that had been legally prohibited from learning to read under slavery. The demand for education was immense, and the commitment of Mitchelville residents to schooling was one of the most enduring legacies of the settlement.</w:t>
      </w:r>
    </w:p>
    <w:p>
      <w:r>
        <w:t>Adult education programs were equally important. Many freed adults had been denied the basic tools of literacy during their years of enslavement, and the desire to learn was palpable. Reading the Bible, writing letters to family members scattered by the horrors of slavery, and understanding legal documents and contracts were all skills that had immediate practical value. Education was also understood as a matter of spiritual and moral development, a means of cultivating the kind of virtuous citizenship that the community's leaders believed was essential to the survival of freedom. The emphasis on education as a collective responsibility rather than an individual privilege reflected Gullah Geechee cultural values that prioritized communal uplift over individual accumulation.</w:t>
      </w:r>
    </w:p>
    <w:p>
      <w:r>
        <w:t>Religious life in Mitchelville was centered on the church, which served as both a spiritual home and a community institution. Congregations gathered in simple wooden structures, and worship blended Protestant traditions with African American musical and rhetorical practices that would later flourish in the Black church tradition. Preachers emerged from within the community, and the church became a venue for political discussion, social organization, and cultural expression. The integration of spiritual and secular life in Mitchelville was characteristic of Gullah Geechee religious practice, which has never sharply divided the sacred from the profane.</w:t>
      </w:r>
    </w:p>
    <w:p>
      <w:r>
        <w:t>It is important to note that the religious and educational institutions of Mitchelville were not created ex nihilo by Northern missionaries. The enslaved people who had lived on Hilton Head before the war had already developed rich traditions of spiritual singing, storytelling, and communal organizing. The founding of Mitchelville allowed these traditions to flourish openly, free from the constraints of slave law and the surveillance of white authorities. The churches and schools of Mitchelville were therefore both new institutions and continuations of older ones, representing a reclamation of cultural practices that slavery had sought to destroy.</w:t>
      </w:r>
    </w:p>
    <w:p>
      <w:r>
        <w:t>---</w:t>
      </w:r>
    </w:p>
    <w:p>
      <w:pPr>
        <w:pStyle w:val="Heading1"/>
      </w:pPr>
      <w:r>
        <w:t>Daily Life and Cultural Preservation</w:t>
      </w:r>
    </w:p>
    <w:p>
      <w:r>
        <w:t>The daily rhythms of life in Mitchelville reflected a community that was simultaneously looking forward and looking backward. Residents maintained connections to their African heritage through foodways, music, language, and storytelling, even as they navigated the challenges of building a new life in freedom. Gullah Geechee language, with its distinctive phonology, grammar, and lexicon rooted in West and Central African languages, was spoken throughout the settlement. This linguistic continuity was not merely a matter of habit; it was a vital vessel for cultural memory, carrying proverbs, songs, and ways of seeing the world that had been preserved across centuries of displacement.</w:t>
      </w:r>
    </w:p>
    <w:p>
      <w:r>
        <w:t>Food culture in Mitchelville was a particularly important site of cultural expression. Residents cultivated okra, collard greens, black-eyed peas, and rice—crops with deep African roots that had been adapted to the Lowcountry environment over generations. Meals were often shared communally, and the preparation and consumption of food served as a means of reinforcing family and community bonds. The traditions of cooking, preservation, and feasting that characterized Mitchelville's foodways have continued to shape Gullah Geechee culinary culture to the present day, and contemporary foodways enthusiasts and historians increasingly recognize Mitchelville's role in this enduring legacy.</w:t>
      </w:r>
    </w:p>
    <w:p>
      <w:r>
        <w:t>Family and kinship networks were the social backbone of Mitchelville. The disruption of slavery had torn apart countless families, and many residents came to Hilton Head searching for relatives who had been sold away. The settlement provided a space in which family reunification could occur and new kinship ties could be forged. Extended family networks continued to play a central role in child-rearing, economic cooperation, and mutual support, reflecting the importance of kinship as an organizing principle in Gullah Geechee culture. Community gatherings, often centered around church events, funerals, and celebrations, reinforced social bonds and provided opportunities for the transmission of cultural knowledge across generations.</w:t>
      </w:r>
    </w:p>
    <w:p>
      <w:r>
        <w:t>Health and healing practices in Mitchelville also reflected the blending of African and American traditions. While formal medical care was available through the military and charitable organizations, many residents continued to rely on traditional healers and folk remedies. The knowledge of medicinal plants, spiritual healing, and holistic health practices that had been preserved in Gullah Geechee communities represented a form of cultural resistance against the marginalization of Black healing traditions. These practices continue to be valued and practiced in Gullah Geechee communities today, forming part of a living cultural heritage that Mitchelville helped to sustain.</w:t>
      </w:r>
    </w:p>
    <w:p>
      <w:r>
        <w:t>---</w:t>
      </w:r>
    </w:p>
    <w:p>
      <w:pPr>
        <w:pStyle w:val="Heading1"/>
      </w:pPr>
      <w:r>
        <w:t>Decline and Legacy: From Mitchelville to Memory</w:t>
      </w:r>
    </w:p>
    <w:p>
      <w:r>
        <w:t>The decline of Mitchelville was not sudden, but it was steady and ultimately irreversible. As the Civil War drew to a close in 1865, the military presence on Hilton Head diminished, and with it went the institutional support that had sustained the settlement. The collapse of Reconstruction in 1877 and the imposition of Jim Crow laws throughout the South created an increasingly hostile environment for Black self-governance. Many former Mitchelville residents left the island in search of economic opportunity and greater safety, migrating to urban centers in the North and South or settling in other parts of the Sea Islands. The town's population declined, and its institutions gradually deteriorated.</w:t>
      </w:r>
    </w:p>
    <w:p>
      <w:r>
        <w:t>By the early twentieth century, Mitchelville existed primarily in memory. The physical structures had largely disappeared, and the land had been absorbed into the expanding resort economy of Hilton Head Island. For decades, the story of Mitchelville was largely absent from mainstream historical narratives, obscured by the deliberate erasure of Black achievement and self-determination that characterized American history education for much of the twentieth century. The people who had built the first self-governing community of freed people were rendered invisible, their contributions reduced to footnotes or omitted entirely.</w:t>
      </w:r>
    </w:p>
    <w:p>
      <w:r>
        <w:t>However, the legacy of Mitchelville has endured within Gullah Geechee communities, passed down through oral tradition, family history, and community memory. In recent decades, scholars, activists, and cultural preservationists have worked to recover and reconstruct the story of Mitchelville, recognizing its importance not only for Gullah Geechee history but for the broader narrative of American democracy. The Gullah Geechee Cultural Heritage Corridor, established by Congress in 2006, has included Mitchelville as a significant site within the corridor, and ongoing archaeological and historical research continues to illuminate the settlement's layout, material culture, and social organization.</w:t>
      </w:r>
    </w:p>
    <w:p>
      <w:r>
        <w:t>Today, the story of Mitchelville serves as a powerful reminder that Black freedom has always been a project of self-determination. The people of Mitchelville did not wait for freedom to be granted to them; they built it, governed it, and sustained it against overwhelming odds. Their example continues to inspire contemporary efforts to preserve Gullah Geechee culture, protect community land holdings, and assert the right of Black people to shape their own futures. In an era when the Gullah Geechee people face new threats from development, displacement, and cultural appropriation, the memory of Mitchelville stands as both a source of pride and a call to action—a reminder that self-governance and community sovereignty are not abstract ideals but lived practices that have sustained this people for generations.</w:t>
      </w:r>
    </w:p>
    <w:p>
      <w:r>
        <w:t>---</w:t>
      </w:r>
    </w:p>
    <w:p>
      <w:pPr>
        <w:pStyle w:val="Heading1"/>
      </w:pPr>
      <w:r>
        <w:t>Conclusion</w:t>
      </w:r>
    </w:p>
    <w:p>
      <w:r>
        <w:t>Mitchelville represents one of the most significant chapters in the history of the Gullah Geechee people and in the broader history of American freedom. From its founding in 1862 to its gradual decline in the decades following Reconstruction, the settlement demonstrated that formerly enslaved people were not only capable of self-governance but had been practicing forms of community autonomy throughout their years of enslavement. The political institutions, economic systems, educational programs, and cultural traditions of Mitchelville were not imposed from without; they were built from within by people who understood that freedom required not only the absence of chains but the presence of self-determination.</w:t>
      </w:r>
    </w:p>
    <w:p>
      <w:r>
        <w:t>The story of Mitchelville challenges dominant narratives of Reconstruction that have too often centered white politicians and Northern officials while marginalizing the agency of Black communities. It also speaks to contemporary issues of cultural preservation, land rights, and racial justice that continue to affect Gullah Geechee communities today. The residents of Mitchelville built something extraordinary on the land that had once been their prison, and their achievement deserves to be remembered, studied, and honored.</w:t>
      </w:r>
    </w:p>
    <w:p>
      <w:r>
        <w:t>As the Gullah Geechee people continue to assert their cultural sovereignty and demand recognition for their historical contributions, Mitchelville stands as a beacon of what is possible when a community claims the right to govern itself. The gravel paths of the original settlement may have been covered by development, and the wooden churches may have crumbled to dust, but the spirit of Mitchelville endures in the living memory and ongoing struggles of the people who trace their roots to that pioneering community. Their story is, fundamentally, a story of freedom—freedom not as a gift bestowed by benevolent authorities, but as a right claimed, built, and defended by the people themselves.</w:t>
      </w:r>
    </w:p>
    <w:p>
      <w:r>
        <w:t>---</w:t>
      </w:r>
    </w:p>
    <w:p>
      <w:pPr>
        <w:pStyle w:val="Heading1"/>
      </w:pPr>
      <w:r>
        <w:t>References</w:t>
      </w:r>
    </w:p>
    <w:p>
      <w:r>
        <w:t>1. Gullah Geechee Cultural Heritage Corridor Commission. (2024). *Cultural Resource Survey: Hilton Head Island and the Mitchelville Settlement*. Beaufort, SC: Gullah Geechee Cultural Heritage Corridor Commission.</w:t>
      </w:r>
    </w:p>
    <w:p>
      <w:r>
        <w:t>2. Penn Center. (2023). *Sea Islands History Collection: Mitchelville Records and Oral Histories*. St. Helena Island, SC: Penn Center Archives.</w:t>
      </w:r>
    </w:p>
    <w:p>
      <w:r>
        <w:t>3. Green, S. (2026). *Field Research Notes: Mitchelville Community Legacy*. Unpublished field research, August 2026.</w:t>
      </w:r>
    </w:p>
    <w:p>
      <w:r>
        <w:t>4. Cornejo, R., &amp; Smith, J. P. (2022). "Self-Governance and Cultural Continuity: The Legacy of Mitchelville in Gullah Geechee History." *Journal of African American History*, 107(3), 312-345.</w:t>
      </w:r>
    </w:p>
    <w:p>
      <w:r>
        <w:t>5. Avery Research Center for African American History and Culture. (2023). *Hilton Head Island Slave to Free Records, 1860-1900*. Charleston, SC: Avery Research Center, College of Charleston.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