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Launch an Online Course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Launch an Online Course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launch an online course.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Launch an Online Course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