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06949808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024302">
        <w:rPr>
          <w:sz w:val="24"/>
          <w:u w:val="single"/>
        </w:rPr>
        <w:t xml:space="preserve">8 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0D9F2B74" w:rsidR="00B956D7" w:rsidRDefault="00024302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Acquiring knowledge and implementing fast SAM on a demo dataset.</w:t>
      </w:r>
    </w:p>
    <w:p w14:paraId="53C60AE2" w14:textId="184173E4" w:rsidR="00493188" w:rsidRDefault="00024302" w:rsidP="00B956D7">
      <w:pPr>
        <w:pStyle w:val="BodyText"/>
        <w:spacing w:before="9"/>
        <w:rPr>
          <w:sz w:val="35"/>
        </w:rPr>
      </w:pPr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To apply 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FastSAM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, we started by preprocessing the 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hyperspectral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 data, selected pure pixel spectra (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endmembers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), and then calculated spectral angles between each pixel and the 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endmembers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. Subsequently, we classified pixels based on their similarity to the chosen 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endmembers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FastSAM</w:t>
      </w:r>
      <w:proofErr w:type="spellEnd"/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 was highly valuable for material classification in remote sensing but wasn't typically used for general 2D image analys</w:t>
      </w:r>
      <w:r>
        <w:rPr>
          <w:rFonts w:ascii="Arial" w:hAnsi="Arial" w:cs="Arial"/>
          <w:b w:val="0"/>
          <w:bCs w:val="0"/>
          <w:color w:val="374151"/>
          <w:sz w:val="20"/>
          <w:szCs w:val="20"/>
          <w:shd w:val="clear" w:color="auto" w:fill="F7F7F8"/>
        </w:rPr>
        <w:t>i</w:t>
      </w:r>
      <w:r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>s</w:t>
      </w:r>
      <w:r>
        <w:rPr>
          <w:rFonts w:ascii="Arial" w:hAnsi="Arial" w:cs="Arial"/>
          <w:b w:val="0"/>
          <w:bCs w:val="0"/>
          <w:color w:val="374151"/>
          <w:shd w:val="clear" w:color="auto" w:fill="F7F7F8"/>
        </w:rPr>
        <w:t>.</w:t>
      </w:r>
    </w:p>
    <w:p w14:paraId="6F9C67BA" w14:textId="724B35FD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6614AC1F" w14:textId="50361821" w:rsidR="00493188" w:rsidRPr="00226540" w:rsidRDefault="004721BC" w:rsidP="00B956D7">
      <w:pPr>
        <w:pStyle w:val="BodyText"/>
        <w:tabs>
          <w:tab w:val="left" w:pos="9985"/>
        </w:tabs>
        <w:ind w:right="51"/>
      </w:pPr>
      <w:r>
        <w:t>Major</w:t>
      </w:r>
      <w:r>
        <w:rPr>
          <w:spacing w:val="-3"/>
        </w:rPr>
        <w:t xml:space="preserve"> </w:t>
      </w:r>
      <w:r>
        <w:t xml:space="preserve">Issues:  </w:t>
      </w:r>
      <w:r w:rsidR="00024302">
        <w:rPr>
          <w:rFonts w:ascii="Arial" w:hAnsi="Arial" w:cs="Arial"/>
          <w:b w:val="0"/>
          <w:bCs w:val="0"/>
          <w:color w:val="000000"/>
          <w:sz w:val="22"/>
          <w:szCs w:val="22"/>
        </w:rPr>
        <w:t>Despite achieving high accuracy, the model isn’t flexible enough for us to train it with a dataset. This was a major issue that we faced with fast SAM.</w:t>
      </w:r>
    </w:p>
    <w:p w14:paraId="421C1F97" w14:textId="088598CB" w:rsidR="00493188" w:rsidRDefault="00493188" w:rsidP="00B956D7">
      <w:pPr>
        <w:pStyle w:val="BodyText"/>
        <w:spacing w:before="3"/>
        <w:rPr>
          <w:sz w:val="14"/>
        </w:rPr>
      </w:pPr>
    </w:p>
    <w:p w14:paraId="718005DA" w14:textId="3CFB2211" w:rsidR="00493188" w:rsidRDefault="004721BC" w:rsidP="00EF5BE6">
      <w:pPr>
        <w:pStyle w:val="BodyText"/>
        <w:tabs>
          <w:tab w:val="left" w:pos="10036"/>
        </w:tabs>
        <w:spacing w:before="225"/>
        <w:rPr>
          <w:sz w:val="17"/>
        </w:rPr>
      </w:pPr>
      <w:r>
        <w:t>Next Week</w:t>
      </w:r>
      <w:r>
        <w:rPr>
          <w:spacing w:val="-9"/>
        </w:rPr>
        <w:t xml:space="preserve"> </w:t>
      </w:r>
      <w:r w:rsidR="00024302">
        <w:t xml:space="preserve">Plan: </w:t>
      </w:r>
      <w:r w:rsidR="00024302" w:rsidRPr="00024302">
        <w:rPr>
          <w:rFonts w:ascii="Arial" w:hAnsi="Arial" w:cs="Arial"/>
          <w:b w:val="0"/>
          <w:sz w:val="22"/>
          <w:szCs w:val="22"/>
        </w:rPr>
        <w:t>Learn and execute YoloV8 as the previous two models didn’t give the results put to the mark.</w:t>
      </w:r>
      <w:bookmarkStart w:id="0" w:name="_GoBack"/>
      <w:bookmarkEnd w:id="0"/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4721BC"/>
    <w:rsid w:val="00493188"/>
    <w:rsid w:val="00730C18"/>
    <w:rsid w:val="007F46EC"/>
    <w:rsid w:val="008C41D5"/>
    <w:rsid w:val="008C4401"/>
    <w:rsid w:val="00905825"/>
    <w:rsid w:val="00907F8F"/>
    <w:rsid w:val="00B956D7"/>
    <w:rsid w:val="00C0178A"/>
    <w:rsid w:val="00DF667C"/>
    <w:rsid w:val="00E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2023-12-11T15:30:00Z</dcterms:created>
  <dcterms:modified xsi:type="dcterms:W3CDTF">2023-12-11T15:30:00Z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