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Aerospace is a term used to collectively refer to the atmosphere and outer space. Aerospace activity is very diverse, with a multitude of commercial, industrial and military applications. Aerospace engineering consists of aeronautics and astronautics. Aerospace organizations research, design, manufacture, operate, or maintain aircraft and spacecraft. The beginning of space and the ending of the air is considered as 100 km (62 mi) above the ground according to the physical explanation that the air pressure is too low for a lifting body to generate meaningful lift force without exceeding orbital velocity.</w:t>
      </w:r>
    </w:p>
    <w:p w:rsidR="00000000" w:rsidDel="00000000" w:rsidP="00000000" w:rsidRDefault="00000000" w:rsidRPr="00000000" w14:paraId="00000003">
      <w:pPr>
        <w:rPr>
          <w:b w:val="1"/>
        </w:rPr>
      </w:pPr>
      <w:r w:rsidDel="00000000" w:rsidR="00000000" w:rsidRPr="00000000">
        <w:rPr>
          <w:b w:val="1"/>
          <w:rtl w:val="0"/>
        </w:rPr>
        <w:t xml:space="preserve">Types of Aircraft</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Commercial</w:t>
      </w:r>
    </w:p>
    <w:p w:rsidR="00000000" w:rsidDel="00000000" w:rsidP="00000000" w:rsidRDefault="00000000" w:rsidRPr="00000000" w14:paraId="000000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Passenger Aircraft</w:t>
      </w:r>
    </w:p>
    <w:p w:rsidR="00000000" w:rsidDel="00000000" w:rsidP="00000000" w:rsidRDefault="00000000" w:rsidRPr="00000000" w14:paraId="000000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Corporate Jets</w:t>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Freighter Aircraft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Helicopter</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Civil</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Military</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Corporate</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Care</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Unmanned Aerial System</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Space</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Earth Observation</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Telecommunications</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Space Infrastructures</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Launchers</w:t>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Satellite Navigation</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Space Exploration</w:t>
      </w:r>
    </w:p>
    <w:p w:rsidR="00000000" w:rsidDel="00000000" w:rsidP="00000000" w:rsidRDefault="00000000" w:rsidRPr="00000000" w14:paraId="00000015">
      <w:pPr>
        <w:rPr>
          <w:b w:val="1"/>
        </w:rPr>
      </w:pPr>
      <w:r w:rsidDel="00000000" w:rsidR="00000000" w:rsidRPr="00000000">
        <w:rPr>
          <w:b w:val="1"/>
          <w:rtl w:val="0"/>
        </w:rPr>
        <w:t xml:space="preserve">Identities Required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Equipment Procurement / Manufacturing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Selling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Sale Equipment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Roles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CEO</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w:t>
      </w:r>
    </w:p>
    <w:p w:rsidR="00000000" w:rsidDel="00000000" w:rsidP="00000000" w:rsidRDefault="00000000" w:rsidRPr="00000000" w14:paraId="00000022">
      <w:pPr>
        <w:rPr>
          <w:b w:val="1"/>
        </w:rPr>
      </w:pPr>
      <w:r w:rsidDel="00000000" w:rsidR="00000000" w:rsidRPr="00000000">
        <w:rPr>
          <w:b w:val="1"/>
          <w:rtl w:val="0"/>
        </w:rPr>
        <w:t xml:space="preserve">Policies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the heads of different departments should be able to communicate with each other and also with the CEO.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The CEO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access any department information.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cannot communicate within departments.</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0" distT="0" distL="0" distR="0">
            <wp:extent cx="3700732" cy="4292600"/>
            <wp:effectExtent b="0" l="0" r="0" t="0"/>
            <wp:docPr id="199" name="image2.png"/>
            <a:graphic>
              <a:graphicData uri="http://schemas.openxmlformats.org/drawingml/2006/picture">
                <pic:pic>
                  <pic:nvPicPr>
                    <pic:cNvPr id="0" name="image2.png"/>
                    <pic:cNvPicPr preferRelativeResize="0"/>
                  </pic:nvPicPr>
                  <pic:blipFill>
                    <a:blip r:embed="rId7"/>
                    <a:srcRect b="0" l="0" r="35432" t="0"/>
                    <a:stretch>
                      <a:fillRect/>
                    </a:stretch>
                  </pic:blipFill>
                  <pic:spPr>
                    <a:xfrm>
                      <a:off x="0" y="0"/>
                      <a:ext cx="3700732"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475932</wp:posOffset>
              </wp:positionV>
              <wp:extent cx="5959564" cy="279982"/>
              <wp:effectExtent b="0" l="0" r="0" t="0"/>
              <wp:wrapSquare wrapText="bothSides" distB="0" distT="0" distL="118745" distR="118745"/>
              <wp:docPr id="198"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AIR 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475932</wp:posOffset>
              </wp:positionV>
              <wp:extent cx="5959564" cy="279982"/>
              <wp:effectExtent b="0" l="0" r="0" t="0"/>
              <wp:wrapSquare wrapText="bothSides" distB="0" distT="0" distL="118745" distR="118745"/>
              <wp:docPr id="19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95AE2"/>
    <w:pPr>
      <w:ind w:left="720"/>
      <w:contextualSpacing w:val="1"/>
    </w:pPr>
  </w:style>
  <w:style w:type="paragraph" w:styleId="Header">
    <w:name w:val="header"/>
    <w:basedOn w:val="Normal"/>
    <w:link w:val="HeaderChar"/>
    <w:uiPriority w:val="99"/>
    <w:unhideWhenUsed w:val="1"/>
    <w:rsid w:val="00257BC4"/>
    <w:pPr>
      <w:tabs>
        <w:tab w:val="center" w:pos="4513"/>
        <w:tab w:val="right" w:pos="9026"/>
      </w:tabs>
      <w:spacing w:after="0" w:line="240" w:lineRule="auto"/>
    </w:pPr>
  </w:style>
  <w:style w:type="character" w:styleId="HeaderChar" w:customStyle="1">
    <w:name w:val="Header Char"/>
    <w:basedOn w:val="DefaultParagraphFont"/>
    <w:link w:val="Header"/>
    <w:uiPriority w:val="99"/>
    <w:rsid w:val="00257BC4"/>
  </w:style>
  <w:style w:type="paragraph" w:styleId="Footer">
    <w:name w:val="footer"/>
    <w:basedOn w:val="Normal"/>
    <w:link w:val="FooterChar"/>
    <w:uiPriority w:val="99"/>
    <w:unhideWhenUsed w:val="1"/>
    <w:rsid w:val="00257BC4"/>
    <w:pPr>
      <w:tabs>
        <w:tab w:val="center" w:pos="4513"/>
        <w:tab w:val="right" w:pos="9026"/>
      </w:tabs>
      <w:spacing w:after="0" w:line="240" w:lineRule="auto"/>
    </w:pPr>
  </w:style>
  <w:style w:type="character" w:styleId="FooterChar" w:customStyle="1">
    <w:name w:val="Footer Char"/>
    <w:basedOn w:val="DefaultParagraphFont"/>
    <w:link w:val="Footer"/>
    <w:uiPriority w:val="99"/>
    <w:rsid w:val="00257BC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FgbDmBmRCfJxfh25uAJg1c3mEA==">AMUW2mWXmsZORyAnc9KpbLMXjUPaoKI6vJgkgiAaLdPTB9rkU4X9XN7XDRB6KRdiphCgjh9/PUpBfjLPHuB0HpXKraKJHtkS35EsPBtwlwjR6MrJvvW9bDo=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2021-08-21T03:34:00Z</dcterms:created>
  <dc:creator>Darsh Turakhia</dc:creator>
</cp:coreProperties>
</file>