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jc w:val="center"/>
      </w:pPr>
      <w:r>
        <w:rPr>
          <w:rFonts w:ascii="Calibri" w:cs="Calibri" w:eastAsia="Calibri" w:hAnsi="Calibri"/>
          <w:b/>
          <w:bCs/>
          <w:color w:val="1A4F8A"/>
          <w:sz w:val="72"/>
          <w:szCs w:val="72"/>
        </w:rPr>
        <w:t xml:space="preserve">MoneyOps</w:t>
      </w:r>
    </w:p>
    <w:p>
      <w:pPr>
        <w:spacing w:after="200"/>
        <w:jc w:val="center"/>
      </w:pPr>
      <w:r>
        <w:rPr>
          <w:rFonts w:ascii="Calibri" w:cs="Calibri" w:eastAsia="Calibri" w:hAnsi="Calibri"/>
          <w:color w:val="2D72C8"/>
          <w:sz w:val="32"/>
          <w:szCs w:val="32"/>
        </w:rPr>
        <w:t xml:space="preserve">Fixed Database Schema &amp; Migration Reference</w:t>
      </w:r>
    </w:p>
    <w:p>
      <w:pPr>
        <w:spacing w:after="60"/>
        <w:jc w:val="center"/>
      </w:pPr>
      <w:r>
        <w:rPr>
          <w:rFonts w:ascii="Calibri" w:cs="Calibri" w:eastAsia="Calibri" w:hAnsi="Calibri"/>
          <w:color w:val="5D6D7E"/>
          <w:sz w:val="22"/>
          <w:szCs w:val="22"/>
        </w:rPr>
        <w:t xml:space="preserve">Version 2.0  —  March 2026</w:t>
      </w:r>
    </w:p>
    <w:p>
      <w:pPr>
        <w:spacing w:after="40"/>
        <w:jc w:val="center"/>
      </w:pPr>
      <w:r>
        <w:rPr>
          <w:rFonts w:ascii="Calibri" w:cs="Calibri" w:eastAsia="Calibri" w:hAnsi="Calibri"/>
          <w:i/>
          <w:iCs/>
          <w:color w:val="5D6D7E"/>
          <w:sz w:val="19"/>
          <w:szCs w:val="19"/>
        </w:rPr>
        <w:t xml:space="preserve">Spring Boot Backend · MongoDB Atlas · AI Gateway (FastAPI) · Voice Service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8"/>
              <w:left w:val="single" w:color="2D72C8" w:sz="8"/>
              <w:bottom w:val="single" w:color="2D72C8" w:sz="8"/>
              <w:right w:val="single" w:color="2D72C8" w:sz="8"/>
            </w:tcBorders>
            <w:shd w:fill="EBF2FB" w:val="clear"/>
            <w:tcMar>
              <w:top w:type="dxa" w:w="160"/>
              <w:left w:type="dxa" w:w="220"/>
              <w:bottom w:type="dxa" w:w="160"/>
              <w:right w:type="dxa" w:w="220"/>
            </w:tcMar>
          </w:tcPr>
          <w:p>
            <w:pPr>
              <w:spacing w:after="60"/>
            </w:pPr>
            <w:r>
              <w:rPr>
                <w:rFonts w:ascii="Calibri" w:cs="Calibri" w:eastAsia="Calibri" w:hAnsi="Calibri"/>
                <w:b/>
                <w:bCs/>
                <w:color w:val="1A4F8A"/>
                <w:sz w:val="24"/>
                <w:szCs w:val="24"/>
              </w:rPr>
              <w:t xml:space="preserve">What This Document Covers</w:t>
            </w:r>
          </w:p>
          <w:p>
            <w:pPr>
              <w:spacing w:after="40"/>
            </w:pPr>
            <w:r>
              <w:rPr>
                <w:rFonts w:ascii="Calibri" w:cs="Calibri" w:eastAsia="Calibri" w:hAnsi="Calibri"/>
                <w:color w:val="1A202C"/>
                <w:sz w:val="19"/>
                <w:szCs w:val="19"/>
              </w:rPr>
              <w:t xml:space="preserve">This document replaces the original v1 schema and corrects all identified bugs affecting multi-tenancy, ACID compliance, type consistency, and query performance. Every collection, field, index, and migration step is documented in full.</w:t>
            </w:r>
          </w:p>
          <w:p>
            <w:pPr>
              <w:spacing w:after="40"/>
            </w:pPr>
            <w:r>
              <w:rPr>
                <w:rFonts w:ascii="Calibri" w:cs="Calibri" w:eastAsia="Calibri" w:hAnsi="Calibri"/>
                <w:b/>
                <w:bCs/>
                <w:color w:val="C0392B"/>
                <w:sz w:val="19"/>
                <w:szCs w:val="19"/>
              </w:rPr>
              <w:t xml:space="preserve">Critical Fixes: </w:t>
            </w:r>
            <w:r>
              <w:rPr>
                <w:rFonts w:ascii="Calibri" w:cs="Calibri" w:eastAsia="Calibri" w:hAnsi="Calibri"/>
                <w:color w:val="1A202C"/>
                <w:sz w:val="19"/>
                <w:szCs w:val="19"/>
              </w:rPr>
              <w:t xml:space="preserve">7 bugs resolved  |  </w:t>
            </w:r>
            <w:r>
              <w:rPr>
                <w:rFonts w:ascii="Calibri" w:cs="Calibri" w:eastAsia="Calibri" w:hAnsi="Calibri"/>
                <w:b/>
                <w:bCs/>
                <w:color w:val="1E8449"/>
                <w:sz w:val="19"/>
                <w:szCs w:val="19"/>
              </w:rPr>
              <w:t xml:space="preserve">New Indexes: </w:t>
            </w:r>
            <w:r>
              <w:rPr>
                <w:rFonts w:ascii="Calibri" w:cs="Calibri" w:eastAsia="Calibri" w:hAnsi="Calibri"/>
                <w:color w:val="1A202C"/>
                <w:sz w:val="19"/>
                <w:szCs w:val="19"/>
              </w:rPr>
              <w:t xml:space="preserve">14 added  |  </w:t>
            </w:r>
            <w:r>
              <w:rPr>
                <w:rFonts w:ascii="Calibri" w:cs="Calibri" w:eastAsia="Calibri" w:hAnsi="Calibri"/>
                <w:b/>
                <w:bCs/>
                <w:color w:val="2D72C8"/>
                <w:sz w:val="19"/>
                <w:szCs w:val="19"/>
              </w:rPr>
              <w:t xml:space="preserve">New Fields: </w:t>
            </w:r>
            <w:r>
              <w:rPr>
                <w:rFonts w:ascii="Calibri" w:cs="Calibri" w:eastAsia="Calibri" w:hAnsi="Calibri"/>
                <w:color w:val="1A202C"/>
                <w:sz w:val="19"/>
                <w:szCs w:val="19"/>
              </w:rPr>
              <w:t xml:space="preserve">23 added  |  </w:t>
            </w:r>
            <w:r>
              <w:rPr>
                <w:rFonts w:ascii="Calibri" w:cs="Calibri" w:eastAsia="Calibri" w:hAnsi="Calibri"/>
                <w:b/>
                <w:bCs/>
                <w:color w:val="5D6D7E"/>
                <w:sz w:val="19"/>
                <w:szCs w:val="19"/>
              </w:rPr>
              <w:t xml:space="preserve">Collections: </w:t>
            </w:r>
            <w:r>
              <w:rPr>
                <w:rFonts w:ascii="Calibri" w:cs="Calibri" w:eastAsia="Calibri" w:hAnsi="Calibri"/>
                <w:color w:val="1A202C"/>
                <w:sz w:val="19"/>
                <w:szCs w:val="19"/>
              </w:rPr>
              <w:t xml:space="preserve">7 total (2 new)</w:t>
            </w:r>
          </w:p>
        </w:tc>
      </w:tr>
    </w:tbl>
    <w:p>
      <w:pPr>
        <w:spacing w:after="1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1. All Bugs Fixed — Root Cause Summary</w:t>
      </w:r>
    </w:p>
    <w:p>
      <w:pPr>
        <w:spacing w:after="80"/>
      </w:pPr>
      <w:r>
        <w:rPr>
          <w:rFonts w:ascii="Calibri" w:cs="Calibri" w:eastAsia="Calibri" w:hAnsi="Calibri"/>
          <w:b w:val="false"/>
          <w:bCs w:val="false"/>
          <w:i w:val="false"/>
          <w:iCs w:val="false"/>
          <w:color w:val="5D6D7E"/>
          <w:sz w:val="20"/>
          <w:szCs w:val="20"/>
        </w:rPr>
        <w:t xml:space="preserve">Every issue identified in the v1 schema analysis is listed below with its root cause, impact, and the exact structural change made in v2.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2200"/>
        <w:gridCol w:w="27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Bug</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Severity</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Root Cause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Fix in v2</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Mixed String / UUID ID types</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clients.id=String, invoices.clientId=UUID — BSON mismatch, joins silently return nothing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All IDs standardized to String (plain UUID text). uuid-representation set to STANDARD.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2</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No orgId index on clients / invoices</w:t>
            </w:r>
          </w:p>
        </w:tc>
        <w:tc>
          <w:tcPr>
            <w:gridSpan w:val="1"/>
            <w:tcBorders>
              <w:top w:val="single" w:color="CBD5E0" w:sz="4"/>
              <w:left w:val="single" w:color="CBD5E0" w:sz="4"/>
              <w:bottom w:val="single" w:color="CBD5E0" w:sz="4"/>
              <w:right w:val="single" w:color="CBD5E0" w:sz="4"/>
            </w:tcBorders>
            <w:shd w:fill="FFF3C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Every voice request does a full MongoDB collection scan across all tenants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Compound indexes {orgId,name}, {orgId,status}, {orgId,clientId,dueDate} added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3</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Missing @RequestHeader enforcement on orgId</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Null orgId on GET /api/invoices returns all invoices across all tenants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X-Org-Id header marked required on every controller. Missing header = 403.</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4</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No TTL on Redis voice sessions / drafts</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MEDIUM</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Abandoned invoice drafts live in Redis forever; ghost state on session reuse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TTL of 3600s on every session key. draft_expires_at field added to VoiceSession.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5</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Duplicate payment race condition</w:t>
            </w:r>
          </w:p>
        </w:tc>
        <w:tc>
          <w:tcPr>
            <w:gridSpan w:val="1"/>
            <w:tcBorders>
              <w:top w:val="single" w:color="CBD5E0" w:sz="4"/>
              <w:left w:val="single" w:color="CBD5E0" w:sz="4"/>
              <w:bottom w:val="single" w:color="CBD5E0" w:sz="4"/>
              <w:right w:val="single" w:color="CBD5E0" w:sz="4"/>
            </w:tcBorders>
            <w:shd w:fill="FFF3C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Two voice requests hitting POST /payment simultaneously create duplicate transactions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Idempotency key field added to transactions. Unique index on {invoiceId, idempotencyKey}.</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6</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invoice.clientId type mismatch (UUID vs String)</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Invoice-to-client cross-reference broken at DB level; payments return empty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clientId changed to String everywhere. Consistent with clients.id = String.</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7</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7"/>
                <w:szCs w:val="17"/>
              </w:rPr>
              <w:t xml:space="preserve">transactions.type not indexed</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MEDIUM</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6"/>
                <w:szCs w:val="16"/>
              </w:rPr>
              <w:t xml:space="preserve">Metrics computation (revenue/expenses) does full scan on every voice query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E8449"/>
                <w:sz w:val="16"/>
                <w:szCs w:val="16"/>
              </w:rPr>
              <w:t xml:space="preserve">Compound index {orgId,type,transactionDate} added.</w:t>
            </w:r>
          </w:p>
        </w:tc>
      </w:tr>
    </w:tbl>
    <w:p>
      <w:pPr>
        <w:spacing w:after="1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2. Global Schema Rules (v2)</w:t>
      </w:r>
    </w:p>
    <w:p>
      <w:pPr>
        <w:spacing w:after="100"/>
      </w:pPr>
    </w:p>
    <w:p>
      <w:pPr>
        <w:pStyle w:val="Heading2"/>
        <w:spacing w:before="280" w:after="80"/>
      </w:pPr>
      <w:r>
        <w:rPr>
          <w:rFonts w:ascii="Calibri" w:cs="Calibri" w:eastAsia="Calibri" w:hAnsi="Calibri"/>
          <w:b/>
          <w:bCs/>
          <w:color w:val="2D72C8"/>
          <w:sz w:val="28"/>
          <w:szCs w:val="28"/>
        </w:rPr>
        <w:t xml:space="preserve">2.1 ID Strategy — All Collections</w:t>
      </w:r>
    </w:p>
    <w:p>
      <w:pPr>
        <w:pBdr>
          <w:left w:val="single" w:color="1A4F8A" w:sz="20" w:space="10"/>
        </w:pBdr>
        <w:spacing w:before="100" w:after="140"/>
        <w:ind w:left="40"/>
      </w:pPr>
      <w:r>
        <w:rPr>
          <w:rFonts w:ascii="Calibri" w:cs="Calibri" w:eastAsia="Calibri" w:hAnsi="Calibri"/>
          <w:b/>
          <w:bCs/>
          <w:color w:val="1A4F8A"/>
          <w:sz w:val="19"/>
          <w:szCs w:val="19"/>
        </w:rPr>
        <w:t xml:space="preserve">Rule  </w:t>
      </w:r>
      <w:r>
        <w:rPr>
          <w:rFonts w:ascii="Calibri" w:cs="Calibri" w:eastAsia="Calibri" w:hAnsi="Calibri"/>
          <w:color w:val="1A202C"/>
          <w:sz w:val="19"/>
          <w:szCs w:val="19"/>
        </w:rPr>
        <w:t xml:space="preserve">Every @Id field across ALL collections is String, storing a UUID in plain hyphenated text format (e.g. '9f3b96db-7e13-489d-a5a4-18ecdbc3d616'). No java.util.UUID type. No BinData(3). No mixed representations.</w:t>
      </w:r>
    </w:p>
    <w:p>
      <w:pPr>
        <w:spacing w:after="80"/>
      </w:pPr>
      <w:r>
        <w:rPr>
          <w:rFonts w:ascii="Calibri" w:cs="Calibri" w:eastAsia="Calibri" w:hAnsi="Calibri"/>
          <w:b w:val="false"/>
          <w:bCs w:val="false"/>
          <w:i w:val="false"/>
          <w:iCs w:val="false"/>
          <w:color w:val="1A202C"/>
          <w:sz w:val="20"/>
          <w:szCs w:val="20"/>
        </w:rPr>
        <w:t xml:space="preserve">application.yml change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00"/>
              <w:left w:type="dxa" w:w="160"/>
              <w:bottom w:type="dxa" w:w="100"/>
              <w:right w:type="dxa" w:w="160"/>
            </w:tcMar>
          </w:tcPr>
          <w:p>
            <w:r>
              <w:rPr>
                <w:rFonts w:ascii="Courier New" w:cs="Courier New" w:eastAsia="Courier New" w:hAnsi="Courier New"/>
                <w:color w:val="7EC8E3"/>
                <w:sz w:val="18"/>
                <w:szCs w:val="18"/>
              </w:rPr>
              <w:t xml:space="preserve">spring:</w:t>
            </w:r>
          </w:p>
          <w:p>
            <w:r>
              <w:rPr>
                <w:rFonts w:ascii="Courier New" w:cs="Courier New" w:eastAsia="Courier New" w:hAnsi="Courier New"/>
                <w:color w:val="7EC8E3"/>
                <w:sz w:val="18"/>
                <w:szCs w:val="18"/>
              </w:rPr>
              <w:t xml:space="preserve">  data:</w:t>
            </w:r>
          </w:p>
          <w:p>
            <w:r>
              <w:rPr>
                <w:rFonts w:ascii="Courier New" w:cs="Courier New" w:eastAsia="Courier New" w:hAnsi="Courier New"/>
                <w:color w:val="7EC8E3"/>
                <w:sz w:val="18"/>
                <w:szCs w:val="18"/>
              </w:rPr>
              <w:t xml:space="preserve">    mongodb:</w:t>
            </w:r>
          </w:p>
          <w:p>
            <w:r>
              <w:rPr>
                <w:rFonts w:ascii="Courier New" w:cs="Courier New" w:eastAsia="Courier New" w:hAnsi="Courier New"/>
                <w:color w:val="98D982"/>
                <w:sz w:val="18"/>
                <w:szCs w:val="18"/>
              </w:rPr>
              <w:t xml:space="preserve">      uuid-representation: STANDARD   # was: java_legacy</w:t>
            </w:r>
          </w:p>
        </w:tc>
      </w:tr>
    </w:tbl>
    <w:p>
      <w:pPr>
        <w:spacing w:after="100"/>
      </w:pPr>
    </w:p>
    <w:p>
      <w:pPr>
        <w:pStyle w:val="Heading2"/>
        <w:spacing w:before="280" w:after="80"/>
      </w:pPr>
      <w:r>
        <w:rPr>
          <w:rFonts w:ascii="Calibri" w:cs="Calibri" w:eastAsia="Calibri" w:hAnsi="Calibri"/>
          <w:b/>
          <w:bCs/>
          <w:color w:val="2D72C8"/>
          <w:sz w:val="28"/>
          <w:szCs w:val="28"/>
        </w:rPr>
        <w:t xml:space="preserve">2.2 Tenant Isolation Rule</w:t>
      </w:r>
    </w:p>
    <w:p>
      <w:pPr>
        <w:pBdr>
          <w:left w:val="single" w:color="C0392B" w:sz="20" w:space="10"/>
        </w:pBdr>
        <w:spacing w:before="100" w:after="140"/>
        <w:ind w:left="40"/>
      </w:pPr>
      <w:r>
        <w:rPr>
          <w:rFonts w:ascii="Calibri" w:cs="Calibri" w:eastAsia="Calibri" w:hAnsi="Calibri"/>
          <w:b/>
          <w:bCs/>
          <w:color w:val="C0392B"/>
          <w:sz w:val="19"/>
          <w:szCs w:val="19"/>
        </w:rPr>
        <w:t xml:space="preserve">Rule  </w:t>
      </w:r>
      <w:r>
        <w:rPr>
          <w:rFonts w:ascii="Calibri" w:cs="Calibri" w:eastAsia="Calibri" w:hAnsi="Calibri"/>
          <w:color w:val="1A202C"/>
          <w:sz w:val="19"/>
          <w:szCs w:val="19"/>
        </w:rPr>
        <w:t xml:space="preserve">Every repository query MUST include orgId as a mandatory filter. Every controller endpoint MUST declare @RequestHeader(value='X-Org-Id', required=true) String orgId. A missing or blank header returns HTTP 403 immediately — no fallback, no default.</w:t>
      </w:r>
    </w:p>
    <w:p>
      <w:pPr>
        <w:pStyle w:val="Heading2"/>
        <w:spacing w:before="280" w:after="80"/>
      </w:pPr>
      <w:r>
        <w:rPr>
          <w:rFonts w:ascii="Calibri" w:cs="Calibri" w:eastAsia="Calibri" w:hAnsi="Calibri"/>
          <w:b/>
          <w:bCs/>
          <w:color w:val="2D72C8"/>
          <w:sz w:val="28"/>
          <w:szCs w:val="28"/>
        </w:rPr>
        <w:t xml:space="preserve">2.3 Soft Delete</w:t>
      </w:r>
    </w:p>
    <w:p>
      <w:pPr>
        <w:pBdr>
          <w:left w:val="single" w:color="9A6B00" w:sz="20" w:space="10"/>
        </w:pBdr>
        <w:spacing w:before="100" w:after="140"/>
        <w:ind w:left="40"/>
      </w:pPr>
      <w:r>
        <w:rPr>
          <w:rFonts w:ascii="Calibri" w:cs="Calibri" w:eastAsia="Calibri" w:hAnsi="Calibri"/>
          <w:b/>
          <w:bCs/>
          <w:color w:val="9A6B00"/>
          <w:sz w:val="19"/>
          <w:szCs w:val="19"/>
        </w:rPr>
        <w:t xml:space="preserve">Rule  </w:t>
      </w:r>
      <w:r>
        <w:rPr>
          <w:rFonts w:ascii="Calibri" w:cs="Calibri" w:eastAsia="Calibri" w:hAnsi="Calibri"/>
          <w:color w:val="1A202C"/>
          <w:sz w:val="19"/>
          <w:szCs w:val="19"/>
        </w:rPr>
        <w:t xml:space="preserve">No collection uses hard deletes. Every collection gains a deletedAt: LocalDateTime field (null = active). All queries add a filter: { deletedAt: null }. This preserves audit trails and prevents accidental data loss.</w:t>
      </w:r>
    </w:p>
    <w:p>
      <w:pPr>
        <w:pStyle w:val="Heading2"/>
        <w:spacing w:before="280" w:after="80"/>
      </w:pPr>
      <w:r>
        <w:rPr>
          <w:rFonts w:ascii="Calibri" w:cs="Calibri" w:eastAsia="Calibri" w:hAnsi="Calibri"/>
          <w:b/>
          <w:bCs/>
          <w:color w:val="2D72C8"/>
          <w:sz w:val="28"/>
          <w:szCs w:val="28"/>
        </w:rPr>
        <w:t xml:space="preserve">2.4 Audit Fields</w:t>
      </w:r>
    </w:p>
    <w:p>
      <w:pPr>
        <w:pBdr>
          <w:left w:val="single" w:color="1E8449" w:sz="20" w:space="10"/>
        </w:pBdr>
        <w:spacing w:before="100" w:after="140"/>
        <w:ind w:left="40"/>
      </w:pPr>
      <w:r>
        <w:rPr>
          <w:rFonts w:ascii="Calibri" w:cs="Calibri" w:eastAsia="Calibri" w:hAnsi="Calibri"/>
          <w:b/>
          <w:bCs/>
          <w:color w:val="1E8449"/>
          <w:sz w:val="19"/>
          <w:szCs w:val="19"/>
        </w:rPr>
        <w:t xml:space="preserve">Rule  </w:t>
      </w:r>
      <w:r>
        <w:rPr>
          <w:rFonts w:ascii="Calibri" w:cs="Calibri" w:eastAsia="Calibri" w:hAnsi="Calibri"/>
          <w:color w:val="1A202C"/>
          <w:sz w:val="19"/>
          <w:szCs w:val="19"/>
        </w:rPr>
        <w:t xml:space="preserve">Every collection gains: createdAt (LocalDateTime), updatedAt (LocalDateTime), createdBy (String — Clerk userId), updatedBy (String). These are populated automatically by a Spring Data @CreatedDate / @LastModifiedDate AuditorAware bean.</w:t>
      </w:r>
    </w:p>
    <w:p>
      <w:pPr>
        <w:pStyle w:val="Heading2"/>
        <w:spacing w:before="280" w:after="80"/>
      </w:pPr>
      <w:r>
        <w:rPr>
          <w:rFonts w:ascii="Calibri" w:cs="Calibri" w:eastAsia="Calibri" w:hAnsi="Calibri"/>
          <w:b/>
          <w:bCs/>
          <w:color w:val="2D72C8"/>
          <w:sz w:val="28"/>
          <w:szCs w:val="28"/>
        </w:rPr>
        <w:t xml:space="preserve">2.5 Idempotency Keys</w:t>
      </w:r>
    </w:p>
    <w:p>
      <w:pPr>
        <w:pBdr>
          <w:left w:val="single" w:color="1A4F8A" w:sz="20" w:space="10"/>
        </w:pBdr>
        <w:spacing w:before="100" w:after="140"/>
        <w:ind w:left="40"/>
      </w:pPr>
      <w:r>
        <w:rPr>
          <w:rFonts w:ascii="Calibri" w:cs="Calibri" w:eastAsia="Calibri" w:hAnsi="Calibri"/>
          <w:b/>
          <w:bCs/>
          <w:color w:val="1A4F8A"/>
          <w:sz w:val="19"/>
          <w:szCs w:val="19"/>
        </w:rPr>
        <w:t xml:space="preserve">Rule  </w:t>
      </w:r>
      <w:r>
        <w:rPr>
          <w:rFonts w:ascii="Calibri" w:cs="Calibri" w:eastAsia="Calibri" w:hAnsi="Calibri"/>
          <w:color w:val="1A202C"/>
          <w:sz w:val="19"/>
          <w:szCs w:val="19"/>
        </w:rPr>
        <w:t xml:space="preserve">Every write operation from the AI Gateway (create invoice, record payment, create client) must include an idempotencyKey (UUID generated by the gateway). The backend enforces uniqueness on this key per org, preventing duplicate writes from voice retry loops.</w:t>
      </w:r>
    </w:p>
    <w:p>
      <w:pPr>
        <w:spacing w:after="1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3. Fixed Collection Schemas</w:t>
      </w:r>
    </w:p>
    <w:p>
      <w:pPr>
        <w:spacing w:after="80"/>
      </w:pPr>
      <w:r>
        <w:rPr>
          <w:rFonts w:ascii="Calibri" w:cs="Calibri" w:eastAsia="Calibri" w:hAnsi="Calibri"/>
          <w:b/>
          <w:bCs/>
          <w:i w:val="false"/>
          <w:iCs w:val="false"/>
          <w:color w:val="1A202C"/>
          <w:sz w:val="20"/>
          <w:szCs w:val="20"/>
        </w:rPr>
        <w:t xml:space="preserve">Legend: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tblGrid>
      <w:tr>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6"/>
                <w:szCs w:val="16"/>
              </w:rPr>
              <w:t xml:space="preserve">PK</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6"/>
                <w:szCs w:val="16"/>
              </w:rPr>
              <w:t xml:space="preserve">Primary Key</w:t>
            </w:r>
          </w:p>
        </w:tc>
      </w:tr>
      <w:tr>
        <w:tc>
          <w:tcPr>
            <w:gridSpan w:val="1"/>
            <w:tcBorders>
              <w:top w:val="single" w:color="CBD5E0" w:sz="4"/>
              <w:left w:val="single" w:color="CBD5E0" w:sz="4"/>
              <w:bottom w:val="single" w:color="CBD5E0" w:sz="4"/>
              <w:right w:val="single" w:color="CBD5E0" w:sz="4"/>
            </w:tcBorders>
            <w:shd w:fill="D4F4E2"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6"/>
                <w:szCs w:val="16"/>
              </w:rPr>
              <w:t xml:space="preserve">FK</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6"/>
                <w:szCs w:val="16"/>
              </w:rPr>
              <w:t xml:space="preserve">Foreign Key (String UUID reference)</w:t>
            </w:r>
          </w:p>
        </w:tc>
      </w:tr>
      <w:tr>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6"/>
                <w:szCs w:val="16"/>
              </w:rPr>
              <w:t xml:space="preserve">Unique constraint enforced</w:t>
            </w:r>
          </w:p>
        </w:tc>
      </w:tr>
      <w:tr>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6"/>
                <w:szCs w:val="16"/>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6"/>
                <w:szCs w:val="16"/>
              </w:rPr>
              <w:t xml:space="preserve">Field added in v2</w:t>
            </w:r>
          </w:p>
        </w:tc>
      </w:tr>
      <w:tr>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 FIX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6"/>
                <w:szCs w:val="16"/>
              </w:rPr>
              <w:t xml:space="preserve">Field type or constraint changed to fix a bug</w:t>
            </w:r>
          </w:p>
        </w:tc>
      </w:tr>
      <w:tr>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6"/>
                <w:szCs w:val="16"/>
              </w:rPr>
              <w:t xml:space="preserve">Indexed field</w:t>
            </w:r>
          </w:p>
        </w:tc>
      </w:tr>
    </w:tbl>
    <w:p>
      <w:pPr>
        <w:spacing w:after="200"/>
      </w:pPr>
    </w:p>
    <w:p>
      <w:pPr>
        <w:pStyle w:val="Heading2"/>
        <w:spacing w:before="280" w:after="80"/>
      </w:pPr>
      <w:r>
        <w:rPr>
          <w:rFonts w:ascii="Calibri" w:cs="Calibri" w:eastAsia="Calibri" w:hAnsi="Calibri"/>
          <w:b/>
          <w:bCs/>
          <w:color w:val="2D72C8"/>
          <w:sz w:val="28"/>
          <w:szCs w:val="28"/>
        </w:rPr>
        <w:t xml:space="preserve">3.1  Collection: users</w:t>
      </w:r>
    </w:p>
    <w:p>
      <w:pPr>
        <w:spacing w:after="80"/>
      </w:pPr>
      <w:r>
        <w:rPr>
          <w:rFonts w:ascii="Calibri" w:cs="Calibri" w:eastAsia="Calibri" w:hAnsi="Calibri"/>
          <w:b w:val="false"/>
          <w:bCs w:val="false"/>
          <w:i w:val="false"/>
          <w:iCs w:val="false"/>
          <w:color w:val="1A202C"/>
          <w:sz w:val="20"/>
          <w:szCs w:val="20"/>
        </w:rPr>
        <w:t xml:space="preserve">Stores all platform users. Each user belongs to exactly one BusinessOrganization.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 Stored as plain hyphenated text.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 References business_organizations.id.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clerkId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Auth user ID. Must be unique across platform.</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email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 Unique index already existed.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name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phone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role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OWNER | ADMIN | MANAGER | STAFF | VIEWER</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status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ACTIVE | INVITED | DISABLED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onboardingComplete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Boolean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deletedAt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Null = active. Soft delete support added.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 by @CreatedDate.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updatedAt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 by @LastModifiedDate.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createdBy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userId of creator. Populated by AuditorAware.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updatedBy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userId of last modifier.</w:t>
            </w:r>
          </w:p>
        </w:tc>
      </w:tr>
    </w:tbl>
    <w:p>
      <w:pPr>
        <w:spacing w:after="100"/>
      </w:pPr>
    </w:p>
    <w:p>
      <w:pPr>
        <w:pStyle w:val="Heading3"/>
        <w:spacing w:before="200" w:after="60"/>
      </w:pPr>
      <w:r>
        <w:rPr>
          <w:rFonts w:ascii="Calibri" w:cs="Calibri" w:eastAsia="Calibri" w:hAnsi="Calibri"/>
          <w:b/>
          <w:bCs/>
          <w:color w:val="1A202C"/>
          <w:sz w:val="22"/>
          <w:szCs w:val="22"/>
        </w:rPr>
        <w:t xml:space="preserve">Indexes: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idx_users_email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email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Authentication lookup. Already existed.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idx_users_clerkId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clerkId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Identity resolution from AI Gateway.</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idx_users_orgId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Fetch all users in an org.</w:t>
            </w:r>
          </w:p>
        </w:tc>
      </w:tr>
    </w:tbl>
    <w:p>
      <w:pPr>
        <w:spacing w:after="200"/>
      </w:pPr>
    </w:p>
    <w:p>
      <w:pPr>
        <w:pStyle w:val="Heading2"/>
        <w:spacing w:before="280" w:after="80"/>
      </w:pPr>
      <w:r>
        <w:rPr>
          <w:rFonts w:ascii="Calibri" w:cs="Calibri" w:eastAsia="Calibri" w:hAnsi="Calibri"/>
          <w:b/>
          <w:bCs/>
          <w:color w:val="2D72C8"/>
          <w:sz w:val="28"/>
          <w:szCs w:val="28"/>
        </w:rPr>
        <w:t xml:space="preserve">3.2  Collection: business_organizations</w:t>
      </w:r>
    </w:p>
    <w:p>
      <w:pPr>
        <w:spacing w:after="80"/>
      </w:pPr>
      <w:r>
        <w:rPr>
          <w:rFonts w:ascii="Calibri" w:cs="Calibri" w:eastAsia="Calibri" w:hAnsi="Calibri"/>
          <w:b w:val="false"/>
          <w:bCs w:val="false"/>
          <w:i w:val="false"/>
          <w:iCs w:val="false"/>
          <w:color w:val="1A202C"/>
          <w:sz w:val="20"/>
          <w:szCs w:val="20"/>
        </w:rPr>
        <w:t xml:space="preserve">Root tenant entity. All other collections reference this via orgId. The source of truth for tenant isolation.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clerkOrgId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 + 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Clerk organization ID (org_xxx). Maps to internal UUID for AI Gateway resolution.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legalName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tradingName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businessType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private_limited | sole_proprietorship | partnership | llp</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industry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Used by market agent for industry detection.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panNumber</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gstin</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annualTurnover</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registrationDate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fyStartMonth</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Integer</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1–12. Determines financial year start.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preferredLanguage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Integer business ID for finance-intelligence endpoints (currently always 1, but isolated per org).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deletedAt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Soft delete.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updatedAt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bl>
    <w:p>
      <w:pPr>
        <w:spacing w:after="100"/>
      </w:pPr>
    </w:p>
    <w:p>
      <w:pPr>
        <w:pStyle w:val="Heading3"/>
        <w:spacing w:before="200" w:after="60"/>
      </w:pPr>
      <w:r>
        <w:rPr>
          <w:rFonts w:ascii="Calibri" w:cs="Calibri" w:eastAsia="Calibri" w:hAnsi="Calibri"/>
          <w:b/>
          <w:bCs/>
          <w:color w:val="1A202C"/>
          <w:sz w:val="22"/>
          <w:szCs w:val="22"/>
        </w:rPr>
        <w:t xml:space="preserve">Indexes: business_organizations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idx_bizorg_clerkOrgId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clerkOrgId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Critical for AI Gateway org resolution without double lookup.</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idx_bizorg_panNumber</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panNumber</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Compliance uniqueness.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idx_bizorg_gstin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gstin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Compliance uniqueness.</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idx_bizorg_industry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industry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Market agent industry grouping.</w:t>
            </w:r>
          </w:p>
        </w:tc>
      </w:tr>
    </w:tbl>
    <w:p>
      <w:pPr>
        <w:spacing w:after="200"/>
      </w:pPr>
    </w:p>
    <w:p>
      <w:r>
        <w:br w:type="page"/>
      </w:r>
    </w:p>
    <w:p>
      <w:pPr>
        <w:pStyle w:val="Heading2"/>
        <w:spacing w:before="280" w:after="80"/>
      </w:pPr>
      <w:r>
        <w:rPr>
          <w:rFonts w:ascii="Calibri" w:cs="Calibri" w:eastAsia="Calibri" w:hAnsi="Calibri"/>
          <w:b/>
          <w:bCs/>
          <w:color w:val="2D72C8"/>
          <w:sz w:val="28"/>
          <w:szCs w:val="28"/>
        </w:rPr>
        <w:t xml:space="preserve">3.3  Collection: clients</w:t>
      </w:r>
    </w:p>
    <w:p>
      <w:pPr>
        <w:pBdr>
          <w:left w:val="single" w:color="C0392B" w:sz="20" w:space="10"/>
        </w:pBdr>
        <w:spacing w:before="100" w:after="140"/>
        <w:ind w:left="40"/>
      </w:pPr>
      <w:r>
        <w:rPr>
          <w:rFonts w:ascii="Calibri" w:cs="Calibri" w:eastAsia="Calibri" w:hAnsi="Calibri"/>
          <w:b/>
          <w:bCs/>
          <w:color w:val="C0392B"/>
          <w:sz w:val="19"/>
          <w:szCs w:val="19"/>
        </w:rPr>
        <w:t xml:space="preserve">Critical Fix  </w:t>
      </w:r>
      <w:r>
        <w:rPr>
          <w:rFonts w:ascii="Calibri" w:cs="Calibri" w:eastAsia="Calibri" w:hAnsi="Calibri"/>
          <w:color w:val="1A202C"/>
          <w:sz w:val="19"/>
          <w:szCs w:val="19"/>
        </w:rPr>
        <w:t xml:space="preserve">clients.id was String but invoices.clientId was UUID. This caused a BSON type mismatch — invoice-to-client joins returned empty results silently. Both are now String.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type change needed. Was already String. Now all FK references match.</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CRITICAL FIX: Changed from UUID to String. Was causing BinData vs plain string mismatch.</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name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Voice agent fuzzy match on name.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company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taxId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GST / PAN number.</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email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phoneNumber</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address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city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Used in lead score calculation.</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state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postalCode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paymentTerms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e.g. Net 30, Net 45.</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notes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AI-generated smart notes from voice.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leadScore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Integer</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0–100. Calculated by VoiceProcessor._calculate_lead_score().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industry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NEW + 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Inferred by VoiceProcessor._infer_industry(). Supports market intelligence.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source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VOICE | MANUAL | IMPORT. Tracks how client was created.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idempotencyKey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NEW + 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Prevents duplicate client creation from voice retry loops.</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deletedAt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Soft delete. Query filter: {orgId, deletedAt: null}.</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updatedAt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createdBy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userId.</w:t>
            </w:r>
          </w:p>
        </w:tc>
      </w:tr>
    </w:tbl>
    <w:p>
      <w:pPr>
        <w:spacing w:after="100"/>
      </w:pPr>
    </w:p>
    <w:p>
      <w:pPr>
        <w:pStyle w:val="Heading3"/>
        <w:spacing w:before="200" w:after="60"/>
      </w:pPr>
      <w:r>
        <w:rPr>
          <w:rFonts w:ascii="Calibri" w:cs="Calibri" w:eastAsia="Calibri" w:hAnsi="Calibri"/>
          <w:b/>
          <w:bCs/>
          <w:color w:val="1A202C"/>
          <w:sz w:val="22"/>
          <w:szCs w:val="22"/>
        </w:rPr>
        <w:t xml:space="preserve">Indexes: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idx_clients_orgId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All tenant-scoped client queries.</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idx_clients_orgId_name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name: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Voice fuzzy name match. Most frequent query.</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idx_clients_orgId_industry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industry: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Market intelligence grouping.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idx_clients_orgId_city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city: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Lead score city filter.</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idx_clients_idempotencyKey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idempotencyKey: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Prevents duplicate voice client creation.</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idx_clients_orgId_deletedAt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deletedAt: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All active client fetches.</w:t>
            </w:r>
          </w:p>
        </w:tc>
      </w:tr>
    </w:tbl>
    <w:p>
      <w:pPr>
        <w:spacing w:after="200"/>
      </w:pPr>
    </w:p>
    <w:p>
      <w:r>
        <w:br w:type="page"/>
      </w:r>
    </w:p>
    <w:p>
      <w:pPr>
        <w:pStyle w:val="Heading2"/>
        <w:spacing w:before="280" w:after="80"/>
      </w:pPr>
      <w:r>
        <w:rPr>
          <w:rFonts w:ascii="Calibri" w:cs="Calibri" w:eastAsia="Calibri" w:hAnsi="Calibri"/>
          <w:b/>
          <w:bCs/>
          <w:color w:val="2D72C8"/>
          <w:sz w:val="28"/>
          <w:szCs w:val="28"/>
        </w:rPr>
        <w:t xml:space="preserve">3.4  Collection: invoices</w:t>
      </w:r>
    </w:p>
    <w:p>
      <w:pPr>
        <w:pBdr>
          <w:left w:val="single" w:color="C0392B" w:sz="20" w:space="10"/>
        </w:pBdr>
        <w:spacing w:before="100" w:after="140"/>
        <w:ind w:left="40"/>
      </w:pPr>
      <w:r>
        <w:rPr>
          <w:rFonts w:ascii="Calibri" w:cs="Calibri" w:eastAsia="Calibri" w:hAnsi="Calibri"/>
          <w:b/>
          <w:bCs/>
          <w:color w:val="C0392B"/>
          <w:sz w:val="19"/>
          <w:szCs w:val="19"/>
        </w:rPr>
        <w:t xml:space="preserve">Critical Fix  </w:t>
      </w:r>
      <w:r>
        <w:rPr>
          <w:rFonts w:ascii="Calibri" w:cs="Calibri" w:eastAsia="Calibri" w:hAnsi="Calibri"/>
          <w:color w:val="1A202C"/>
          <w:sz w:val="19"/>
          <w:szCs w:val="19"/>
        </w:rPr>
        <w:t xml:space="preserve">invoices.clientId was typed as UUID in Java but clients.id is String. The cross-reference was broken at the BSON level — payment lookups returned empty arrays even when payments existed. Both are now String.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 to value format. Annotation @Id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CRITICAL FIX: Changed from UUID to String.</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clientId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CRITICAL FIX: Changed from UUID to String. Matches clients.id.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invoiceNumber</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 / ORG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Unique per org. Index: {orgId, invoiceNumber}.</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status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DRAFT | SENT | PAID | OVERDUE | CANCELLED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subtotal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gstTotal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totalAmount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paidAmount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Running total of payments received. Prevents full transaction scan for balance.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lineItems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List&lt;LineItem&gt;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Embedded. Unchanged.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issueDate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dueDate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Overdue detection.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paymentDate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idempotencyKey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NEW + 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Prevents duplicate invoice creation from voice retries.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source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VOICE | MANUAL | IMPORT.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notes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Optional voice-provided notes.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deletedAt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Soft delete.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updatedAt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createdBy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userId.</w:t>
            </w:r>
          </w:p>
        </w:tc>
      </w:tr>
    </w:tbl>
    <w:p>
      <w:pPr>
        <w:spacing w:after="100"/>
      </w:pPr>
    </w:p>
    <w:p>
      <w:pPr>
        <w:pStyle w:val="Heading3"/>
        <w:spacing w:before="200" w:after="60"/>
      </w:pPr>
      <w:r>
        <w:rPr>
          <w:rFonts w:ascii="Calibri" w:cs="Calibri" w:eastAsia="Calibri" w:hAnsi="Calibri"/>
          <w:b/>
          <w:bCs/>
          <w:color w:val="1A202C"/>
          <w:sz w:val="22"/>
          <w:szCs w:val="22"/>
        </w:rPr>
        <w:t xml:space="preserve">Embedded: lineItems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description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quantity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Null allowed for SERVICE type (was causing 400 errors).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unitPrice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gstPercentage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Double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 Default 18.0.</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itemType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PRODUCT | SERVICE. Quantity = null when SERVICE.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lineTotal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Computed field: unitPrice * quantity * (1 + gstPercentage/100).</w:t>
            </w:r>
          </w:p>
        </w:tc>
      </w:tr>
    </w:tbl>
    <w:p>
      <w:pPr>
        <w:spacing w:after="100"/>
      </w:pPr>
    </w:p>
    <w:p>
      <w:pPr>
        <w:pStyle w:val="Heading3"/>
        <w:spacing w:before="200" w:after="60"/>
      </w:pPr>
      <w:r>
        <w:rPr>
          <w:rFonts w:ascii="Calibri" w:cs="Calibri" w:eastAsia="Calibri" w:hAnsi="Calibri"/>
          <w:b/>
          <w:bCs/>
          <w:color w:val="1A202C"/>
          <w:sz w:val="22"/>
          <w:szCs w:val="22"/>
        </w:rPr>
        <w:t xml:space="preserve">Indexes: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All tenant invoice fetches.</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idx_inv_orgId_status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status: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Most frequent filter (SENT, OVERDUE).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idx_inv_orgId_clientId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clientId: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Fetch invoices for a specific client.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idx_inv_orgId_dueDate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dueDate: 1, status: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Overdue detection scheduled job.</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idx_inv_invoiceNumber</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invoiceNumber: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Prevents duplicate invoice numbers per org.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idx_inv_idempotencyKey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idempotencyKey: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Voice idempotency.</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idx_inv_orgId_clientId_date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clientId: 1, dueDate: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Market agent: per-client billing history.</w:t>
            </w:r>
          </w:p>
        </w:tc>
      </w:tr>
    </w:tbl>
    <w:p>
      <w:pPr>
        <w:spacing w:after="200"/>
      </w:pPr>
    </w:p>
    <w:p>
      <w:r>
        <w:br w:type="page"/>
      </w:r>
    </w:p>
    <w:p>
      <w:pPr>
        <w:pStyle w:val="Heading2"/>
        <w:spacing w:before="280" w:after="80"/>
      </w:pPr>
      <w:r>
        <w:rPr>
          <w:rFonts w:ascii="Calibri" w:cs="Calibri" w:eastAsia="Calibri" w:hAnsi="Calibri"/>
          <w:b/>
          <w:bCs/>
          <w:color w:val="2D72C8"/>
          <w:sz w:val="28"/>
          <w:szCs w:val="28"/>
        </w:rPr>
        <w:t xml:space="preserve">3.5  Collection: transactions</w:t>
      </w:r>
    </w:p>
    <w:p>
      <w:pPr>
        <w:pBdr>
          <w:left w:val="single" w:color="9A6B00" w:sz="20" w:space="10"/>
        </w:pBdr>
        <w:spacing w:before="100" w:after="140"/>
        <w:ind w:left="40"/>
      </w:pPr>
      <w:r>
        <w:rPr>
          <w:rFonts w:ascii="Calibri" w:cs="Calibri" w:eastAsia="Calibri" w:hAnsi="Calibri"/>
          <w:b/>
          <w:bCs/>
          <w:color w:val="9A6B00"/>
          <w:sz w:val="19"/>
          <w:szCs w:val="19"/>
        </w:rPr>
        <w:t xml:space="preserve">Bug Fix  </w:t>
      </w:r>
      <w:r>
        <w:rPr>
          <w:rFonts w:ascii="Calibri" w:cs="Calibri" w:eastAsia="Calibri" w:hAnsi="Calibri"/>
          <w:color w:val="1A202C"/>
          <w:sz w:val="19"/>
          <w:szCs w:val="19"/>
        </w:rPr>
        <w:t xml:space="preserve">Missing index on {orgId, type} caused full collection scans for every revenue/expense metric computation. Idempotency key added to prevent double-payment from voice retry loops.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clientId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F4E2"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FK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 Optional.</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 Optional.</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type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INCOME | EXPENSE. Now indexed.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amount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BigDecimal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currency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Default 'INR'. Supports future multi-currency.</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category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Budget category grouping.</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description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Human-readable payment note.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transactionDate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Date-range financial queries.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aiCategory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aiConfidence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Float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idempotencyKey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 + 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Unique per orgId. Prevents duplicate payment from voice retry.</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source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VOICE | MANUAL | IMPORT.</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deletedAt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Soft delete.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updatedAt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createdBy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userId.</w:t>
            </w:r>
          </w:p>
        </w:tc>
      </w:tr>
    </w:tbl>
    <w:p>
      <w:pPr>
        <w:spacing w:after="100"/>
      </w:pPr>
    </w:p>
    <w:p>
      <w:pPr>
        <w:pStyle w:val="Heading3"/>
        <w:spacing w:before="200" w:after="60"/>
      </w:pPr>
      <w:r>
        <w:rPr>
          <w:rFonts w:ascii="Calibri" w:cs="Calibri" w:eastAsia="Calibri" w:hAnsi="Calibri"/>
          <w:b/>
          <w:bCs/>
          <w:color w:val="1A202C"/>
          <w:sz w:val="22"/>
          <w:szCs w:val="22"/>
        </w:rPr>
        <w:t xml:space="preserve">Indexes: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idx_tx_orgId_type_date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type: 1, transactionDate: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CRITICAL FIX. Revenue/expense metric computation.</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idx_tx_orgId_invoiceId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invoiceId: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Fetch payments for an invoice.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idx_tx_orgId_clientId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clientId: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Fetch transactions per client.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idx_tx_orgId_category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category: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Budget breakdown queries.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idx_tx_idempotencyKey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idempotencyKey: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Idempotency enforcement.</w:t>
            </w:r>
          </w:p>
        </w:tc>
      </w:tr>
    </w:tbl>
    <w:p>
      <w:pPr>
        <w:spacing w:after="200"/>
      </w:pPr>
    </w:p>
    <w:p>
      <w:pPr>
        <w:pStyle w:val="Heading2"/>
        <w:spacing w:before="280" w:after="80"/>
      </w:pPr>
      <w:r>
        <w:rPr>
          <w:rFonts w:ascii="Calibri" w:cs="Calibri" w:eastAsia="Calibri" w:hAnsi="Calibri"/>
          <w:b/>
          <w:bCs/>
          <w:color w:val="2D72C8"/>
          <w:sz w:val="28"/>
          <w:szCs w:val="28"/>
        </w:rPr>
        <w:t xml:space="preserve">3.6  Collection: documents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firebasePath</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downloadUrl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linkedEntityType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index. e.g. Invoice | Client | Organization.</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linkedEntityId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detectedDeadlines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List&lt;String&gt;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mimeType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e.g. application/pdf.</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fileSizeBytes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For storage quota tracking.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deletedAt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Soft delete.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createdBy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userId.</w:t>
            </w:r>
          </w:p>
        </w:tc>
      </w:tr>
    </w:tbl>
    <w:p>
      <w:pPr>
        <w:spacing w:after="100"/>
      </w:pPr>
    </w:p>
    <w:p>
      <w:pPr>
        <w:pStyle w:val="Heading3"/>
        <w:spacing w:before="200" w:after="60"/>
      </w:pPr>
      <w:r>
        <w:rPr>
          <w:rFonts w:ascii="Calibri" w:cs="Calibri" w:eastAsia="Calibri" w:hAnsi="Calibri"/>
          <w:b/>
          <w:bCs/>
          <w:color w:val="1A202C"/>
          <w:sz w:val="22"/>
          <w:szCs w:val="22"/>
        </w:rPr>
        <w:t xml:space="preserve">Indexes: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idx_docs_orgId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All tenant document fetches.</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idx_docs_orgId_entity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linkedEntityType: 1, linkedEntityId: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Fetch documents for a specific entity.</w:t>
            </w:r>
          </w:p>
        </w:tc>
      </w:tr>
    </w:tbl>
    <w:p>
      <w:pPr>
        <w:spacing w:after="200"/>
      </w:pPr>
    </w:p>
    <w:p>
      <w:r>
        <w:br w:type="page"/>
      </w:r>
    </w:p>
    <w:p>
      <w:pPr>
        <w:pStyle w:val="Heading2"/>
        <w:spacing w:before="280" w:after="80"/>
      </w:pPr>
      <w:r>
        <w:rPr>
          <w:rFonts w:ascii="Calibri" w:cs="Calibri" w:eastAsia="Calibri" w:hAnsi="Calibri"/>
          <w:b/>
          <w:bCs/>
          <w:color w:val="2D72C8"/>
          <w:sz w:val="28"/>
          <w:szCs w:val="28"/>
        </w:rPr>
        <w:t xml:space="preserve">3.7  Collection: audit_logs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Added orgId for tenant-scoped audit queries.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userId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Changed from UUID to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entityType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e.g. Invoice | Client | Transaction.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entityId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ID of the changed entity.</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operation</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CREATE | UPDATE | DELETE | RESTORE.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oldValues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(JSON)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 JSON blob.</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newValues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(JSON)</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No change. JSON blob.</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source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VOICE | API | SYSTEM. Tracks trigger source.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sessionId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Links to VoiceSession if source=VOICE.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ipAddress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For security auditing.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bl>
    <w:p>
      <w:pPr>
        <w:spacing w:after="100"/>
      </w:pPr>
    </w:p>
    <w:p>
      <w:pPr>
        <w:pStyle w:val="Heading3"/>
        <w:spacing w:before="200" w:after="60"/>
      </w:pPr>
      <w:r>
        <w:rPr>
          <w:rFonts w:ascii="Calibri" w:cs="Calibri" w:eastAsia="Calibri" w:hAnsi="Calibri"/>
          <w:b/>
          <w:bCs/>
          <w:color w:val="1A202C"/>
          <w:sz w:val="22"/>
          <w:szCs w:val="22"/>
        </w:rPr>
        <w:t xml:space="preserve">Indexes: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idx_audit_orgId_date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createdAt: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Org-scoped audit trail pagination.</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idx_audit_userId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{userId: 1, createdAt: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Existing. User activity history.</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idx_audit_entityId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{entityType: 1, entityId: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History for a specific entity.</w:t>
            </w:r>
          </w:p>
        </w:tc>
      </w:tr>
    </w:tbl>
    <w:p>
      <w:pPr>
        <w:spacing w:after="2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4. New Collections (v2 Additions)</w:t>
      </w:r>
    </w:p>
    <w:p>
      <w:pPr>
        <w:pStyle w:val="Heading2"/>
        <w:spacing w:before="280" w:after="80"/>
      </w:pPr>
      <w:r>
        <w:rPr>
          <w:rFonts w:ascii="Calibri" w:cs="Calibri" w:eastAsia="Calibri" w:hAnsi="Calibri"/>
          <w:b/>
          <w:bCs/>
          <w:color w:val="2D72C8"/>
          <w:sz w:val="28"/>
          <w:szCs w:val="28"/>
        </w:rPr>
        <w:t xml:space="preserve">4.1  Collection: voice_sessions (Redis + Mongo fallback)</w:t>
      </w:r>
    </w:p>
    <w:p>
      <w:pPr>
        <w:pBdr>
          <w:left w:val="single" w:color="1E8449" w:sz="20" w:space="10"/>
        </w:pBdr>
        <w:spacing w:before="100" w:after="140"/>
        <w:ind w:left="40"/>
      </w:pPr>
      <w:r>
        <w:rPr>
          <w:rFonts w:ascii="Calibri" w:cs="Calibri" w:eastAsia="Calibri" w:hAnsi="Calibri"/>
          <w:b/>
          <w:bCs/>
          <w:color w:val="1E8449"/>
          <w:sz w:val="19"/>
          <w:szCs w:val="19"/>
        </w:rPr>
        <w:t xml:space="preserve">New  </w:t>
      </w:r>
      <w:r>
        <w:rPr>
          <w:rFonts w:ascii="Calibri" w:cs="Calibri" w:eastAsia="Calibri" w:hAnsi="Calibri"/>
          <w:color w:val="1A202C"/>
          <w:sz w:val="19"/>
          <w:szCs w:val="19"/>
        </w:rPr>
        <w:t xml:space="preserve">Formalizes what was previously an unstructured in-memory dict. Redis is primary store with 3600s TTL. MongoDB is fallback when Redis is unavailable. This survives gateway restarts.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session_id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D4ED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7"/>
                <w:szCs w:val="17"/>
              </w:rPr>
              <w:t xml:space="preserve">PK</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LiveKit session UUID. Redis key: session:{session_id}.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user_id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Clerk user ID.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org_id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Resolved internal org UUID (not Clerk org_xxx).</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clerk_org_id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Original Clerk org_xxx. Stored for reference.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business_id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Integer</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Always 1 in current setup.</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locked_intent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INVOICE_CREATE | CLIENT_CREATE | null.</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invoice_draft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JSON Object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Embedded InvoiceDraft. Null when no active draft.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client_draft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JSON Object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Embedded ClientDraft. Null when no active draft.</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dialog_pending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Boolean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True when UI dialog is open awaiting input.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dialog_id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e.g. client_details_form.</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history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List&lt;JSON&gt;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Last 20 turns: {role, content, intent}.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draft_expires_at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Long (epoch ms)</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Epoch ms. Draft auto-clears if now &gt; draft_expires_at.</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created_at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Long (epoch ms)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Session creation time.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last_active_at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Long (epoch ms)</w:t>
            </w:r>
          </w:p>
        </w:tc>
        <w:tc>
          <w:tcPr>
            <w:gridSpan w:val="1"/>
            <w:tcBorders>
              <w:top w:val="single" w:color="CBD5E0" w:sz="4"/>
              <w:left w:val="single" w:color="CBD5E0" w:sz="4"/>
              <w:bottom w:val="single" w:color="CBD5E0" w:sz="4"/>
              <w:right w:val="single" w:color="CBD5E0" w:sz="4"/>
            </w:tcBorders>
            <w:shd w:fill="E5FFE9"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E8449"/>
                <w:sz w:val="17"/>
                <w:szCs w:val="17"/>
              </w:rPr>
              <w:t xml:space="preserve">NEW</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NEW. Updated on every process() call.</w:t>
            </w:r>
          </w:p>
        </w:tc>
      </w:tr>
    </w:tbl>
    <w:p>
      <w:pPr>
        <w:spacing w:after="100"/>
      </w:pPr>
    </w:p>
    <w:p>
      <w:pPr>
        <w:spacing w:after="80"/>
      </w:pPr>
      <w:r>
        <w:rPr>
          <w:rFonts w:ascii="Calibri" w:cs="Calibri" w:eastAsia="Calibri" w:hAnsi="Calibri"/>
          <w:b/>
          <w:bCs/>
          <w:i w:val="false"/>
          <w:iCs w:val="false"/>
          <w:color w:val="1A202C"/>
          <w:sz w:val="20"/>
          <w:szCs w:val="20"/>
        </w:rPr>
        <w:t xml:space="preserve">Redis key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00"/>
              <w:left w:type="dxa" w:w="160"/>
              <w:bottom w:type="dxa" w:w="100"/>
              <w:right w:type="dxa" w:w="160"/>
            </w:tcMar>
          </w:tcPr>
          <w:p>
            <w:r>
              <w:rPr>
                <w:rFonts w:ascii="Courier New" w:cs="Courier New" w:eastAsia="Courier New" w:hAnsi="Courier New"/>
                <w:color w:val="6A8FAF"/>
                <w:sz w:val="18"/>
                <w:szCs w:val="18"/>
              </w:rPr>
              <w:t xml:space="preserve"># Redis key pattern</w:t>
            </w:r>
          </w:p>
          <w:p>
            <w:r>
              <w:rPr>
                <w:rFonts w:ascii="Courier New" w:cs="Courier New" w:eastAsia="Courier New" w:hAnsi="Courier New"/>
                <w:color w:val="98D982"/>
                <w:sz w:val="18"/>
                <w:szCs w:val="18"/>
              </w:rPr>
              <w:t xml:space="preserve">session:{session_id}       TTL: 3600s</w:t>
            </w:r>
          </w:p>
          <w:p>
            <w:r>
              <w:rPr>
                <w:rFonts w:ascii="Courier New" w:cs="Courier New" w:eastAsia="Courier New" w:hAnsi="Courier New"/>
                <w:color w:val="98D982"/>
                <w:sz w:val="18"/>
                <w:szCs w:val="18"/>
              </w:rPr>
              <w:t xml:space="preserve">user_sessions:{user_id}    TTL: 86400s (list of session IDs)</w:t>
            </w:r>
          </w:p>
        </w:tc>
      </w:tr>
    </w:tbl>
    <w:p>
      <w:pPr>
        <w:spacing w:after="200"/>
      </w:pPr>
    </w:p>
    <w:p>
      <w:pPr>
        <w:pStyle w:val="Heading2"/>
        <w:spacing w:before="280" w:after="80"/>
      </w:pPr>
      <w:r>
        <w:rPr>
          <w:rFonts w:ascii="Calibri" w:cs="Calibri" w:eastAsia="Calibri" w:hAnsi="Calibri"/>
          <w:b/>
          <w:bCs/>
          <w:color w:val="2D72C8"/>
          <w:sz w:val="28"/>
          <w:szCs w:val="28"/>
        </w:rPr>
        <w:t xml:space="preserve">4.2  Collection: idempotency_keys</w:t>
      </w:r>
    </w:p>
    <w:p>
      <w:pPr>
        <w:pBdr>
          <w:left w:val="single" w:color="1E8449" w:sz="20" w:space="10"/>
        </w:pBdr>
        <w:spacing w:before="100" w:after="140"/>
        <w:ind w:left="40"/>
      </w:pPr>
      <w:r>
        <w:rPr>
          <w:rFonts w:ascii="Calibri" w:cs="Calibri" w:eastAsia="Calibri" w:hAnsi="Calibri"/>
          <w:b/>
          <w:bCs/>
          <w:color w:val="1E8449"/>
          <w:sz w:val="19"/>
          <w:szCs w:val="19"/>
        </w:rPr>
        <w:t xml:space="preserve">New  </w:t>
      </w:r>
      <w:r>
        <w:rPr>
          <w:rFonts w:ascii="Calibri" w:cs="Calibri" w:eastAsia="Calibri" w:hAnsi="Calibri"/>
          <w:color w:val="1A202C"/>
          <w:sz w:val="19"/>
          <w:szCs w:val="19"/>
        </w:rPr>
        <w:t xml:space="preserve">Dedicated idempotency tracking collection. Catches duplicate requests at the gateway level before they reach the domain logic, preventing double-invoices and double-payments from voice retry loops.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Field</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Constraint</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Notes / Change from Old Schema</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PK + 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The idempotency key UUID. Generated by AI Gateway per request.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orgId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 (UUID)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FK + 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Tenant scope.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operation</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create_invoice | record_payment | create_client.</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entityId</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ID of the created/updated entity. Null until complete.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status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Enum</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PENDING | COMPLETE | FAILED.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requestHash</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String</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SHA-256 of the request payload for validation.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expiresAt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TTL: 24 hours. Expired keys can be purged.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8"/>
                <w:szCs w:val="18"/>
              </w:rPr>
              <w:t xml:space="preserve">createdAt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8"/>
                <w:szCs w:val="18"/>
              </w:rPr>
              <w:t xml:space="preserve">LocalDateTime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202C"/>
                <w:sz w:val="17"/>
                <w:szCs w:val="17"/>
              </w:rPr>
              <w:t xml:space="preserv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Auto-populated.</w:t>
            </w:r>
          </w:p>
        </w:tc>
      </w:tr>
    </w:tbl>
    <w:p>
      <w:pPr>
        <w:spacing w:after="100"/>
      </w:pPr>
    </w:p>
    <w:p>
      <w:pPr>
        <w:pStyle w:val="Heading3"/>
        <w:spacing w:before="200" w:after="60"/>
      </w:pPr>
      <w:r>
        <w:rPr>
          <w:rFonts w:ascii="Calibri" w:cs="Calibri" w:eastAsia="Calibri" w:hAnsi="Calibri"/>
          <w:b/>
          <w:bCs/>
          <w:color w:val="1A202C"/>
          <w:sz w:val="22"/>
          <w:szCs w:val="22"/>
        </w:rPr>
        <w:t xml:space="preserve">Indexes: idempotency_keys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Index Name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Fields</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Type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Reason</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idx_idem_key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key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7"/>
                <w:szCs w:val="17"/>
              </w:rPr>
              <w:t xml:space="preserve">UNIQUE</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Primary lookup. Reject duplicate if key exists and status=COMPLETE.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idx_idem_expiresAt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expiresAt</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TTL purge job.</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2D72C8"/>
                <w:sz w:val="18"/>
                <w:szCs w:val="18"/>
              </w:rPr>
              <w:t xml:space="preserve">idx_idem_orgId_op</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1A202C"/>
                <w:sz w:val="18"/>
                <w:szCs w:val="18"/>
              </w:rPr>
              <w:t xml:space="preserve">{orgId: 1, operation: 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7"/>
                <w:szCs w:val="17"/>
              </w:rPr>
              <w:t xml:space="preserve">INDEX</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Audit: all operations per org.</w:t>
            </w:r>
          </w:p>
        </w:tc>
      </w:tr>
    </w:tbl>
    <w:p>
      <w:pPr>
        <w:spacing w:after="2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5. Complete Relationship Map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600"/>
        <w:gridCol w:w="35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From Collection</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To Collection</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Cardinality</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Join Field &amp; Notes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business_organizations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users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users.orgId → business_organizations.id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business_organizations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clients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clients.orgId → business_organizations.id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business_organizations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invoices.orgId → business_organizations.id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business_organizations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transactions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transactions.orgId → business_organizations.id</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business_organizations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documents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documents.orgId → business_organizations.id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business_organizations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audit_logs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audit_logs.orgId → business_organizations.id. NEW FK.</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clients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invoices.clientId → clients.id. CRITICAL FIX: both now String.</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clients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transactions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transactions.clientId → clients.id. Optional.</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transactions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transactions.invoiceId → invoices.id. Payment records.</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documents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documents.linkedEntityId → invoices.id. PDF attachments.</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users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audit_logs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Many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audit_logs.userId → users.id.</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voice_sessions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0..1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invoice_draft inside session → will become invoices.id on create.</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voice_sessions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clients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0..1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client_draft inside session → will become clients.id on create.</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idempotency_keys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bCs/>
                <w:i w:val="false"/>
                <w:iCs w:val="false"/>
                <w:color w:val="1A202C"/>
                <w:sz w:val="18"/>
                <w:szCs w:val="18"/>
              </w:rPr>
              <w:t xml:space="preserve">invoices/clients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2D72C8"/>
                <w:sz w:val="17"/>
                <w:szCs w:val="17"/>
              </w:rPr>
              <w:t xml:space="preserve">1 : 1</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5D6D7E"/>
                <w:sz w:val="17"/>
                <w:szCs w:val="17"/>
              </w:rPr>
              <w:t xml:space="preserve">idempotency_keys.entityId → created entity ID after completion.</w:t>
            </w:r>
          </w:p>
        </w:tc>
      </w:tr>
    </w:tbl>
    <w:p>
      <w:pPr>
        <w:spacing w:after="2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6. MongoDB Atlas Migration Script</w:t>
      </w:r>
    </w:p>
    <w:p>
      <w:pPr>
        <w:spacing w:after="80"/>
      </w:pPr>
      <w:r>
        <w:rPr>
          <w:rFonts w:ascii="Calibri" w:cs="Calibri" w:eastAsia="Calibri" w:hAnsi="Calibri"/>
          <w:b w:val="false"/>
          <w:bCs w:val="false"/>
          <w:i w:val="false"/>
          <w:iCs w:val="false"/>
          <w:color w:val="5D6D7E"/>
          <w:sz w:val="20"/>
          <w:szCs w:val="20"/>
        </w:rPr>
        <w:t xml:space="preserve">Run in order. Each block is idempotent — safe to re-run. Run in Atlas console or via mongosh.</w:t>
      </w:r>
    </w:p>
    <w:p>
      <w:pPr>
        <w:spacing w:after="100"/>
      </w:pPr>
    </w:p>
    <w:p>
      <w:pPr>
        <w:pStyle w:val="Heading2"/>
        <w:spacing w:before="280" w:after="80"/>
      </w:pPr>
      <w:r>
        <w:rPr>
          <w:rFonts w:ascii="Calibri" w:cs="Calibri" w:eastAsia="Calibri" w:hAnsi="Calibri"/>
          <w:b/>
          <w:bCs/>
          <w:color w:val="2D72C8"/>
          <w:sz w:val="28"/>
          <w:szCs w:val="28"/>
        </w:rPr>
        <w:t xml:space="preserve">6.1 — UUID Representation (application.yml)</w:t>
      </w:r>
    </w:p>
    <w:p>
      <w:pPr>
        <w:spacing w:after="80"/>
      </w:pPr>
      <w:r>
        <w:rPr>
          <w:rFonts w:ascii="Calibri" w:cs="Calibri" w:eastAsia="Calibri" w:hAnsi="Calibri"/>
          <w:b w:val="false"/>
          <w:bCs w:val="false"/>
          <w:i w:val="false"/>
          <w:iCs w:val="false"/>
          <w:color w:val="1A202C"/>
          <w:sz w:val="20"/>
          <w:szCs w:val="20"/>
        </w:rPr>
        <w:t xml:space="preserve">Change in your Spring Boot application.yml BEFORE running any migration. This changes how Java serializes UUIDs to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20"/>
              <w:left w:type="dxa" w:w="160"/>
              <w:bottom w:type="dxa" w:w="120"/>
              <w:right w:type="dxa" w:w="160"/>
            </w:tcMar>
          </w:tcPr>
          <w:p>
            <w:r>
              <w:rPr>
                <w:rFonts w:ascii="Courier New" w:cs="Courier New" w:eastAsia="Courier New" w:hAnsi="Courier New"/>
                <w:color w:val="6A8FAF"/>
                <w:sz w:val="18"/>
                <w:szCs w:val="18"/>
              </w:rPr>
              <w:t xml:space="preserve"># application.yml</w:t>
            </w:r>
          </w:p>
          <w:p>
            <w:r>
              <w:rPr>
                <w:rFonts w:ascii="Courier New" w:cs="Courier New" w:eastAsia="Courier New" w:hAnsi="Courier New"/>
                <w:color w:val="7EC8E3"/>
                <w:sz w:val="18"/>
                <w:szCs w:val="18"/>
              </w:rPr>
              <w:t xml:space="preserve">spring:</w:t>
            </w:r>
          </w:p>
          <w:p>
            <w:r>
              <w:rPr>
                <w:rFonts w:ascii="Courier New" w:cs="Courier New" w:eastAsia="Courier New" w:hAnsi="Courier New"/>
                <w:color w:val="7EC8E3"/>
                <w:sz w:val="18"/>
                <w:szCs w:val="18"/>
              </w:rPr>
              <w:t xml:space="preserve">  data:</w:t>
            </w:r>
          </w:p>
          <w:p>
            <w:r>
              <w:rPr>
                <w:rFonts w:ascii="Courier New" w:cs="Courier New" w:eastAsia="Courier New" w:hAnsi="Courier New"/>
                <w:color w:val="7EC8E3"/>
                <w:sz w:val="18"/>
                <w:szCs w:val="18"/>
              </w:rPr>
              <w:t xml:space="preserve">    mongodb:</w:t>
            </w:r>
          </w:p>
          <w:p>
            <w:r>
              <w:rPr>
                <w:rFonts w:ascii="Courier New" w:cs="Courier New" w:eastAsia="Courier New" w:hAnsi="Courier New"/>
                <w:color w:val="98D982"/>
                <w:sz w:val="18"/>
                <w:szCs w:val="18"/>
              </w:rPr>
              <w:t xml:space="preserve">      uuid-representation: STANDARD</w:t>
            </w:r>
          </w:p>
          <w:p>
            <w:r>
              <w:rPr>
                <w:rFonts w:ascii="Courier New" w:cs="Courier New" w:eastAsia="Courier New" w:hAnsi="Courier New"/>
                <w:color w:val="6A8FAF"/>
                <w:sz w:val="18"/>
                <w:szCs w:val="18"/>
              </w:rPr>
              <w:t xml:space="preserve">      # Remove java-legacy if set. This is the only change needed.</w:t>
            </w:r>
          </w:p>
        </w:tc>
      </w:tr>
    </w:tbl>
    <w:p>
      <w:pPr>
        <w:spacing w:after="100"/>
      </w:pPr>
    </w:p>
    <w:p>
      <w:pPr>
        <w:pStyle w:val="Heading2"/>
        <w:spacing w:before="280" w:after="80"/>
      </w:pPr>
      <w:r>
        <w:rPr>
          <w:rFonts w:ascii="Calibri" w:cs="Calibri" w:eastAsia="Calibri" w:hAnsi="Calibri"/>
          <w:b/>
          <w:bCs/>
          <w:color w:val="2D72C8"/>
          <w:sz w:val="28"/>
          <w:szCs w:val="28"/>
        </w:rPr>
        <w:t xml:space="preserve">6.2 — Create All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20"/>
              <w:left w:type="dxa" w:w="160"/>
              <w:bottom w:type="dxa" w:w="120"/>
              <w:right w:type="dxa" w:w="160"/>
            </w:tcMar>
          </w:tcPr>
          <w:p>
            <w:r>
              <w:rPr>
                <w:rFonts w:ascii="Courier New" w:cs="Courier New" w:eastAsia="Courier New" w:hAnsi="Courier New"/>
                <w:color w:val="6A8FAF"/>
                <w:sz w:val="16"/>
                <w:szCs w:val="16"/>
              </w:rPr>
              <w:t xml:space="preserve">// ── USERS</w:t>
            </w:r>
          </w:p>
          <w:p>
            <w:r>
              <w:rPr>
                <w:rFonts w:ascii="Courier New" w:cs="Courier New" w:eastAsia="Courier New" w:hAnsi="Courier New"/>
                <w:color w:val="98D982"/>
                <w:sz w:val="16"/>
                <w:szCs w:val="16"/>
              </w:rPr>
              <w:t xml:space="preserve">db.users.createIndex({ clerkId: 1 }, { unique: true, background: true })</w:t>
            </w:r>
          </w:p>
          <w:p>
            <w:r>
              <w:rPr>
                <w:rFonts w:ascii="Courier New" w:cs="Courier New" w:eastAsia="Courier New" w:hAnsi="Courier New"/>
                <w:color w:val="98D982"/>
                <w:sz w:val="16"/>
                <w:szCs w:val="16"/>
              </w:rPr>
              <w:t xml:space="preserve">db.users.createIndex({ orgId: 1 }, { background: true })</w:t>
            </w:r>
          </w:p>
          <w:p>
            <w:r>
              <w:rPr>
                <w:rFonts w:ascii="Courier New" w:cs="Courier New" w:eastAsia="Courier New" w:hAnsi="Courier New"/>
                <w:color w:val="6A8FAF"/>
                <w:sz w:val="16"/>
                <w:szCs w:val="16"/>
              </w:rPr>
              <w:t xml:space="preserve">// ── BUSINESS_ORGANIZATIONS</w:t>
            </w:r>
          </w:p>
          <w:p>
            <w:r>
              <w:rPr>
                <w:rFonts w:ascii="Courier New" w:cs="Courier New" w:eastAsia="Courier New" w:hAnsi="Courier New"/>
                <w:color w:val="98D982"/>
                <w:sz w:val="16"/>
                <w:szCs w:val="16"/>
              </w:rPr>
              <w:t xml:space="preserve">db.business_organizations.createIndex({ clerkOrgId: 1 }, { unique: true, background: true })</w:t>
            </w:r>
          </w:p>
          <w:p>
            <w:r>
              <w:rPr>
                <w:rFonts w:ascii="Courier New" w:cs="Courier New" w:eastAsia="Courier New" w:hAnsi="Courier New"/>
                <w:color w:val="98D982"/>
                <w:sz w:val="16"/>
                <w:szCs w:val="16"/>
              </w:rPr>
              <w:t xml:space="preserve">db.business_organizations.createIndex({ industry: 1 }, { background: true })</w:t>
            </w:r>
          </w:p>
          <w:p>
            <w:r>
              <w:rPr>
                <w:rFonts w:ascii="Courier New" w:cs="Courier New" w:eastAsia="Courier New" w:hAnsi="Courier New"/>
                <w:color w:val="6A8FAF"/>
                <w:sz w:val="16"/>
                <w:szCs w:val="16"/>
              </w:rPr>
              <w:t xml:space="preserve">// ── CLIENTS</w:t>
            </w:r>
          </w:p>
          <w:p>
            <w:r>
              <w:rPr>
                <w:rFonts w:ascii="Courier New" w:cs="Courier New" w:eastAsia="Courier New" w:hAnsi="Courier New"/>
                <w:color w:val="98D982"/>
                <w:sz w:val="16"/>
                <w:szCs w:val="16"/>
              </w:rPr>
              <w:t xml:space="preserve">db.clients.createIndex({ orgId: 1 }, { background: true })</w:t>
            </w:r>
          </w:p>
          <w:p>
            <w:r>
              <w:rPr>
                <w:rFonts w:ascii="Courier New" w:cs="Courier New" w:eastAsia="Courier New" w:hAnsi="Courier New"/>
                <w:color w:val="98D982"/>
                <w:sz w:val="16"/>
                <w:szCs w:val="16"/>
              </w:rPr>
              <w:t xml:space="preserve">db.clients.createIndex({ orgId: 1, name: 1 }, { background: true })</w:t>
            </w:r>
          </w:p>
          <w:p>
            <w:r>
              <w:rPr>
                <w:rFonts w:ascii="Courier New" w:cs="Courier New" w:eastAsia="Courier New" w:hAnsi="Courier New"/>
                <w:color w:val="98D982"/>
                <w:sz w:val="16"/>
                <w:szCs w:val="16"/>
              </w:rPr>
              <w:t xml:space="preserve">db.clients.createIndex({ orgId: 1, industry: 1 }, { background: true })</w:t>
            </w:r>
          </w:p>
          <w:p>
            <w:r>
              <w:rPr>
                <w:rFonts w:ascii="Courier New" w:cs="Courier New" w:eastAsia="Courier New" w:hAnsi="Courier New"/>
                <w:color w:val="98D982"/>
                <w:sz w:val="16"/>
                <w:szCs w:val="16"/>
              </w:rPr>
              <w:t xml:space="preserve">db.clients.createIndex({ orgId: 1, city: 1 }, { background: true })</w:t>
            </w:r>
          </w:p>
          <w:p>
            <w:r>
              <w:rPr>
                <w:rFonts w:ascii="Courier New" w:cs="Courier New" w:eastAsia="Courier New" w:hAnsi="Courier New"/>
                <w:color w:val="98D982"/>
                <w:sz w:val="16"/>
                <w:szCs w:val="16"/>
              </w:rPr>
              <w:t xml:space="preserve">db.clients.createIndex({ orgId: 1, deletedAt: 1 }, { background: true })</w:t>
            </w:r>
          </w:p>
          <w:p>
            <w:r>
              <w:rPr>
                <w:rFonts w:ascii="Courier New" w:cs="Courier New" w:eastAsia="Courier New" w:hAnsi="Courier New"/>
                <w:color w:val="98D982"/>
                <w:sz w:val="16"/>
                <w:szCs w:val="16"/>
              </w:rPr>
              <w:t xml:space="preserve">db.clients.createIndex({ orgId: 1, idempotencyKey: 1 }, { unique: true, sparse: true, background: true })</w:t>
            </w:r>
          </w:p>
          <w:p>
            <w:r>
              <w:rPr>
                <w:rFonts w:ascii="Courier New" w:cs="Courier New" w:eastAsia="Courier New" w:hAnsi="Courier New"/>
                <w:color w:val="6A8FAF"/>
                <w:sz w:val="16"/>
                <w:szCs w:val="16"/>
              </w:rPr>
              <w:t xml:space="preserve">// ── INVOICES</w:t>
            </w:r>
          </w:p>
          <w:p>
            <w:r>
              <w:rPr>
                <w:rFonts w:ascii="Courier New" w:cs="Courier New" w:eastAsia="Courier New" w:hAnsi="Courier New"/>
                <w:color w:val="98D982"/>
                <w:sz w:val="16"/>
                <w:szCs w:val="16"/>
              </w:rPr>
              <w:t xml:space="preserve">db.invoices.createIndex({ orgId: 1 }, { background: true })</w:t>
            </w:r>
          </w:p>
          <w:p>
            <w:r>
              <w:rPr>
                <w:rFonts w:ascii="Courier New" w:cs="Courier New" w:eastAsia="Courier New" w:hAnsi="Courier New"/>
                <w:color w:val="98D982"/>
                <w:sz w:val="16"/>
                <w:szCs w:val="16"/>
              </w:rPr>
              <w:t xml:space="preserve">db.invoices.createIndex({ orgId: 1, status: 1 }, { background: true })</w:t>
            </w:r>
          </w:p>
          <w:p>
            <w:r>
              <w:rPr>
                <w:rFonts w:ascii="Courier New" w:cs="Courier New" w:eastAsia="Courier New" w:hAnsi="Courier New"/>
                <w:color w:val="98D982"/>
                <w:sz w:val="16"/>
                <w:szCs w:val="16"/>
              </w:rPr>
              <w:t xml:space="preserve">db.invoices.createIndex({ orgId: 1, clientId: 1 }, { background: true })</w:t>
            </w:r>
          </w:p>
          <w:p>
            <w:r>
              <w:rPr>
                <w:rFonts w:ascii="Courier New" w:cs="Courier New" w:eastAsia="Courier New" w:hAnsi="Courier New"/>
                <w:color w:val="98D982"/>
                <w:sz w:val="16"/>
                <w:szCs w:val="16"/>
              </w:rPr>
              <w:t xml:space="preserve">db.invoices.createIndex({ orgId: 1, dueDate: 1, status: 1 }, { background: true })</w:t>
            </w:r>
          </w:p>
          <w:p>
            <w:r>
              <w:rPr>
                <w:rFonts w:ascii="Courier New" w:cs="Courier New" w:eastAsia="Courier New" w:hAnsi="Courier New"/>
                <w:color w:val="98D982"/>
                <w:sz w:val="16"/>
                <w:szCs w:val="16"/>
              </w:rPr>
              <w:t xml:space="preserve">db.invoices.createIndex({ orgId: 1, invoiceNumber: 1 }, { unique: true, background: true })</w:t>
            </w:r>
          </w:p>
          <w:p>
            <w:r>
              <w:rPr>
                <w:rFonts w:ascii="Courier New" w:cs="Courier New" w:eastAsia="Courier New" w:hAnsi="Courier New"/>
                <w:color w:val="98D982"/>
                <w:sz w:val="16"/>
                <w:szCs w:val="16"/>
              </w:rPr>
              <w:t xml:space="preserve">db.invoices.createIndex({ orgId: 1, idempotencyKey: 1 }, { unique: true, sparse: true, background: true })</w:t>
            </w:r>
          </w:p>
          <w:p>
            <w:r>
              <w:rPr>
                <w:rFonts w:ascii="Courier New" w:cs="Courier New" w:eastAsia="Courier New" w:hAnsi="Courier New"/>
                <w:color w:val="98D982"/>
                <w:sz w:val="16"/>
                <w:szCs w:val="16"/>
              </w:rPr>
              <w:t xml:space="preserve">db.invoices.createIndex({ orgId: 1, clientId: 1, dueDate: -1 }, { background: true })</w:t>
            </w:r>
          </w:p>
          <w:p>
            <w:r>
              <w:rPr>
                <w:rFonts w:ascii="Courier New" w:cs="Courier New" w:eastAsia="Courier New" w:hAnsi="Courier New"/>
                <w:color w:val="6A8FAF"/>
                <w:sz w:val="16"/>
                <w:szCs w:val="16"/>
              </w:rPr>
              <w:t xml:space="preserve">// ── TRANSACTIONS</w:t>
            </w:r>
          </w:p>
          <w:p>
            <w:r>
              <w:rPr>
                <w:rFonts w:ascii="Courier New" w:cs="Courier New" w:eastAsia="Courier New" w:hAnsi="Courier New"/>
                <w:color w:val="98D982"/>
                <w:sz w:val="16"/>
                <w:szCs w:val="16"/>
              </w:rPr>
              <w:t xml:space="preserve">db.transactions.createIndex({ orgId: 1, type: 1, transactionDate: -1 }, { background: true })</w:t>
            </w:r>
          </w:p>
          <w:p>
            <w:r>
              <w:rPr>
                <w:rFonts w:ascii="Courier New" w:cs="Courier New" w:eastAsia="Courier New" w:hAnsi="Courier New"/>
                <w:color w:val="98D982"/>
                <w:sz w:val="16"/>
                <w:szCs w:val="16"/>
              </w:rPr>
              <w:t xml:space="preserve">db.transactions.createIndex({ orgId: 1, invoiceId: 1 }, { background: true })</w:t>
            </w:r>
          </w:p>
          <w:p>
            <w:r>
              <w:rPr>
                <w:rFonts w:ascii="Courier New" w:cs="Courier New" w:eastAsia="Courier New" w:hAnsi="Courier New"/>
                <w:color w:val="98D982"/>
                <w:sz w:val="16"/>
                <w:szCs w:val="16"/>
              </w:rPr>
              <w:t xml:space="preserve">db.transactions.createIndex({ orgId: 1, clientId: 1 }, { background: true })</w:t>
            </w:r>
          </w:p>
          <w:p>
            <w:r>
              <w:rPr>
                <w:rFonts w:ascii="Courier New" w:cs="Courier New" w:eastAsia="Courier New" w:hAnsi="Courier New"/>
                <w:color w:val="98D982"/>
                <w:sz w:val="16"/>
                <w:szCs w:val="16"/>
              </w:rPr>
              <w:t xml:space="preserve">db.transactions.createIndex({ orgId: 1, category: 1 }, { background: true })</w:t>
            </w:r>
          </w:p>
          <w:p>
            <w:r>
              <w:rPr>
                <w:rFonts w:ascii="Courier New" w:cs="Courier New" w:eastAsia="Courier New" w:hAnsi="Courier New"/>
                <w:color w:val="98D982"/>
                <w:sz w:val="16"/>
                <w:szCs w:val="16"/>
              </w:rPr>
              <w:t xml:space="preserve">db.transactions.createIndex({ orgId: 1, idempotencyKey: 1 }, { unique: true, sparse: true, background: true })</w:t>
            </w:r>
          </w:p>
          <w:p>
            <w:r>
              <w:rPr>
                <w:rFonts w:ascii="Courier New" w:cs="Courier New" w:eastAsia="Courier New" w:hAnsi="Courier New"/>
                <w:color w:val="6A8FAF"/>
                <w:sz w:val="16"/>
                <w:szCs w:val="16"/>
              </w:rPr>
              <w:t xml:space="preserve">// ── DOCUMENTS</w:t>
            </w:r>
          </w:p>
          <w:p>
            <w:r>
              <w:rPr>
                <w:rFonts w:ascii="Courier New" w:cs="Courier New" w:eastAsia="Courier New" w:hAnsi="Courier New"/>
                <w:color w:val="98D982"/>
                <w:sz w:val="16"/>
                <w:szCs w:val="16"/>
              </w:rPr>
              <w:t xml:space="preserve">db.documents.createIndex({ orgId: 1 }, { background: true })</w:t>
            </w:r>
          </w:p>
          <w:p>
            <w:r>
              <w:rPr>
                <w:rFonts w:ascii="Courier New" w:cs="Courier New" w:eastAsia="Courier New" w:hAnsi="Courier New"/>
                <w:color w:val="98D982"/>
                <w:sz w:val="16"/>
                <w:szCs w:val="16"/>
              </w:rPr>
              <w:t xml:space="preserve">db.documents.createIndex({ orgId: 1, linkedEntityType: 1, linkedEntityId: 1 }, { background: true })</w:t>
            </w:r>
          </w:p>
          <w:p>
            <w:r>
              <w:rPr>
                <w:rFonts w:ascii="Courier New" w:cs="Courier New" w:eastAsia="Courier New" w:hAnsi="Courier New"/>
                <w:color w:val="6A8FAF"/>
                <w:sz w:val="16"/>
                <w:szCs w:val="16"/>
              </w:rPr>
              <w:t xml:space="preserve">// ── AUDIT_LOGS</w:t>
            </w:r>
          </w:p>
          <w:p>
            <w:r>
              <w:rPr>
                <w:rFonts w:ascii="Courier New" w:cs="Courier New" w:eastAsia="Courier New" w:hAnsi="Courier New"/>
                <w:color w:val="98D982"/>
                <w:sz w:val="16"/>
                <w:szCs w:val="16"/>
              </w:rPr>
              <w:t xml:space="preserve">db.audit_logs.createIndex({ orgId: 1, createdAt: -1 }, { background: true })</w:t>
            </w:r>
          </w:p>
          <w:p>
            <w:r>
              <w:rPr>
                <w:rFonts w:ascii="Courier New" w:cs="Courier New" w:eastAsia="Courier New" w:hAnsi="Courier New"/>
                <w:color w:val="98D982"/>
                <w:sz w:val="16"/>
                <w:szCs w:val="16"/>
              </w:rPr>
              <w:t xml:space="preserve">db.audit_logs.createIndex({ userId: 1, createdAt: -1 }, { background: true })</w:t>
            </w:r>
          </w:p>
          <w:p>
            <w:r>
              <w:rPr>
                <w:rFonts w:ascii="Courier New" w:cs="Courier New" w:eastAsia="Courier New" w:hAnsi="Courier New"/>
                <w:color w:val="98D982"/>
                <w:sz w:val="16"/>
                <w:szCs w:val="16"/>
              </w:rPr>
              <w:t xml:space="preserve">db.audit_logs.createIndex({ entityType: 1, entityId: 1 }, { background: true })</w:t>
            </w:r>
          </w:p>
          <w:p>
            <w:r>
              <w:rPr>
                <w:rFonts w:ascii="Courier New" w:cs="Courier New" w:eastAsia="Courier New" w:hAnsi="Courier New"/>
                <w:color w:val="6A8FAF"/>
                <w:sz w:val="16"/>
                <w:szCs w:val="16"/>
              </w:rPr>
              <w:t xml:space="preserve">// ── IDEMPOTENCY_KEYS (new collection)</w:t>
            </w:r>
          </w:p>
          <w:p>
            <w:r>
              <w:rPr>
                <w:rFonts w:ascii="Courier New" w:cs="Courier New" w:eastAsia="Courier New" w:hAnsi="Courier New"/>
                <w:color w:val="98D982"/>
                <w:sz w:val="16"/>
                <w:szCs w:val="16"/>
              </w:rPr>
              <w:t xml:space="preserve">db.idempotency_keys.createIndex({ key: 1 }, { unique: true, background: true })</w:t>
            </w:r>
          </w:p>
          <w:p>
            <w:r>
              <w:rPr>
                <w:rFonts w:ascii="Courier New" w:cs="Courier New" w:eastAsia="Courier New" w:hAnsi="Courier New"/>
                <w:color w:val="98D982"/>
                <w:sz w:val="16"/>
                <w:szCs w:val="16"/>
              </w:rPr>
              <w:t xml:space="preserve">db.idempotency_keys.createIndex({ expiresAt: 1 }, { expireAfterSeconds: 0, background: true })</w:t>
            </w:r>
          </w:p>
          <w:p>
            <w:r>
              <w:rPr>
                <w:rFonts w:ascii="Courier New" w:cs="Courier New" w:eastAsia="Courier New" w:hAnsi="Courier New"/>
                <w:color w:val="98D982"/>
                <w:sz w:val="16"/>
                <w:szCs w:val="16"/>
              </w:rPr>
              <w:t xml:space="preserve">db.idempotency_keys.createIndex({ orgId: 1, operation: 1 }, { background: true })</w:t>
            </w:r>
          </w:p>
        </w:tc>
      </w:tr>
    </w:tbl>
    <w:p>
      <w:pPr>
        <w:spacing w:after="100"/>
      </w:pPr>
    </w:p>
    <w:p>
      <w:pPr>
        <w:pStyle w:val="Heading2"/>
        <w:spacing w:before="280" w:after="80"/>
      </w:pPr>
      <w:r>
        <w:rPr>
          <w:rFonts w:ascii="Calibri" w:cs="Calibri" w:eastAsia="Calibri" w:hAnsi="Calibri"/>
          <w:b/>
          <w:bCs/>
          <w:color w:val="2D72C8"/>
          <w:sz w:val="28"/>
          <w:szCs w:val="28"/>
        </w:rPr>
        <w:t xml:space="preserve">6.3 — Add Missing Fields to Existing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20"/>
              <w:left w:type="dxa" w:w="160"/>
              <w:bottom w:type="dxa" w:w="120"/>
              <w:right w:type="dxa" w:w="160"/>
            </w:tcMar>
          </w:tcPr>
          <w:p>
            <w:r>
              <w:rPr>
                <w:rFonts w:ascii="Courier New" w:cs="Courier New" w:eastAsia="Courier New" w:hAnsi="Courier New"/>
                <w:color w:val="6A8FAF"/>
                <w:sz w:val="16"/>
                <w:szCs w:val="16"/>
              </w:rPr>
              <w:t xml:space="preserve">// Add deletedAt=null to all collections (safe: only adds if missing)</w:t>
            </w:r>
          </w:p>
          <w:p>
            <w:r>
              <w:rPr>
                <w:rFonts w:ascii="Courier New" w:cs="Courier New" w:eastAsia="Courier New" w:hAnsi="Courier New"/>
                <w:color w:val="7EC8E3"/>
                <w:sz w:val="16"/>
                <w:szCs w:val="16"/>
              </w:rPr>
              <w:t xml:space="preserve">["users","clients","invoices","transactions","documents","audit_logs"]</w:t>
            </w:r>
          </w:p>
          <w:p>
            <w:r>
              <w:rPr>
                <w:rFonts w:ascii="Courier New" w:cs="Courier New" w:eastAsia="Courier New" w:hAnsi="Courier New"/>
                <w:color w:val="7EC8E3"/>
                <w:sz w:val="16"/>
                <w:szCs w:val="16"/>
              </w:rPr>
              <w:t xml:space="preserve">.forEach(col =&gt; db[col].updateMany(</w:t>
            </w:r>
          </w:p>
          <w:p>
            <w:r>
              <w:rPr>
                <w:rFonts w:ascii="Courier New" w:cs="Courier New" w:eastAsia="Courier New" w:hAnsi="Courier New"/>
                <w:color w:val="98D982"/>
                <w:sz w:val="16"/>
                <w:szCs w:val="16"/>
              </w:rPr>
              <w:t xml:space="preserve">  { deletedAt: { $exists: false } },</w:t>
            </w:r>
          </w:p>
          <w:p>
            <w:r>
              <w:rPr>
                <w:rFonts w:ascii="Courier New" w:cs="Courier New" w:eastAsia="Courier New" w:hAnsi="Courier New"/>
                <w:color w:val="98D982"/>
                <w:sz w:val="16"/>
                <w:szCs w:val="16"/>
              </w:rPr>
              <w:t xml:space="preserve">  { $set: { deletedAt: null } }</w:t>
            </w:r>
          </w:p>
          <w:p>
            <w:r>
              <w:rPr>
                <w:rFonts w:ascii="Courier New" w:cs="Courier New" w:eastAsia="Courier New" w:hAnsi="Courier New"/>
                <w:color w:val="7EC8E3"/>
                <w:sz w:val="16"/>
                <w:szCs w:val="16"/>
              </w:rPr>
              <w:t xml:space="preserve">));</w:t>
            </w:r>
          </w:p>
          <w:p>
            <w:r>
              <w:rPr>
                <w:rFonts w:ascii="Courier New" w:cs="Courier New" w:eastAsia="Courier New" w:hAnsi="Courier New"/>
                <w:color w:val="AAAAAA"/>
                <w:sz w:val="16"/>
                <w:szCs w:val="16"/>
              </w:rPr>
              <w:t xml:space="preserve"/>
            </w:r>
          </w:p>
          <w:p>
            <w:r>
              <w:rPr>
                <w:rFonts w:ascii="Courier New" w:cs="Courier New" w:eastAsia="Courier New" w:hAnsi="Courier New"/>
                <w:color w:val="6A8FAF"/>
                <w:sz w:val="16"/>
                <w:szCs w:val="16"/>
              </w:rPr>
              <w:t xml:space="preserve">// Add paidAmount to existing invoices</w:t>
            </w:r>
          </w:p>
          <w:p>
            <w:r>
              <w:rPr>
                <w:rFonts w:ascii="Courier New" w:cs="Courier New" w:eastAsia="Courier New" w:hAnsi="Courier New"/>
                <w:color w:val="7EC8E3"/>
                <w:sz w:val="16"/>
                <w:szCs w:val="16"/>
              </w:rPr>
              <w:t xml:space="preserve">db.invoices.updateMany(</w:t>
            </w:r>
          </w:p>
          <w:p>
            <w:r>
              <w:rPr>
                <w:rFonts w:ascii="Courier New" w:cs="Courier New" w:eastAsia="Courier New" w:hAnsi="Courier New"/>
                <w:color w:val="98D982"/>
                <w:sz w:val="16"/>
                <w:szCs w:val="16"/>
              </w:rPr>
              <w:t xml:space="preserve">  { paidAmount: { $exists: false } },</w:t>
            </w:r>
          </w:p>
          <w:p>
            <w:r>
              <w:rPr>
                <w:rFonts w:ascii="Courier New" w:cs="Courier New" w:eastAsia="Courier New" w:hAnsi="Courier New"/>
                <w:color w:val="98D982"/>
                <w:sz w:val="16"/>
                <w:szCs w:val="16"/>
              </w:rPr>
              <w:t xml:space="preserve">  { $set: { paidAmount: 0.0 } }</w:t>
            </w:r>
          </w:p>
          <w:p>
            <w:r>
              <w:rPr>
                <w:rFonts w:ascii="Courier New" w:cs="Courier New" w:eastAsia="Courier New" w:hAnsi="Courier New"/>
                <w:color w:val="7EC8E3"/>
                <w:sz w:val="16"/>
                <w:szCs w:val="16"/>
              </w:rPr>
              <w:t xml:space="preserve">);</w:t>
            </w:r>
          </w:p>
          <w:p>
            <w:r>
              <w:rPr>
                <w:rFonts w:ascii="Courier New" w:cs="Courier New" w:eastAsia="Courier New" w:hAnsi="Courier New"/>
                <w:color w:val="AAAAAA"/>
                <w:sz w:val="16"/>
                <w:szCs w:val="16"/>
              </w:rPr>
              <w:t xml:space="preserve"/>
            </w:r>
          </w:p>
          <w:p>
            <w:r>
              <w:rPr>
                <w:rFonts w:ascii="Courier New" w:cs="Courier New" w:eastAsia="Courier New" w:hAnsi="Courier New"/>
                <w:color w:val="6A8FAF"/>
                <w:sz w:val="16"/>
                <w:szCs w:val="16"/>
              </w:rPr>
              <w:t xml:space="preserve">// Add source field to existing records</w:t>
            </w:r>
          </w:p>
          <w:p>
            <w:r>
              <w:rPr>
                <w:rFonts w:ascii="Courier New" w:cs="Courier New" w:eastAsia="Courier New" w:hAnsi="Courier New"/>
                <w:color w:val="7EC8E3"/>
                <w:sz w:val="16"/>
                <w:szCs w:val="16"/>
              </w:rPr>
              <w:t xml:space="preserve">["clients","invoices","transactions"].forEach(col =&gt; db[col].updateMany(</w:t>
            </w:r>
          </w:p>
          <w:p>
            <w:r>
              <w:rPr>
                <w:rFonts w:ascii="Courier New" w:cs="Courier New" w:eastAsia="Courier New" w:hAnsi="Courier New"/>
                <w:color w:val="98D982"/>
                <w:sz w:val="16"/>
                <w:szCs w:val="16"/>
              </w:rPr>
              <w:t xml:space="preserve">  { source: { $exists: false } },</w:t>
            </w:r>
          </w:p>
          <w:p>
            <w:r>
              <w:rPr>
                <w:rFonts w:ascii="Courier New" w:cs="Courier New" w:eastAsia="Courier New" w:hAnsi="Courier New"/>
                <w:color w:val="98D982"/>
                <w:sz w:val="16"/>
                <w:szCs w:val="16"/>
              </w:rPr>
              <w:t xml:space="preserve">  { $set: { source: 'MANUAL' } }</w:t>
            </w:r>
          </w:p>
          <w:p>
            <w:r>
              <w:rPr>
                <w:rFonts w:ascii="Courier New" w:cs="Courier New" w:eastAsia="Courier New" w:hAnsi="Courier New"/>
                <w:color w:val="7EC8E3"/>
                <w:sz w:val="16"/>
                <w:szCs w:val="16"/>
              </w:rPr>
              <w:t xml:space="preserve">));</w:t>
            </w:r>
          </w:p>
          <w:p>
            <w:r>
              <w:rPr>
                <w:rFonts w:ascii="Courier New" w:cs="Courier New" w:eastAsia="Courier New" w:hAnsi="Courier New"/>
                <w:color w:val="AAAAAA"/>
                <w:sz w:val="16"/>
                <w:szCs w:val="16"/>
              </w:rPr>
              <w:t xml:space="preserve"/>
            </w:r>
          </w:p>
          <w:p>
            <w:r>
              <w:rPr>
                <w:rFonts w:ascii="Courier New" w:cs="Courier New" w:eastAsia="Courier New" w:hAnsi="Courier New"/>
                <w:color w:val="6A8FAF"/>
                <w:sz w:val="16"/>
                <w:szCs w:val="16"/>
              </w:rPr>
              <w:t xml:space="preserve">// Add orgId to audit_logs (use userId → users lookup if needed)</w:t>
            </w:r>
          </w:p>
          <w:p>
            <w:r>
              <w:rPr>
                <w:rFonts w:ascii="Courier New" w:cs="Courier New" w:eastAsia="Courier New" w:hAnsi="Courier New"/>
                <w:color w:val="6A8FAF"/>
                <w:sz w:val="16"/>
                <w:szCs w:val="16"/>
              </w:rPr>
              <w:t xml:space="preserve">// Note: run this script AFTER orgId field exists in audit_logs</w:t>
            </w:r>
          </w:p>
          <w:p>
            <w:r>
              <w:rPr>
                <w:rFonts w:ascii="Courier New" w:cs="Courier New" w:eastAsia="Courier New" w:hAnsi="Courier New"/>
                <w:color w:val="7EC8E3"/>
                <w:sz w:val="16"/>
                <w:szCs w:val="16"/>
              </w:rPr>
              <w:t xml:space="preserve">db.audit_logs.find({ orgId: { $exists: false } }).forEach(log =&gt; {</w:t>
            </w:r>
          </w:p>
          <w:p>
            <w:r>
              <w:rPr>
                <w:rFonts w:ascii="Courier New" w:cs="Courier New" w:eastAsia="Courier New" w:hAnsi="Courier New"/>
                <w:color w:val="98D982"/>
                <w:sz w:val="16"/>
                <w:szCs w:val="16"/>
              </w:rPr>
              <w:t xml:space="preserve">  const user = db.users.findOne({ _id: log.userId });</w:t>
            </w:r>
          </w:p>
          <w:p>
            <w:r>
              <w:rPr>
                <w:rFonts w:ascii="Courier New" w:cs="Courier New" w:eastAsia="Courier New" w:hAnsi="Courier New"/>
                <w:color w:val="98D982"/>
                <w:sz w:val="16"/>
                <w:szCs w:val="16"/>
              </w:rPr>
              <w:t xml:space="preserve">  if (user) db.audit_logs.updateOne({ _id: log._id }, { $set: { orgId: user.orgId } });</w:t>
            </w:r>
          </w:p>
          <w:p>
            <w:r>
              <w:rPr>
                <w:rFonts w:ascii="Courier New" w:cs="Courier New" w:eastAsia="Courier New" w:hAnsi="Courier New"/>
                <w:color w:val="7EC8E3"/>
                <w:sz w:val="16"/>
                <w:szCs w:val="16"/>
              </w:rPr>
              <w:t xml:space="preserve">});</w:t>
            </w:r>
          </w:p>
          <w:p>
            <w:r>
              <w:rPr>
                <w:rFonts w:ascii="Courier New" w:cs="Courier New" w:eastAsia="Courier New" w:hAnsi="Courier New"/>
                <w:color w:val="AAAAAA"/>
                <w:sz w:val="16"/>
                <w:szCs w:val="16"/>
              </w:rPr>
              <w:t xml:space="preserve"/>
            </w:r>
          </w:p>
          <w:p>
            <w:r>
              <w:rPr>
                <w:rFonts w:ascii="Courier New" w:cs="Courier New" w:eastAsia="Courier New" w:hAnsi="Courier New"/>
                <w:color w:val="6A8FAF"/>
                <w:sz w:val="16"/>
                <w:szCs w:val="16"/>
              </w:rPr>
              <w:t xml:space="preserve">// Add clerkOrgId to business_organizations</w:t>
            </w:r>
          </w:p>
          <w:p>
            <w:r>
              <w:rPr>
                <w:rFonts w:ascii="Courier New" w:cs="Courier New" w:eastAsia="Courier New" w:hAnsi="Courier New"/>
                <w:color w:val="6A8FAF"/>
                <w:sz w:val="16"/>
                <w:szCs w:val="16"/>
              </w:rPr>
              <w:t xml:space="preserve">// You must fill this manually from your Clerk dashboard export.</w:t>
            </w:r>
          </w:p>
          <w:p>
            <w:r>
              <w:rPr>
                <w:rFonts w:ascii="Courier New" w:cs="Courier New" w:eastAsia="Courier New" w:hAnsi="Courier New"/>
                <w:color w:val="6A8FAF"/>
                <w:sz w:val="16"/>
                <w:szCs w:val="16"/>
              </w:rPr>
              <w:t xml:space="preserve">// Example for Darsh's org:</w:t>
            </w:r>
          </w:p>
          <w:p>
            <w:r>
              <w:rPr>
                <w:rFonts w:ascii="Courier New" w:cs="Courier New" w:eastAsia="Courier New" w:hAnsi="Courier New"/>
                <w:color w:val="7EC8E3"/>
                <w:sz w:val="16"/>
                <w:szCs w:val="16"/>
              </w:rPr>
              <w:t xml:space="preserve">db.business_organizations.updateOne(</w:t>
            </w:r>
          </w:p>
          <w:p>
            <w:r>
              <w:rPr>
                <w:rFonts w:ascii="Courier New" w:cs="Courier New" w:eastAsia="Courier New" w:hAnsi="Courier New"/>
                <w:color w:val="98D982"/>
                <w:sz w:val="16"/>
                <w:szCs w:val="16"/>
              </w:rPr>
              <w:t xml:space="preserve">  { _id: '9f3b96db-7e13-489d-a5a4-18ecdbc3d616' },</w:t>
            </w:r>
          </w:p>
          <w:p>
            <w:r>
              <w:rPr>
                <w:rFonts w:ascii="Courier New" w:cs="Courier New" w:eastAsia="Courier New" w:hAnsi="Courier New"/>
                <w:color w:val="98D982"/>
                <w:sz w:val="16"/>
                <w:szCs w:val="16"/>
              </w:rPr>
              <w:t xml:space="preserve">  { $set: { clerkOrgId: 'org_3A7sUdExtKN4vUIjp5Qf7kNlTw7' } }</w:t>
            </w:r>
          </w:p>
          <w:p>
            <w:r>
              <w:rPr>
                <w:rFonts w:ascii="Courier New" w:cs="Courier New" w:eastAsia="Courier New" w:hAnsi="Courier New"/>
                <w:color w:val="7EC8E3"/>
                <w:sz w:val="16"/>
                <w:szCs w:val="16"/>
              </w:rPr>
              <w:t xml:space="preserve">);</w:t>
            </w:r>
          </w:p>
          <w:p>
            <w:r>
              <w:rPr>
                <w:rFonts w:ascii="Courier New" w:cs="Courier New" w:eastAsia="Courier New" w:hAnsi="Courier New"/>
                <w:color w:val="6A8FAF"/>
                <w:sz w:val="16"/>
                <w:szCs w:val="16"/>
              </w:rPr>
              <w:t xml:space="preserve">// Example for VoltNest (Aruna):</w:t>
            </w:r>
          </w:p>
          <w:p>
            <w:r>
              <w:rPr>
                <w:rFonts w:ascii="Courier New" w:cs="Courier New" w:eastAsia="Courier New" w:hAnsi="Courier New"/>
                <w:color w:val="7EC8E3"/>
                <w:sz w:val="16"/>
                <w:szCs w:val="16"/>
              </w:rPr>
              <w:t xml:space="preserve">db.business_organizations.updateOne(</w:t>
            </w:r>
          </w:p>
          <w:p>
            <w:r>
              <w:rPr>
                <w:rFonts w:ascii="Courier New" w:cs="Courier New" w:eastAsia="Courier New" w:hAnsi="Courier New"/>
                <w:color w:val="98D982"/>
                <w:sz w:val="16"/>
                <w:szCs w:val="16"/>
              </w:rPr>
              <w:t xml:space="preserve">  { _id: '822098f7-9a71-4284-8ed0-c12a751fdd1f' },</w:t>
            </w:r>
          </w:p>
          <w:p>
            <w:r>
              <w:rPr>
                <w:rFonts w:ascii="Courier New" w:cs="Courier New" w:eastAsia="Courier New" w:hAnsi="Courier New"/>
                <w:color w:val="98D982"/>
                <w:sz w:val="16"/>
                <w:szCs w:val="16"/>
              </w:rPr>
              <w:t xml:space="preserve">  { $set: { clerkOrgId: 'org_3B7na2NxMcrT5CWzAlKEmN1NQx3' } }</w:t>
            </w:r>
          </w:p>
          <w:p>
            <w:r>
              <w:rPr>
                <w:rFonts w:ascii="Courier New" w:cs="Courier New" w:eastAsia="Courier New" w:hAnsi="Courier New"/>
                <w:color w:val="7EC8E3"/>
                <w:sz w:val="16"/>
                <w:szCs w:val="16"/>
              </w:rPr>
              <w:t xml:space="preserve">);</w:t>
            </w:r>
          </w:p>
        </w:tc>
      </w:tr>
    </w:tbl>
    <w:p>
      <w:pPr>
        <w:spacing w:after="2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7. Java Entity Changes Required</w:t>
      </w:r>
    </w:p>
    <w:p>
      <w:pPr>
        <w:spacing w:after="80"/>
      </w:pPr>
      <w:r>
        <w:rPr>
          <w:rFonts w:ascii="Calibri" w:cs="Calibri" w:eastAsia="Calibri" w:hAnsi="Calibri"/>
          <w:b w:val="false"/>
          <w:bCs w:val="false"/>
          <w:i w:val="false"/>
          <w:iCs w:val="false"/>
          <w:color w:val="5D6D7E"/>
          <w:sz w:val="20"/>
          <w:szCs w:val="20"/>
        </w:rPr>
        <w:t xml:space="preserve">These are the exact changes needed in each Spring Boot entity class. All other logic (services, controllers) flows from these.</w:t>
      </w:r>
    </w:p>
    <w:p>
      <w:pPr>
        <w:spacing w:after="100"/>
      </w:pPr>
    </w:p>
    <w:p>
      <w:pPr>
        <w:pStyle w:val="Heading2"/>
        <w:spacing w:before="280" w:after="80"/>
      </w:pPr>
      <w:r>
        <w:rPr>
          <w:rFonts w:ascii="Calibri" w:cs="Calibri" w:eastAsia="Calibri" w:hAnsi="Calibri"/>
          <w:b/>
          <w:bCs/>
          <w:color w:val="2D72C8"/>
          <w:sz w:val="28"/>
          <w:szCs w:val="28"/>
        </w:rPr>
        <w:t xml:space="preserve">7.1 — Every Entity: Change UUID →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20"/>
              <w:left w:type="dxa" w:w="160"/>
              <w:bottom w:type="dxa" w:w="120"/>
              <w:right w:type="dxa" w:w="160"/>
            </w:tcMar>
          </w:tcPr>
          <w:p>
            <w:r>
              <w:rPr>
                <w:rFonts w:ascii="Courier New" w:cs="Courier New" w:eastAsia="Courier New" w:hAnsi="Courier New"/>
                <w:color w:val="C0392B"/>
                <w:sz w:val="16"/>
                <w:szCs w:val="16"/>
              </w:rPr>
              <w:t xml:space="preserve">// BEFORE (broken — java_legacy BinData mismatch)</w:t>
            </w:r>
          </w:p>
          <w:p>
            <w:r>
              <w:rPr>
                <w:rFonts w:ascii="Courier New" w:cs="Courier New" w:eastAsia="Courier New" w:hAnsi="Courier New"/>
                <w:color w:val="7EC8E3"/>
                <w:sz w:val="16"/>
                <w:szCs w:val="16"/>
              </w:rPr>
              <w:t xml:space="preserve">@Id</w:t>
            </w:r>
          </w:p>
          <w:p>
            <w:r>
              <w:rPr>
                <w:rFonts w:ascii="Courier New" w:cs="Courier New" w:eastAsia="Courier New" w:hAnsi="Courier New"/>
                <w:color w:val="F8C471"/>
                <w:sz w:val="16"/>
                <w:szCs w:val="16"/>
              </w:rPr>
              <w:t xml:space="preserve">private UUID id;</w:t>
            </w:r>
          </w:p>
          <w:p>
            <w:r>
              <w:rPr>
                <w:rFonts w:ascii="Courier New" w:cs="Courier New" w:eastAsia="Courier New" w:hAnsi="Courier New"/>
                <w:color w:val="F8C471"/>
                <w:sz w:val="16"/>
                <w:szCs w:val="16"/>
              </w:rPr>
              <w:t xml:space="preserve">private UUID orgId;</w:t>
            </w:r>
          </w:p>
          <w:p>
            <w:r>
              <w:rPr>
                <w:rFonts w:ascii="Courier New" w:cs="Courier New" w:eastAsia="Courier New" w:hAnsi="Courier New"/>
                <w:color w:val="F8C471"/>
                <w:sz w:val="16"/>
                <w:szCs w:val="16"/>
              </w:rPr>
              <w:t xml:space="preserve">private UUID clientId;  // in Invoice — was causing join failures</w:t>
            </w:r>
          </w:p>
          <w:p>
            <w:r>
              <w:rPr>
                <w:rFonts w:ascii="Courier New" w:cs="Courier New" w:eastAsia="Courier New" w:hAnsi="Courier New"/>
                <w:color w:val="AAAAAA"/>
                <w:sz w:val="16"/>
                <w:szCs w:val="16"/>
              </w:rPr>
              <w:t xml:space="preserve"/>
            </w:r>
          </w:p>
          <w:p>
            <w:r>
              <w:rPr>
                <w:rFonts w:ascii="Courier New" w:cs="Courier New" w:eastAsia="Courier New" w:hAnsi="Courier New"/>
                <w:color w:val="98D982"/>
                <w:sz w:val="16"/>
                <w:szCs w:val="16"/>
              </w:rPr>
              <w:t xml:space="preserve">// AFTER (fixed — STANDARD plain string UUID)</w:t>
            </w:r>
          </w:p>
          <w:p>
            <w:r>
              <w:rPr>
                <w:rFonts w:ascii="Courier New" w:cs="Courier New" w:eastAsia="Courier New" w:hAnsi="Courier New"/>
                <w:color w:val="7EC8E3"/>
                <w:sz w:val="16"/>
                <w:szCs w:val="16"/>
              </w:rPr>
              <w:t xml:space="preserve">@Id</w:t>
            </w:r>
          </w:p>
          <w:p>
            <w:r>
              <w:rPr>
                <w:rFonts w:ascii="Courier New" w:cs="Courier New" w:eastAsia="Courier New" w:hAnsi="Courier New"/>
                <w:color w:val="98D982"/>
                <w:sz w:val="16"/>
                <w:szCs w:val="16"/>
              </w:rPr>
              <w:t xml:space="preserve">private String id;  // stored as '9f3b96db-7e13-489d-...' in MongoDB</w:t>
            </w:r>
          </w:p>
          <w:p>
            <w:r>
              <w:rPr>
                <w:rFonts w:ascii="Courier New" w:cs="Courier New" w:eastAsia="Courier New" w:hAnsi="Courier New"/>
                <w:color w:val="98D982"/>
                <w:sz w:val="16"/>
                <w:szCs w:val="16"/>
              </w:rPr>
              <w:t xml:space="preserve">private String orgId;</w:t>
            </w:r>
          </w:p>
          <w:p>
            <w:r>
              <w:rPr>
                <w:rFonts w:ascii="Courier New" w:cs="Courier New" w:eastAsia="Courier New" w:hAnsi="Courier New"/>
                <w:color w:val="98D982"/>
                <w:sz w:val="16"/>
                <w:szCs w:val="16"/>
              </w:rPr>
              <w:t xml:space="preserve">private String clientId;  // now matches clients.id = String</w:t>
            </w:r>
          </w:p>
          <w:p>
            <w:r>
              <w:rPr>
                <w:rFonts w:ascii="Courier New" w:cs="Courier New" w:eastAsia="Courier New" w:hAnsi="Courier New"/>
                <w:color w:val="AAAAAA"/>
                <w:sz w:val="16"/>
                <w:szCs w:val="16"/>
              </w:rPr>
              <w:t xml:space="preserve"/>
            </w:r>
          </w:p>
          <w:p>
            <w:r>
              <w:rPr>
                <w:rFonts w:ascii="Courier New" w:cs="Courier New" w:eastAsia="Courier New" w:hAnsi="Courier New"/>
                <w:color w:val="6A8FAF"/>
                <w:sz w:val="16"/>
                <w:szCs w:val="16"/>
              </w:rPr>
              <w:t xml:space="preserve">// Pre-persist hook: auto-generate ID if null</w:t>
            </w:r>
          </w:p>
          <w:p>
            <w:r>
              <w:rPr>
                <w:rFonts w:ascii="Courier New" w:cs="Courier New" w:eastAsia="Courier New" w:hAnsi="Courier New"/>
                <w:color w:val="7EC8E3"/>
                <w:sz w:val="16"/>
                <w:szCs w:val="16"/>
              </w:rPr>
              <w:t xml:space="preserve">@PrePersist</w:t>
            </w:r>
          </w:p>
          <w:p>
            <w:r>
              <w:rPr>
                <w:rFonts w:ascii="Courier New" w:cs="Courier New" w:eastAsia="Courier New" w:hAnsi="Courier New"/>
                <w:color w:val="7EC8E3"/>
                <w:sz w:val="16"/>
                <w:szCs w:val="16"/>
              </w:rPr>
              <w:t xml:space="preserve">public void prePersist() {</w:t>
            </w:r>
          </w:p>
          <w:p>
            <w:r>
              <w:rPr>
                <w:rFonts w:ascii="Courier New" w:cs="Courier New" w:eastAsia="Courier New" w:hAnsi="Courier New"/>
                <w:color w:val="98D982"/>
                <w:sz w:val="16"/>
                <w:szCs w:val="16"/>
              </w:rPr>
              <w:t xml:space="preserve">    if (this.id == null) this.id = UUID.randomUUID().toString();</w:t>
            </w:r>
          </w:p>
          <w:p>
            <w:r>
              <w:rPr>
                <w:rFonts w:ascii="Courier New" w:cs="Courier New" w:eastAsia="Courier New" w:hAnsi="Courier New"/>
                <w:color w:val="98D982"/>
                <w:sz w:val="16"/>
                <w:szCs w:val="16"/>
              </w:rPr>
              <w:t xml:space="preserve">    if (this.createdAt == null) this.createdAt = LocalDateTime.now();</w:t>
            </w:r>
          </w:p>
          <w:p>
            <w:r>
              <w:rPr>
                <w:rFonts w:ascii="Courier New" w:cs="Courier New" w:eastAsia="Courier New" w:hAnsi="Courier New"/>
                <w:color w:val="98D982"/>
                <w:sz w:val="16"/>
                <w:szCs w:val="16"/>
              </w:rPr>
              <w:t xml:space="preserve">    this.updatedAt = LocalDateTime.now();</w:t>
            </w:r>
          </w:p>
          <w:p>
            <w:r>
              <w:rPr>
                <w:rFonts w:ascii="Courier New" w:cs="Courier New" w:eastAsia="Courier New" w:hAnsi="Courier New"/>
                <w:color w:val="7EC8E3"/>
                <w:sz w:val="16"/>
                <w:szCs w:val="16"/>
              </w:rPr>
              <w:t xml:space="preserve">}</w:t>
            </w:r>
          </w:p>
        </w:tc>
      </w:tr>
    </w:tbl>
    <w:p>
      <w:pPr>
        <w:spacing w:after="100"/>
      </w:pPr>
    </w:p>
    <w:p>
      <w:pPr>
        <w:pStyle w:val="Heading2"/>
        <w:spacing w:before="280" w:after="80"/>
      </w:pPr>
      <w:r>
        <w:rPr>
          <w:rFonts w:ascii="Calibri" w:cs="Calibri" w:eastAsia="Calibri" w:hAnsi="Calibri"/>
          <w:b/>
          <w:bCs/>
          <w:color w:val="2D72C8"/>
          <w:sz w:val="28"/>
          <w:szCs w:val="28"/>
        </w:rPr>
        <w:t xml:space="preserve">7.2 — Controller: Enforce X-Org-Id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20"/>
              <w:left w:type="dxa" w:w="160"/>
              <w:bottom w:type="dxa" w:w="120"/>
              <w:right w:type="dxa" w:w="160"/>
            </w:tcMar>
          </w:tcPr>
          <w:p>
            <w:r>
              <w:rPr>
                <w:rFonts w:ascii="Courier New" w:cs="Courier New" w:eastAsia="Courier New" w:hAnsi="Courier New"/>
                <w:color w:val="C0392B"/>
                <w:sz w:val="16"/>
                <w:szCs w:val="16"/>
              </w:rPr>
              <w:t xml:space="preserve">// BEFORE (broken — orgId can be null, returning ALL tenant data)</w:t>
            </w:r>
          </w:p>
          <w:p>
            <w:r>
              <w:rPr>
                <w:rFonts w:ascii="Courier New" w:cs="Courier New" w:eastAsia="Courier New" w:hAnsi="Courier New"/>
                <w:color w:val="7EC8E3"/>
                <w:sz w:val="16"/>
                <w:szCs w:val="16"/>
              </w:rPr>
              <w:t xml:space="preserve">@GetMapping("/api/invoices")</w:t>
            </w:r>
          </w:p>
          <w:p>
            <w:r>
              <w:rPr>
                <w:rFonts w:ascii="Courier New" w:cs="Courier New" w:eastAsia="Courier New" w:hAnsi="Courier New"/>
                <w:color w:val="F8C471"/>
                <w:sz w:val="16"/>
                <w:szCs w:val="16"/>
              </w:rPr>
              <w:t xml:space="preserve">public List&lt;InvoiceDto&gt; getAllInvoices(@RequestParam(required=false) String orgId) {</w:t>
            </w:r>
          </w:p>
          <w:p>
            <w:r>
              <w:rPr>
                <w:rFonts w:ascii="Courier New" w:cs="Courier New" w:eastAsia="Courier New" w:hAnsi="Courier New"/>
                <w:color w:val="F8C471"/>
                <w:sz w:val="16"/>
                <w:szCs w:val="16"/>
              </w:rPr>
              <w:t xml:space="preserve">    return service.findByOrgId(orgId); // null orgId = all invoices!</w:t>
            </w:r>
          </w:p>
          <w:p>
            <w:r>
              <w:rPr>
                <w:rFonts w:ascii="Courier New" w:cs="Courier New" w:eastAsia="Courier New" w:hAnsi="Courier New"/>
                <w:color w:val="F8C471"/>
                <w:sz w:val="16"/>
                <w:szCs w:val="16"/>
              </w:rPr>
              <w:t xml:space="preserve">}</w:t>
            </w:r>
          </w:p>
          <w:p>
            <w:r>
              <w:rPr>
                <w:rFonts w:ascii="Courier New" w:cs="Courier New" w:eastAsia="Courier New" w:hAnsi="Courier New"/>
                <w:color w:val="AAAAAA"/>
                <w:sz w:val="16"/>
                <w:szCs w:val="16"/>
              </w:rPr>
              <w:t xml:space="preserve"/>
            </w:r>
          </w:p>
          <w:p>
            <w:r>
              <w:rPr>
                <w:rFonts w:ascii="Courier New" w:cs="Courier New" w:eastAsia="Courier New" w:hAnsi="Courier New"/>
                <w:color w:val="98D982"/>
                <w:sz w:val="16"/>
                <w:szCs w:val="16"/>
              </w:rPr>
              <w:t xml:space="preserve">// AFTER (fixed — 403 if header missing)</w:t>
            </w:r>
          </w:p>
          <w:p>
            <w:r>
              <w:rPr>
                <w:rFonts w:ascii="Courier New" w:cs="Courier New" w:eastAsia="Courier New" w:hAnsi="Courier New"/>
                <w:color w:val="7EC8E3"/>
                <w:sz w:val="16"/>
                <w:szCs w:val="16"/>
              </w:rPr>
              <w:t xml:space="preserve">@GetMapping("/api/invoices")</w:t>
            </w:r>
          </w:p>
          <w:p>
            <w:r>
              <w:rPr>
                <w:rFonts w:ascii="Courier New" w:cs="Courier New" w:eastAsia="Courier New" w:hAnsi="Courier New"/>
                <w:color w:val="98D982"/>
                <w:sz w:val="16"/>
                <w:szCs w:val="16"/>
              </w:rPr>
              <w:t xml:space="preserve">public ResponseEntity&lt;List&lt;InvoiceDto&gt;&gt; getAllInvoices(</w:t>
            </w:r>
          </w:p>
          <w:p>
            <w:r>
              <w:rPr>
                <w:rFonts w:ascii="Courier New" w:cs="Courier New" w:eastAsia="Courier New" w:hAnsi="Courier New"/>
                <w:color w:val="98D982"/>
                <w:sz w:val="16"/>
                <w:szCs w:val="16"/>
              </w:rPr>
              <w:t xml:space="preserve">    @RequestHeader(value = "X-Org-Id") String orgId,</w:t>
            </w:r>
          </w:p>
          <w:p>
            <w:r>
              <w:rPr>
                <w:rFonts w:ascii="Courier New" w:cs="Courier New" w:eastAsia="Courier New" w:hAnsi="Courier New"/>
                <w:color w:val="98D982"/>
                <w:sz w:val="16"/>
                <w:szCs w:val="16"/>
              </w:rPr>
              <w:t xml:space="preserve">    @RequestHeader(value = "X-User-Id", required = false) String userId) {</w:t>
            </w:r>
          </w:p>
          <w:p>
            <w:r>
              <w:rPr>
                <w:rFonts w:ascii="Courier New" w:cs="Courier New" w:eastAsia="Courier New" w:hAnsi="Courier New"/>
                <w:color w:val="98D982"/>
                <w:sz w:val="16"/>
                <w:szCs w:val="16"/>
              </w:rPr>
              <w:t xml:space="preserve">    if (orgId == null || orgId.isBlank())</w:t>
            </w:r>
          </w:p>
          <w:p>
            <w:r>
              <w:rPr>
                <w:rFonts w:ascii="Courier New" w:cs="Courier New" w:eastAsia="Courier New" w:hAnsi="Courier New"/>
                <w:color w:val="98D982"/>
                <w:sz w:val="16"/>
                <w:szCs w:val="16"/>
              </w:rPr>
              <w:t xml:space="preserve">        return ResponseEntity.status(403).build();</w:t>
            </w:r>
          </w:p>
          <w:p>
            <w:r>
              <w:rPr>
                <w:rFonts w:ascii="Courier New" w:cs="Courier New" w:eastAsia="Courier New" w:hAnsi="Courier New"/>
                <w:color w:val="98D982"/>
                <w:sz w:val="16"/>
                <w:szCs w:val="16"/>
              </w:rPr>
              <w:t xml:space="preserve">    return ResponseEntity.ok(service.findByOrgId(orgId));</w:t>
            </w:r>
          </w:p>
          <w:p>
            <w:r>
              <w:rPr>
                <w:rFonts w:ascii="Courier New" w:cs="Courier New" w:eastAsia="Courier New" w:hAnsi="Courier New"/>
                <w:color w:val="98D982"/>
                <w:sz w:val="16"/>
                <w:szCs w:val="16"/>
              </w:rPr>
              <w:t xml:space="preserve">}</w:t>
            </w:r>
          </w:p>
          <w:p>
            <w:r>
              <w:rPr>
                <w:rFonts w:ascii="Courier New" w:cs="Courier New" w:eastAsia="Courier New" w:hAnsi="Courier New"/>
                <w:color w:val="6A8FAF"/>
                <w:sz w:val="16"/>
                <w:szCs w:val="16"/>
              </w:rPr>
              <w:t xml:space="preserve">// Apply same pattern to: ClientController, TransactionController,</w:t>
            </w:r>
          </w:p>
          <w:p>
            <w:r>
              <w:rPr>
                <w:rFonts w:ascii="Courier New" w:cs="Courier New" w:eastAsia="Courier New" w:hAnsi="Courier New"/>
                <w:color w:val="6A8FAF"/>
                <w:sz w:val="16"/>
                <w:szCs w:val="16"/>
              </w:rPr>
              <w:t xml:space="preserve">// DocumentController, FinanceIntelligenceController, ComplianceController</w:t>
            </w:r>
          </w:p>
        </w:tc>
      </w:tr>
    </w:tbl>
    <w:p>
      <w:pPr>
        <w:spacing w:after="100"/>
      </w:pPr>
    </w:p>
    <w:p>
      <w:pPr>
        <w:pStyle w:val="Heading2"/>
        <w:spacing w:before="280" w:after="80"/>
      </w:pPr>
      <w:r>
        <w:rPr>
          <w:rFonts w:ascii="Calibri" w:cs="Calibri" w:eastAsia="Calibri" w:hAnsi="Calibri"/>
          <w:b/>
          <w:bCs/>
          <w:color w:val="2D72C8"/>
          <w:sz w:val="28"/>
          <w:szCs w:val="28"/>
        </w:rPr>
        <w:t xml:space="preserve">7.3 — Session Manager: Add TTL and draft_expires_at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2C8" w:sz="6"/>
              <w:left w:val="single" w:color="2D72C8" w:sz="6"/>
              <w:bottom w:val="single" w:color="2D72C8" w:sz="6"/>
              <w:right w:val="single" w:color="2D72C8" w:sz="6"/>
            </w:tcBorders>
            <w:shd w:fill="1E2A3A" w:val="clear"/>
            <w:tcMar>
              <w:top w:type="dxa" w:w="120"/>
              <w:left w:type="dxa" w:w="160"/>
              <w:bottom w:type="dxa" w:w="120"/>
              <w:right w:type="dxa" w:w="160"/>
            </w:tcMar>
          </w:tcPr>
          <w:p>
            <w:r>
              <w:rPr>
                <w:rFonts w:ascii="Courier New" w:cs="Courier New" w:eastAsia="Courier New" w:hAnsi="Courier New"/>
                <w:color w:val="6A8FAF"/>
                <w:sz w:val="16"/>
                <w:szCs w:val="16"/>
              </w:rPr>
              <w:t xml:space="preserve"># ai-gateway/app/state/session_manager.py</w:t>
            </w:r>
          </w:p>
          <w:p>
            <w:r>
              <w:rPr>
                <w:rFonts w:ascii="Courier New" w:cs="Courier New" w:eastAsia="Courier New" w:hAnsi="Courier New"/>
                <w:color w:val="7EC8E3"/>
                <w:sz w:val="16"/>
                <w:szCs w:val="16"/>
              </w:rPr>
              <w:t xml:space="preserve">import time</w:t>
            </w:r>
          </w:p>
          <w:p>
            <w:r>
              <w:rPr>
                <w:rFonts w:ascii="Courier New" w:cs="Courier New" w:eastAsia="Courier New" w:hAnsi="Courier New"/>
                <w:color w:val="AAAAAA"/>
                <w:sz w:val="16"/>
                <w:szCs w:val="16"/>
              </w:rPr>
              <w:t xml:space="preserve"/>
            </w:r>
          </w:p>
          <w:p>
            <w:r>
              <w:rPr>
                <w:rFonts w:ascii="Courier New" w:cs="Courier New" w:eastAsia="Courier New" w:hAnsi="Courier New"/>
                <w:color w:val="7EC8E3"/>
                <w:sz w:val="16"/>
                <w:szCs w:val="16"/>
              </w:rPr>
              <w:t xml:space="preserve">SESSION_TTL = 3600         # 1 hour</w:t>
            </w:r>
          </w:p>
          <w:p>
            <w:r>
              <w:rPr>
                <w:rFonts w:ascii="Courier New" w:cs="Courier New" w:eastAsia="Courier New" w:hAnsi="Courier New"/>
                <w:color w:val="7EC8E3"/>
                <w:sz w:val="16"/>
                <w:szCs w:val="16"/>
              </w:rPr>
              <w:t xml:space="preserve">DRAFT_TTL   = 3600         # 1 hour</w:t>
            </w:r>
          </w:p>
          <w:p>
            <w:r>
              <w:rPr>
                <w:rFonts w:ascii="Courier New" w:cs="Courier New" w:eastAsia="Courier New" w:hAnsi="Courier New"/>
                <w:color w:val="AAAAAA"/>
                <w:sz w:val="16"/>
                <w:szCs w:val="16"/>
              </w:rPr>
              <w:t xml:space="preserve"/>
            </w:r>
          </w:p>
          <w:p>
            <w:r>
              <w:rPr>
                <w:rFonts w:ascii="Courier New" w:cs="Courier New" w:eastAsia="Courier New" w:hAnsi="Courier New"/>
                <w:color w:val="7EC8E3"/>
                <w:sz w:val="16"/>
                <w:szCs w:val="16"/>
              </w:rPr>
              <w:t xml:space="preserve">def save_session(session):</w:t>
            </w:r>
          </w:p>
          <w:p>
            <w:r>
              <w:rPr>
                <w:rFonts w:ascii="Courier New" w:cs="Courier New" w:eastAsia="Courier New" w:hAnsi="Courier New"/>
                <w:color w:val="98D982"/>
                <w:sz w:val="16"/>
                <w:szCs w:val="16"/>
              </w:rPr>
              <w:t xml:space="preserve">    session.last_active_at = int(time.time() * 1000)</w:t>
            </w:r>
          </w:p>
          <w:p>
            <w:r>
              <w:rPr>
                <w:rFonts w:ascii="Courier New" w:cs="Courier New" w:eastAsia="Courier New" w:hAnsi="Courier New"/>
                <w:color w:val="7EC8E3"/>
                <w:sz w:val="16"/>
                <w:szCs w:val="16"/>
              </w:rPr>
              <w:t xml:space="preserve">    if redis_client:</w:t>
            </w:r>
          </w:p>
          <w:p>
            <w:r>
              <w:rPr>
                <w:rFonts w:ascii="Courier New" w:cs="Courier New" w:eastAsia="Courier New" w:hAnsi="Courier New"/>
                <w:color w:val="98D982"/>
                <w:sz w:val="16"/>
                <w:szCs w:val="16"/>
              </w:rPr>
              <w:t xml:space="preserve">        redis_client.setex(</w:t>
            </w:r>
          </w:p>
          <w:p>
            <w:r>
              <w:rPr>
                <w:rFonts w:ascii="Courier New" w:cs="Courier New" w:eastAsia="Courier New" w:hAnsi="Courier New"/>
                <w:color w:val="98D982"/>
                <w:sz w:val="16"/>
                <w:szCs w:val="16"/>
              </w:rPr>
              <w:t xml:space="preserve">            f'session:{session.session_id}',</w:t>
            </w:r>
          </w:p>
          <w:p>
            <w:r>
              <w:rPr>
                <w:rFonts w:ascii="Courier New" w:cs="Courier New" w:eastAsia="Courier New" w:hAnsi="Courier New"/>
                <w:color w:val="98D982"/>
                <w:sz w:val="16"/>
                <w:szCs w:val="16"/>
              </w:rPr>
              <w:t xml:space="preserve">            SESSION_TTL,</w:t>
            </w:r>
          </w:p>
          <w:p>
            <w:r>
              <w:rPr>
                <w:rFonts w:ascii="Courier New" w:cs="Courier New" w:eastAsia="Courier New" w:hAnsi="Courier New"/>
                <w:color w:val="98D982"/>
                <w:sz w:val="16"/>
                <w:szCs w:val="16"/>
              </w:rPr>
              <w:t xml:space="preserve">            json.dumps(session_to_dict(session))</w:t>
            </w:r>
          </w:p>
          <w:p>
            <w:r>
              <w:rPr>
                <w:rFonts w:ascii="Courier New" w:cs="Courier New" w:eastAsia="Courier New" w:hAnsi="Courier New"/>
                <w:color w:val="98D982"/>
                <w:sz w:val="16"/>
                <w:szCs w:val="16"/>
              </w:rPr>
              <w:t xml:space="preserve">        )</w:t>
            </w:r>
          </w:p>
          <w:p>
            <w:r>
              <w:rPr>
                <w:rFonts w:ascii="Courier New" w:cs="Courier New" w:eastAsia="Courier New" w:hAnsi="Courier New"/>
                <w:color w:val="7EC8E3"/>
                <w:sz w:val="16"/>
                <w:szCs w:val="16"/>
              </w:rPr>
              <w:t xml:space="preserve">    else:</w:t>
            </w:r>
          </w:p>
          <w:p>
            <w:r>
              <w:rPr>
                <w:rFonts w:ascii="Courier New" w:cs="Courier New" w:eastAsia="Courier New" w:hAnsi="Courier New"/>
                <w:color w:val="98D982"/>
                <w:sz w:val="16"/>
                <w:szCs w:val="16"/>
              </w:rPr>
              <w:t xml:space="preserve">        _memory[session.session_id] = session  # in-memory fallback</w:t>
            </w:r>
          </w:p>
          <w:p>
            <w:r>
              <w:rPr>
                <w:rFonts w:ascii="Courier New" w:cs="Courier New" w:eastAsia="Courier New" w:hAnsi="Courier New"/>
                <w:color w:val="AAAAAA"/>
                <w:sz w:val="16"/>
                <w:szCs w:val="16"/>
              </w:rPr>
              <w:t xml:space="preserve"/>
            </w:r>
          </w:p>
          <w:p>
            <w:r>
              <w:rPr>
                <w:rFonts w:ascii="Courier New" w:cs="Courier New" w:eastAsia="Courier New" w:hAnsi="Courier New"/>
                <w:color w:val="7EC8E3"/>
                <w:sz w:val="16"/>
                <w:szCs w:val="16"/>
              </w:rPr>
              <w:t xml:space="preserve">def set_draft(session, draft_type, draft_data):</w:t>
            </w:r>
          </w:p>
          <w:p>
            <w:r>
              <w:rPr>
                <w:rFonts w:ascii="Courier New" w:cs="Courier New" w:eastAsia="Courier New" w:hAnsi="Courier New"/>
                <w:color w:val="6A8FAF"/>
                <w:sz w:val="16"/>
                <w:szCs w:val="16"/>
              </w:rPr>
              <w:t xml:space="preserve">    # Always stamp expiry when a draft is created</w:t>
            </w:r>
          </w:p>
          <w:p>
            <w:r>
              <w:rPr>
                <w:rFonts w:ascii="Courier New" w:cs="Courier New" w:eastAsia="Courier New" w:hAnsi="Courier New"/>
                <w:color w:val="98D982"/>
                <w:sz w:val="16"/>
                <w:szCs w:val="16"/>
              </w:rPr>
              <w:t xml:space="preserve">    expires = int(time.time() * 1000) + (DRAFT_TTL * 1000)</w:t>
            </w:r>
          </w:p>
          <w:p>
            <w:r>
              <w:rPr>
                <w:rFonts w:ascii="Courier New" w:cs="Courier New" w:eastAsia="Courier New" w:hAnsi="Courier New"/>
                <w:color w:val="98D982"/>
                <w:sz w:val="16"/>
                <w:szCs w:val="16"/>
              </w:rPr>
              <w:t xml:space="preserve">    session.draft_expires_at = expires</w:t>
            </w:r>
          </w:p>
          <w:p>
            <w:r>
              <w:rPr>
                <w:rFonts w:ascii="Courier New" w:cs="Courier New" w:eastAsia="Courier New" w:hAnsi="Courier New"/>
                <w:color w:val="7EC8E3"/>
                <w:sz w:val="16"/>
                <w:szCs w:val="16"/>
              </w:rPr>
              <w:t xml:space="preserve">    if draft_type == 'invoice':</w:t>
            </w:r>
          </w:p>
          <w:p>
            <w:r>
              <w:rPr>
                <w:rFonts w:ascii="Courier New" w:cs="Courier New" w:eastAsia="Courier New" w:hAnsi="Courier New"/>
                <w:color w:val="98D982"/>
                <w:sz w:val="16"/>
                <w:szCs w:val="16"/>
              </w:rPr>
              <w:t xml:space="preserve">        session.invoice_draft = draft_data</w:t>
            </w:r>
          </w:p>
          <w:p>
            <w:r>
              <w:rPr>
                <w:rFonts w:ascii="Courier New" w:cs="Courier New" w:eastAsia="Courier New" w:hAnsi="Courier New"/>
                <w:color w:val="7EC8E3"/>
                <w:sz w:val="16"/>
                <w:szCs w:val="16"/>
              </w:rPr>
              <w:t xml:space="preserve">    elif draft_type == 'client':</w:t>
            </w:r>
          </w:p>
          <w:p>
            <w:r>
              <w:rPr>
                <w:rFonts w:ascii="Courier New" w:cs="Courier New" w:eastAsia="Courier New" w:hAnsi="Courier New"/>
                <w:color w:val="98D982"/>
                <w:sz w:val="16"/>
                <w:szCs w:val="16"/>
              </w:rPr>
              <w:t xml:space="preserve">        session.client_draft = draft_data</w:t>
            </w:r>
          </w:p>
          <w:p>
            <w:r>
              <w:rPr>
                <w:rFonts w:ascii="Courier New" w:cs="Courier New" w:eastAsia="Courier New" w:hAnsi="Courier New"/>
                <w:color w:val="AAAAAA"/>
                <w:sz w:val="16"/>
                <w:szCs w:val="16"/>
              </w:rPr>
              <w:t xml:space="preserve"/>
            </w:r>
          </w:p>
          <w:p>
            <w:r>
              <w:rPr>
                <w:rFonts w:ascii="Courier New" w:cs="Courier New" w:eastAsia="Courier New" w:hAnsi="Courier New"/>
                <w:color w:val="7EC8E3"/>
                <w:sz w:val="16"/>
                <w:szCs w:val="16"/>
              </w:rPr>
              <w:t xml:space="preserve">def is_draft_expired(session):</w:t>
            </w:r>
          </w:p>
          <w:p>
            <w:r>
              <w:rPr>
                <w:rFonts w:ascii="Courier New" w:cs="Courier New" w:eastAsia="Courier New" w:hAnsi="Courier New"/>
                <w:color w:val="98D982"/>
                <w:sz w:val="16"/>
                <w:szCs w:val="16"/>
              </w:rPr>
              <w:t xml:space="preserve">    if not session.draft_expires_at: return False</w:t>
            </w:r>
          </w:p>
          <w:p>
            <w:r>
              <w:rPr>
                <w:rFonts w:ascii="Courier New" w:cs="Courier New" w:eastAsia="Courier New" w:hAnsi="Courier New"/>
                <w:color w:val="98D982"/>
                <w:sz w:val="16"/>
                <w:szCs w:val="16"/>
              </w:rPr>
              <w:t xml:space="preserve">    return int(time.time() * 1000) &gt; session.draft_expires_at</w:t>
            </w:r>
          </w:p>
        </w:tc>
      </w:tr>
    </w:tbl>
    <w:p>
      <w:pPr>
        <w:spacing w:after="200"/>
      </w:pPr>
    </w:p>
    <w:p>
      <w:r>
        <w:br w:type="page"/>
      </w:r>
    </w:p>
    <w:p>
      <w:pPr>
        <w:pStyle w:val="Heading1"/>
        <w:pBdr>
          <w:bottom w:val="single" w:color="2D72C8" w:sz="8" w:space="4"/>
        </w:pBdr>
        <w:spacing w:before="360" w:after="120"/>
      </w:pPr>
      <w:r>
        <w:rPr>
          <w:rFonts w:ascii="Calibri" w:cs="Calibri" w:eastAsia="Calibri" w:hAnsi="Calibri"/>
          <w:b/>
          <w:bCs/>
          <w:color w:val="1A4F8A"/>
          <w:sz w:val="36"/>
          <w:szCs w:val="36"/>
        </w:rPr>
        <w:t xml:space="preserve">8. Migration Checklist</w:t>
      </w:r>
    </w:p>
    <w:p>
      <w:pPr>
        <w:spacing w:after="80"/>
      </w:pPr>
      <w:r>
        <w:rPr>
          <w:rFonts w:ascii="Calibri" w:cs="Calibri" w:eastAsia="Calibri" w:hAnsi="Calibri"/>
          <w:b w:val="false"/>
          <w:bCs w:val="false"/>
          <w:i w:val="false"/>
          <w:iCs w:val="false"/>
          <w:color w:val="5D6D7E"/>
          <w:sz w:val="20"/>
          <w:szCs w:val="20"/>
        </w:rPr>
        <w:t xml:space="preserve">Complete in order. Each step is a dependency for the next.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600"/>
        <w:gridCol w:w="1660"/>
      </w:tblGrid>
      <w:tr>
        <w:trPr>
          <w:tblHeader/>
        </w:trPr>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FFFFFF"/>
                <w:sz w:val="17"/>
                <w:szCs w:val="17"/>
              </w:rPr>
              <w:t xml:space="preserve">#</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Task</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File / Location</w:t>
            </w:r>
          </w:p>
        </w:tc>
        <w:tc>
          <w:tcPr>
            <w:gridSpan w:val="1"/>
            <w:tcBorders>
              <w:top w:val="single" w:color="2D72C8" w:sz="6"/>
              <w:left w:val="single" w:color="2D72C8" w:sz="6"/>
              <w:bottom w:val="single" w:color="2D72C8" w:sz="6"/>
              <w:right w:val="single" w:color="2D72C8" w:sz="6"/>
            </w:tcBorders>
            <w:shd w:fill="1A4F8A" w:val="clear"/>
            <w:tcMar>
              <w:top w:type="dxa" w:w="60"/>
              <w:left w:type="dxa" w:w="100"/>
              <w:bottom w:type="dxa" w:w="60"/>
              <w:right w:type="dxa" w:w="100"/>
            </w:tcMar>
            <w:vAlign w:val="center"/>
          </w:tcPr>
          <w:p>
            <w:pPr>
              <w:jc w:val="left"/>
            </w:pPr>
            <w:r>
              <w:rPr>
                <w:rFonts w:ascii="Calibri" w:cs="Calibri" w:eastAsia="Calibri" w:hAnsi="Calibri"/>
                <w:b/>
                <w:bCs/>
                <w:i w:val="false"/>
                <w:iCs w:val="false"/>
                <w:color w:val="FFFFFF"/>
                <w:sz w:val="17"/>
                <w:szCs w:val="17"/>
              </w:rPr>
              <w:t xml:space="preserve">Priority</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Set uuid-representation: STANDARD in application.yml</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application.yml</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2</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Change all @Id fields from UUID to String in every entity</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All entity/*.java</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3</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Change all FK fields (orgId, clientId, invoiceId) from UUID to String</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All entity/*.java</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4</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@RequestHeader(required=true) X-Org-Id to every controller</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All *Controller.java</w:t>
            </w:r>
          </w:p>
        </w:tc>
        <w:tc>
          <w:tcPr>
            <w:gridSpan w:val="1"/>
            <w:tcBorders>
              <w:top w:val="single" w:color="CBD5E0" w:sz="4"/>
              <w:left w:val="single" w:color="CBD5E0" w:sz="4"/>
              <w:bottom w:val="single" w:color="CBD5E0" w:sz="4"/>
              <w:right w:val="single" w:color="CBD5E0" w:sz="4"/>
            </w:tcBorders>
            <w:shd w:fill="FFE5E5"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C0392B"/>
                <w:sz w:val="16"/>
                <w:szCs w:val="16"/>
              </w:rPr>
              <w:t xml:space="preserve">CRITICAL</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5</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Run all createIndex() commands on Atlas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Atlas console / mongosh</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6</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clerkOrgId field to BusinessOrganization entity + backfill</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BusinessOrganization.java + migration</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7</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deletedAt=null to all existing documents via migration script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Migration script §6.3</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8</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paidAmount field to Invoice entity, default 0</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Invoice.java</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9</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idempotencyKey to Invoice, Client, Transaction entities</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entity/*.java</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10</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Create idempotency_keys collection and indexes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Atlas console</w:t>
            </w:r>
          </w:p>
        </w:tc>
        <w:tc>
          <w:tcPr>
            <w:gridSpan w:val="1"/>
            <w:tcBorders>
              <w:top w:val="single" w:color="CBD5E0" w:sz="4"/>
              <w:left w:val="single" w:color="CBD5E0" w:sz="4"/>
              <w:bottom w:val="single" w:color="CBD5E0" w:sz="4"/>
              <w:right w:val="single" w:color="CBD5E0" w:sz="4"/>
            </w:tcBorders>
            <w:shd w:fill="FEFCE8"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9A6B00"/>
                <w:sz w:val="16"/>
                <w:szCs w:val="16"/>
              </w:rPr>
              <w:t xml:space="preserve">HIGH</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11</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SESSION_TTL + draft_expires_at to session_manager.py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session_manager.py</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MEDIUM</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12</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dialog_pending + dialog_id fields to VoiceSession dataclass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session_manager.py</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MEDIUM</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13</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leadScore + industry + source fields to Client entity</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Client.java</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MEDIUM</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14</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Backfill source='MANUAL' on existing clients/invoices/transactions</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Migration script §6.3</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MEDIUM</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15</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orgId FK to audit_logs + backfill from users.orgId</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Migration script §6.3</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MEDIUM</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16</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currency field to Transaction entity, default 'INR'</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Transaction.java</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LOW</w:t>
            </w:r>
          </w:p>
        </w:tc>
      </w:tr>
      <w:tr>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17</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Add itemType + lineTotal to LineItem embedded document</w:t>
            </w:r>
          </w:p>
        </w:tc>
        <w:tc>
          <w:tcPr>
            <w:gridSpan w:val="1"/>
            <w:tcBorders>
              <w:top w:val="single" w:color="CBD5E0" w:sz="4"/>
              <w:left w:val="single" w:color="CBD5E0" w:sz="4"/>
              <w:bottom w:val="single" w:color="CBD5E0" w:sz="4"/>
              <w:right w:val="single" w:color="CBD5E0" w:sz="4"/>
            </w:tcBorders>
            <w:shd w:fill="F7FAFD"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Invoice.java (inner class)</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LOW</w:t>
            </w:r>
          </w:p>
        </w:tc>
      </w:tr>
      <w:tr>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1A4F8A"/>
                <w:sz w:val="18"/>
                <w:szCs w:val="18"/>
              </w:rPr>
              <w:t xml:space="preserve">18</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val="false"/>
                <w:iCs w:val="false"/>
                <w:color w:val="1A202C"/>
                <w:sz w:val="17"/>
                <w:szCs w:val="17"/>
              </w:rPr>
              <w:t xml:space="preserve">Create voice_sessions collection for Redis fallback persistence</w:t>
            </w:r>
          </w:p>
        </w:tc>
        <w:tc>
          <w:tcPr>
            <w:gridSpan w:val="1"/>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i/>
                <w:iCs/>
                <w:color w:val="2D72C8"/>
                <w:sz w:val="16"/>
                <w:szCs w:val="16"/>
              </w:rPr>
              <w:t xml:space="preserve">Atlas console</w:t>
            </w:r>
          </w:p>
        </w:tc>
        <w:tc>
          <w:tcPr>
            <w:gridSpan w:val="1"/>
            <w:tcBorders>
              <w:top w:val="single" w:color="CBD5E0" w:sz="4"/>
              <w:left w:val="single" w:color="CBD5E0" w:sz="4"/>
              <w:bottom w:val="single" w:color="CBD5E0" w:sz="4"/>
              <w:right w:val="single" w:color="CBD5E0" w:sz="4"/>
            </w:tcBorders>
            <w:shd w:fill="F2F4F6" w:val="clear"/>
            <w:tcMar>
              <w:top w:type="dxa" w:w="60"/>
              <w:left w:type="dxa" w:w="100"/>
              <w:bottom w:type="dxa" w:w="60"/>
              <w:right w:type="dxa" w:w="100"/>
            </w:tcMar>
            <w:vAlign w:val="center"/>
          </w:tcPr>
          <w:p>
            <w:pPr>
              <w:jc w:val="center"/>
            </w:pPr>
            <w:r>
              <w:rPr>
                <w:rFonts w:ascii="Calibri" w:cs="Calibri" w:eastAsia="Calibri" w:hAnsi="Calibri"/>
                <w:b/>
                <w:bCs/>
                <w:i w:val="false"/>
                <w:iCs w:val="false"/>
                <w:color w:val="5D6D7E"/>
                <w:sz w:val="16"/>
                <w:szCs w:val="16"/>
              </w:rPr>
              <w:t xml:space="preserve">LOW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4"/>
              <w:left w:val="single" w:color="CBD5E0" w:sz="4"/>
              <w:bottom w:val="single" w:color="CBD5E0" w:sz="4"/>
              <w:right w:val="single" w:color="CBD5E0" w:sz="4"/>
            </w:tcBorders>
            <w:shd w:fill="F2F4F6" w:val="clear"/>
            <w:tcMar>
              <w:top w:type="dxa" w:w="120"/>
              <w:left w:type="dxa" w:w="180"/>
              <w:bottom w:type="dxa" w:w="120"/>
              <w:right w:type="dxa" w:w="180"/>
            </w:tcMar>
          </w:tcPr>
          <w:p>
            <w:r>
              <w:rPr>
                <w:rFonts w:ascii="Calibri" w:cs="Calibri" w:eastAsia="Calibri" w:hAnsi="Calibri"/>
                <w:color w:val="5D6D7E"/>
                <w:sz w:val="18"/>
                <w:szCs w:val="18"/>
              </w:rPr>
              <w:t xml:space="preserve">After completing steps 1–5, start the Spring Boot backend and AI Gateway. Every voice request should now correctly resolve org UUID from clerkOrgId without a separate onboarding call, client queries will return actual data, invoice-to-client joins will work, and duplicate payment protection will be active.</w:t>
            </w:r>
          </w:p>
        </w:tc>
      </w:tr>
    </w:tbl>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2C8" w:sz="6" w:space="4"/>
      </w:pBdr>
      <w:jc w:val="right"/>
    </w:pPr>
    <w:r>
      <w:rPr>
        <w:rFonts w:ascii="Calibri" w:cs="Calibri" w:eastAsia="Calibri" w:hAnsi="Calibri"/>
        <w:color w:val="5D6D7E"/>
        <w:sz w:val="17"/>
        <w:szCs w:val="17"/>
      </w:rPr>
      <w:t xml:space="preserve">Page </w:t>
    </w:r>
    <w:r>
      <w:rPr>
        <w:rFonts w:ascii="Calibri" w:cs="Calibri" w:eastAsia="Calibri" w:hAnsi="Calibri"/>
        <w:color w:val="5D6D7E"/>
        <w:sz w:val="17"/>
        <w:szCs w:val="17"/>
      </w:rPr>
      <w:fldChar w:fldCharType="begin"/>
      <w:instrText xml:space="preserve">PAGE</w:instrText>
      <w:fldChar w:fldCharType="separate"/>
      <w:fldChar w:fldCharType="end"/>
    </w:r>
    <w:r>
      <w:rPr>
        <w:rFonts w:ascii="Calibri" w:cs="Calibri" w:eastAsia="Calibri" w:hAnsi="Calibri"/>
        <w:color w:val="5D6D7E"/>
        <w:sz w:val="17"/>
        <w:szCs w:val="17"/>
      </w:rPr>
      <w:t xml:space="preserve"> of </w:t>
    </w:r>
    <w:r>
      <w:rPr>
        <w:rFonts w:ascii="Calibri" w:cs="Calibri" w:eastAsia="Calibri" w:hAnsi="Calibri"/>
        <w:color w:val="5D6D7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2C8" w:sz="6" w:space="4"/>
      </w:pBdr>
      <w:spacing w:after="0"/>
    </w:pPr>
    <w:r>
      <w:rPr>
        <w:rFonts w:ascii="Calibri" w:cs="Calibri" w:eastAsia="Calibri" w:hAnsi="Calibri"/>
        <w:b/>
        <w:bCs/>
        <w:color w:val="1A4F8A"/>
        <w:sz w:val="20"/>
        <w:szCs w:val="20"/>
      </w:rPr>
      <w:t xml:space="preserve">MoneyOps — Fixed Database Schema</w:t>
    </w:r>
    <w:r>
      <w:rPr>
        <w:rFonts w:ascii="Calibri" w:cs="Calibri" w:eastAsia="Calibri" w:hAnsi="Calibri"/>
        <w:color w:val="CBD5E0"/>
        <w:sz w:val="20"/>
        <w:szCs w:val="20"/>
      </w:rPr>
      <w:t xml:space="preserve">   |   </w:t>
    </w:r>
    <w:r>
      <w:rPr>
        <w:rFonts w:ascii="Calibri" w:cs="Calibri" w:eastAsia="Calibri" w:hAnsi="Calibri"/>
        <w:color w:val="5D6D7E"/>
        <w:sz w:val="18"/>
        <w:szCs w:val="18"/>
      </w:rPr>
      <w:t xml:space="preserve">Confidential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sz w:val="36"/>
      <w:szCs w:val="36"/>
    </w:rPr>
  </w:style>
  <w:style w:type="paragraph" w:styleId="Heading2">
    <w:name w:val="Heading 2"/>
    <w:basedOn w:val="Normal"/>
    <w:next w:val="Normal"/>
    <w:qFormat/>
    <w:pPr>
      <w:spacing w:before="280" w:after="80"/>
      <w:outlineLvl w:val="1"/>
    </w:pPr>
    <w:rPr>
      <w:rFonts w:ascii="Calibri" w:cs="Calibri" w:eastAsia="Calibri" w:hAnsi="Calibri"/>
      <w:b/>
      <w:bCs/>
      <w:sz w:val="28"/>
      <w:szCs w:val="28"/>
    </w:rPr>
  </w:style>
  <w:style w:type="paragraph" w:styleId="Heading3">
    <w:name w:val="Heading 3"/>
    <w:basedOn w:val="Normal"/>
    <w:next w:val="Normal"/>
    <w:qFormat/>
    <w:pPr>
      <w:spacing w:before="200" w:after="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2026-03-22T08:28:43.591Z</dcterms:created>
  <dcterms:modified xsi:type="dcterms:W3CDTF">2026-03-22T08:28:43.593Z</dcterms:modified>
</cp:coreProperties>
</file>

<file path=docProps/custom.xml><?xml version="1.0" encoding="utf-8"?>
<Properties xmlns="http://schemas.openxmlformats.org/officeDocument/2006/custom-properties" xmlns:vt="http://schemas.openxmlformats.org/officeDocument/2006/docPropsVTypes"/>
</file>