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ADB3" w14:textId="77777777" w:rsidR="00AD13CB" w:rsidRDefault="00AD13CB" w:rsidP="00AD13CB">
      <w:r>
        <w:t>1. Unique Taglines (Focus on Freedom &amp; Results)</w:t>
      </w:r>
    </w:p>
    <w:p w14:paraId="0F916A99" w14:textId="77777777" w:rsidR="00AD13CB" w:rsidRDefault="00AD13CB" w:rsidP="00AD13CB">
      <w:r>
        <w:t>"Zero Loyalty. Zero Lock-In. Zero Compromise."</w:t>
      </w:r>
    </w:p>
    <w:p w14:paraId="58B31665" w14:textId="77777777" w:rsidR="00AD13CB" w:rsidRDefault="00AD13CB" w:rsidP="00AD13CB"/>
    <w:p w14:paraId="696F14FA" w14:textId="77777777" w:rsidR="00AD13CB" w:rsidRDefault="00AD13CB" w:rsidP="00AD13CB">
      <w:r>
        <w:t>"We don't sell software. We sell the freedom to choose it."</w:t>
      </w:r>
    </w:p>
    <w:p w14:paraId="6584B76D" w14:textId="77777777" w:rsidR="00AD13CB" w:rsidRDefault="00AD13CB" w:rsidP="00AD13CB"/>
    <w:p w14:paraId="2F7DAD0F" w14:textId="77777777" w:rsidR="00AD13CB" w:rsidRDefault="00AD13CB" w:rsidP="00AD13CB">
      <w:r>
        <w:t>"Vendor-Agnostic. Solution-Obsessed."</w:t>
      </w:r>
    </w:p>
    <w:p w14:paraId="0364F7D6" w14:textId="77777777" w:rsidR="00AD13CB" w:rsidRDefault="00AD13CB" w:rsidP="00AD13CB"/>
    <w:p w14:paraId="538488FC" w14:textId="77777777" w:rsidR="00AD13CB" w:rsidRDefault="00AD13CB" w:rsidP="00AD13CB">
      <w:r>
        <w:t>"Your business isn't built on a platform. Neither are we."</w:t>
      </w:r>
    </w:p>
    <w:p w14:paraId="1E8806E3" w14:textId="77777777" w:rsidR="00AD13CB" w:rsidRDefault="00AD13CB" w:rsidP="00AD13CB"/>
    <w:p w14:paraId="637CF60C" w14:textId="77777777" w:rsidR="00AD13CB" w:rsidRDefault="00AD13CB" w:rsidP="00AD13CB">
      <w:r>
        <w:t>"No horse in the race. Just a clear path forward."</w:t>
      </w:r>
    </w:p>
    <w:p w14:paraId="4BF8246B" w14:textId="77777777" w:rsidR="00AD13CB" w:rsidRDefault="00AD13CB" w:rsidP="00AD13CB"/>
    <w:p w14:paraId="0999F298" w14:textId="77777777" w:rsidR="00AD13CB" w:rsidRDefault="00AD13CB" w:rsidP="00AD13CB">
      <w:r>
        <w:t>"Unbiased architecture for an unpredictable world."</w:t>
      </w:r>
    </w:p>
    <w:p w14:paraId="71FC5CE6" w14:textId="77777777" w:rsidR="00AD13CB" w:rsidRDefault="00AD13CB" w:rsidP="00AD13CB"/>
    <w:p w14:paraId="7984DFC8" w14:textId="77777777" w:rsidR="00AD13CB" w:rsidRDefault="00AD13CB" w:rsidP="00AD13CB">
      <w:r>
        <w:t>"The only thing we are married to is your ROI."</w:t>
      </w:r>
    </w:p>
    <w:p w14:paraId="798A0226" w14:textId="77777777" w:rsidR="00AD13CB" w:rsidRDefault="00AD13CB" w:rsidP="00AD13CB"/>
    <w:p w14:paraId="3E816DCE" w14:textId="77777777" w:rsidR="00AD13CB" w:rsidRDefault="00AD13CB" w:rsidP="00AD13CB">
      <w:r>
        <w:t>2. Unique Hero Sections (Paired with unique sub-headlines)</w:t>
      </w:r>
    </w:p>
    <w:p w14:paraId="065E5760" w14:textId="77777777" w:rsidR="00AD13CB" w:rsidRDefault="00AD13CB" w:rsidP="00AD13CB">
      <w:r>
        <w:t>Hero A: The "Vendor Neutrality" Approach</w:t>
      </w:r>
    </w:p>
    <w:p w14:paraId="6C4AA1B0" w14:textId="77777777" w:rsidR="00AD13CB" w:rsidRDefault="00AD13CB" w:rsidP="00AD13CB"/>
    <w:p w14:paraId="0629D666" w14:textId="77777777" w:rsidR="00AD13CB" w:rsidRDefault="00AD13CB" w:rsidP="00AD13CB">
      <w:r>
        <w:t>Headline: Your Technology Stack Should Fit Your Business. Not the Other Way Around.</w:t>
      </w:r>
    </w:p>
    <w:p w14:paraId="0E12CB78" w14:textId="77777777" w:rsidR="00AD13CB" w:rsidRDefault="00AD13CB" w:rsidP="00AD13CB"/>
    <w:p w14:paraId="021467DB" w14:textId="77777777" w:rsidR="00AD13CB" w:rsidRDefault="00AD13CB" w:rsidP="00AD13CB">
      <w:r>
        <w:t xml:space="preserve">Sub-headline: We are the only consultancy in the room with zero financial incentives to push AWS, Azure, Oracle, or any proprietary framework. We </w:t>
      </w:r>
      <w:proofErr w:type="spellStart"/>
      <w:r>
        <w:t>analyze</w:t>
      </w:r>
      <w:proofErr w:type="spellEnd"/>
      <w:r>
        <w:t>, we architect, and we deploy the precise tools your data requires—regardless of the logo on the box.</w:t>
      </w:r>
    </w:p>
    <w:p w14:paraId="63E0E4F1" w14:textId="77777777" w:rsidR="00AD13CB" w:rsidRDefault="00AD13CB" w:rsidP="00AD13CB"/>
    <w:p w14:paraId="45BBEE15" w14:textId="77777777" w:rsidR="00AD13CB" w:rsidRDefault="00AD13CB" w:rsidP="00AD13CB">
      <w:r>
        <w:t>CTA: Get an Unbiased Health Check.</w:t>
      </w:r>
    </w:p>
    <w:p w14:paraId="55A98820" w14:textId="77777777" w:rsidR="00AD13CB" w:rsidRDefault="00AD13CB" w:rsidP="00AD13CB"/>
    <w:p w14:paraId="63D80E10" w14:textId="77777777" w:rsidR="00AD13CB" w:rsidRDefault="00AD13CB" w:rsidP="00AD13CB">
      <w:r>
        <w:t>Hero B: The "Anti-Lock-In" Approach</w:t>
      </w:r>
    </w:p>
    <w:p w14:paraId="72A05EDD" w14:textId="77777777" w:rsidR="00AD13CB" w:rsidRDefault="00AD13CB" w:rsidP="00AD13CB"/>
    <w:p w14:paraId="0D644970" w14:textId="77777777" w:rsidR="00AD13CB" w:rsidRDefault="00AD13CB" w:rsidP="00AD13CB">
      <w:r>
        <w:t>Headline: Future-Proof Your Enterprise by Refusing to Pick a Side.</w:t>
      </w:r>
    </w:p>
    <w:p w14:paraId="5B61F89F" w14:textId="77777777" w:rsidR="00AD13CB" w:rsidRDefault="00AD13CB" w:rsidP="00AD13CB"/>
    <w:p w14:paraId="588BC8AC" w14:textId="77777777" w:rsidR="00AD13CB" w:rsidRDefault="00AD13CB" w:rsidP="00AD13CB">
      <w:r>
        <w:t>Sub-headline: Today's "best" cloud provider is tomorrow's budget nightmare. We build modular, portable ecosystems using open standards and interoperability layers, so you can migrate, swap, or upgrade any component overnight without rewriting a single line of code.</w:t>
      </w:r>
    </w:p>
    <w:p w14:paraId="059E5152" w14:textId="77777777" w:rsidR="00AD13CB" w:rsidRDefault="00AD13CB" w:rsidP="00AD13CB"/>
    <w:p w14:paraId="25A25A4F" w14:textId="77777777" w:rsidR="00AD13CB" w:rsidRDefault="00AD13CB" w:rsidP="00AD13CB">
      <w:r>
        <w:t>CTA: Build Your Escape Route.</w:t>
      </w:r>
    </w:p>
    <w:p w14:paraId="606F3FEB" w14:textId="77777777" w:rsidR="00AD13CB" w:rsidRDefault="00AD13CB" w:rsidP="00AD13CB"/>
    <w:p w14:paraId="26F4158E" w14:textId="77777777" w:rsidR="00AD13CB" w:rsidRDefault="00AD13CB" w:rsidP="00AD13CB">
      <w:r>
        <w:t>Hero C: The "Surgical Precision" Approach</w:t>
      </w:r>
    </w:p>
    <w:p w14:paraId="7CEBB3BC" w14:textId="77777777" w:rsidR="00AD13CB" w:rsidRDefault="00AD13CB" w:rsidP="00AD13CB"/>
    <w:p w14:paraId="795B3A9D" w14:textId="77777777" w:rsidR="00AD13CB" w:rsidRDefault="00AD13CB" w:rsidP="00AD13CB">
      <w:r>
        <w:t>Headline: We Don't Bring a Hammer. We Bring an Architect's Blueprint.</w:t>
      </w:r>
    </w:p>
    <w:p w14:paraId="3BE49B09" w14:textId="77777777" w:rsidR="00AD13CB" w:rsidRDefault="00AD13CB" w:rsidP="00AD13CB"/>
    <w:p w14:paraId="4C1C87CD" w14:textId="77777777" w:rsidR="00AD13CB" w:rsidRDefault="00AD13CB" w:rsidP="00AD13CB">
      <w:r>
        <w:t>Sub-headline: Most consultancies are specialty surgeons who only know how to operate on the "Microsoft" organ. We are diagnosticians. We look at your latency, your data gravity, your team's skills, and your growth trajectory—and prescribe a bespoke cocktail of best-in-breed technologies you've never even considered.</w:t>
      </w:r>
    </w:p>
    <w:p w14:paraId="7D92B403" w14:textId="77777777" w:rsidR="00AD13CB" w:rsidRDefault="00AD13CB" w:rsidP="00AD13CB"/>
    <w:p w14:paraId="0010D08E" w14:textId="77777777" w:rsidR="00AD13CB" w:rsidRDefault="00AD13CB" w:rsidP="00AD13CB">
      <w:r>
        <w:t>CTA: Diagnose My Stack.</w:t>
      </w:r>
    </w:p>
    <w:p w14:paraId="201D75A2" w14:textId="77777777" w:rsidR="00AD13CB" w:rsidRDefault="00AD13CB" w:rsidP="00AD13CB"/>
    <w:p w14:paraId="25369B7A" w14:textId="77777777" w:rsidR="00AD13CB" w:rsidRDefault="00AD13CB" w:rsidP="00AD13CB">
      <w:r>
        <w:t>Hero D: The "Conflict of Interest" Approach (Disruptive)</w:t>
      </w:r>
    </w:p>
    <w:p w14:paraId="3AF74D58" w14:textId="77777777" w:rsidR="00AD13CB" w:rsidRDefault="00AD13CB" w:rsidP="00AD13CB"/>
    <w:p w14:paraId="3C5F0162" w14:textId="77777777" w:rsidR="00AD13CB" w:rsidRDefault="00AD13CB" w:rsidP="00AD13CB">
      <w:r>
        <w:t>Headline: We Turn Down Cloud Kickbacks So You Don't Pay for Them.</w:t>
      </w:r>
    </w:p>
    <w:p w14:paraId="23C4F355" w14:textId="77777777" w:rsidR="00AD13CB" w:rsidRDefault="00AD13CB" w:rsidP="00AD13CB"/>
    <w:p w14:paraId="55B7B87A" w14:textId="77777777" w:rsidR="00AD13CB" w:rsidRDefault="00AD13CB" w:rsidP="00AD13CB">
      <w:r>
        <w:t>Sub-headline: We don't accept partner referral fees, reseller margins, or vendor-sponsored trips. Our revenue comes exclusively from your success. That means our architecture recommendations are 100% sterile, clinical, and aimed solely at reducing your total cost of ownership.</w:t>
      </w:r>
    </w:p>
    <w:p w14:paraId="042D0DCB" w14:textId="77777777" w:rsidR="00AD13CB" w:rsidRDefault="00AD13CB" w:rsidP="00AD13CB"/>
    <w:p w14:paraId="4F76E6AF" w14:textId="77777777" w:rsidR="00AD13CB" w:rsidRDefault="00AD13CB" w:rsidP="00AD13CB">
      <w:r>
        <w:t>CTA: See Our Transparent Pricing.</w:t>
      </w:r>
    </w:p>
    <w:p w14:paraId="1F7C9B6C" w14:textId="77777777" w:rsidR="00AD13CB" w:rsidRDefault="00AD13CB" w:rsidP="00AD13CB"/>
    <w:p w14:paraId="0A633B88" w14:textId="77777777" w:rsidR="00AD13CB" w:rsidRDefault="00AD13CB" w:rsidP="00AD13CB">
      <w:r>
        <w:t>3. Body Copy for the "About Us" or "Our Philosophy" Page</w:t>
      </w:r>
    </w:p>
    <w:p w14:paraId="1BEF73DA" w14:textId="77777777" w:rsidR="00AD13CB" w:rsidRDefault="00AD13CB" w:rsidP="00AD13CB">
      <w:r>
        <w:lastRenderedPageBreak/>
        <w:t>Title: The Unaffiliated Advantage</w:t>
      </w:r>
    </w:p>
    <w:p w14:paraId="4C3C2273" w14:textId="77777777" w:rsidR="00AD13CB" w:rsidRDefault="00AD13CB" w:rsidP="00AD13CB"/>
    <w:p w14:paraId="3A026EB8" w14:textId="77777777" w:rsidR="00AD13CB" w:rsidRDefault="00AD13CB" w:rsidP="00AD13CB">
      <w:r>
        <w:t>In an industry obsessed with certifications and partnerships, we took a different route. We deliberately chose not to tie our fate to any single multi-billion-dollar vendor. Why? Because when a consultancy relies on AWS credits or Microsoft licensing margins to survive, they stop being consultants and start being salespeople.</w:t>
      </w:r>
    </w:p>
    <w:p w14:paraId="0A5E53A0" w14:textId="77777777" w:rsidR="00AD13CB" w:rsidRDefault="00AD13CB" w:rsidP="00AD13CB"/>
    <w:p w14:paraId="5FBADF3D" w14:textId="77777777" w:rsidR="00AD13CB" w:rsidRDefault="00AD13CB" w:rsidP="00AD13CB">
      <w:r>
        <w:t>We are technology polyglots. Our senior architects have battle-tested every major cloud, every database type (SQL, NoSQL, Graph, Time-Series), and every programming paradigm on the market.</w:t>
      </w:r>
    </w:p>
    <w:p w14:paraId="1F131741" w14:textId="77777777" w:rsidR="00AD13CB" w:rsidRDefault="00AD13CB" w:rsidP="00AD13CB"/>
    <w:p w14:paraId="3A6FE843" w14:textId="77777777" w:rsidR="00AD13CB" w:rsidRDefault="00AD13CB" w:rsidP="00AD13CB">
      <w:r>
        <w:t>But here is our secret sauce: We view "best practice" as a starting point, not a finish line.</w:t>
      </w:r>
    </w:p>
    <w:p w14:paraId="722E2F66" w14:textId="77777777" w:rsidR="00AD13CB" w:rsidRDefault="00AD13CB" w:rsidP="00AD13CB"/>
    <w:p w14:paraId="70DD4CD2" w14:textId="77777777" w:rsidR="00AD13CB" w:rsidRDefault="00AD13CB" w:rsidP="00AD13CB">
      <w:r>
        <w:t>If a legacy mainframe is actually cheaper and more reliable for your core transactions, we will tell you to keep it.</w:t>
      </w:r>
    </w:p>
    <w:p w14:paraId="74D8FC5D" w14:textId="77777777" w:rsidR="00AD13CB" w:rsidRDefault="00AD13CB" w:rsidP="00AD13CB"/>
    <w:p w14:paraId="4356612A" w14:textId="77777777" w:rsidR="00AD13CB" w:rsidRDefault="00AD13CB" w:rsidP="00AD13CB">
      <w:r>
        <w:t>If a niche open-source database is 40% faster for your specific workload than the market leader, we will champion it.</w:t>
      </w:r>
    </w:p>
    <w:p w14:paraId="63DA58F4" w14:textId="77777777" w:rsidR="00AD13CB" w:rsidRDefault="00AD13CB" w:rsidP="00AD13CB"/>
    <w:p w14:paraId="4A937A88" w14:textId="77777777" w:rsidR="00AD13CB" w:rsidRDefault="00AD13CB" w:rsidP="00AD13CB">
      <w:r>
        <w:t>If a multi-cloud strategy is overkill for your size, we will talk you out of it and save you money.</w:t>
      </w:r>
    </w:p>
    <w:p w14:paraId="16D090D8" w14:textId="77777777" w:rsidR="00AD13CB" w:rsidRDefault="00AD13CB" w:rsidP="00AD13CB"/>
    <w:p w14:paraId="5A51755A" w14:textId="77777777" w:rsidR="00AD13CB" w:rsidRDefault="00AD13CB" w:rsidP="00AD13CB">
      <w:r>
        <w:t>Our only loyalty is to your balance sheet, your uptime, and your team's sanity. We design systems that are loosely coupled and deeply portable—because the only constant in IT is change, and we want you to be able to dance with whoever leads the market in five years.</w:t>
      </w:r>
    </w:p>
    <w:p w14:paraId="020FD118" w14:textId="77777777" w:rsidR="00AD13CB" w:rsidRDefault="00AD13CB" w:rsidP="00AD13CB"/>
    <w:p w14:paraId="33D53F91" w14:textId="77777777" w:rsidR="00AD13CB" w:rsidRDefault="00AD13CB" w:rsidP="00AD13CB">
      <w:r>
        <w:t>4. Body Copy for the "Services" Page</w:t>
      </w:r>
    </w:p>
    <w:p w14:paraId="16F459D9" w14:textId="77777777" w:rsidR="00AD13CB" w:rsidRDefault="00AD13CB" w:rsidP="00AD13CB">
      <w:r>
        <w:t>Title: The Agnostic Tech Stack Audit</w:t>
      </w:r>
    </w:p>
    <w:p w14:paraId="37279ED8" w14:textId="77777777" w:rsidR="00AD13CB" w:rsidRDefault="00AD13CB" w:rsidP="00AD13CB"/>
    <w:p w14:paraId="0605831D" w14:textId="77777777" w:rsidR="00AD13CB" w:rsidRDefault="00AD13CB" w:rsidP="00AD13CB">
      <w:r>
        <w:t>Stop paying for unused cloud modules. Stop overpaying for proprietary databases because "that's what your partner sells."</w:t>
      </w:r>
    </w:p>
    <w:p w14:paraId="1C839D52" w14:textId="77777777" w:rsidR="00AD13CB" w:rsidRDefault="00AD13CB" w:rsidP="00AD13CB"/>
    <w:p w14:paraId="00370598" w14:textId="77777777" w:rsidR="00AD13CB" w:rsidRDefault="00AD13CB" w:rsidP="00AD13CB">
      <w:r>
        <w:t>Our standard engagement begins with a Vendor-Neutral Stack Audit. We map your current architecture against three distinct future-states:</w:t>
      </w:r>
    </w:p>
    <w:p w14:paraId="59DE518A" w14:textId="77777777" w:rsidR="00AD13CB" w:rsidRDefault="00AD13CB" w:rsidP="00AD13CB"/>
    <w:p w14:paraId="40EAF340" w14:textId="77777777" w:rsidR="00AD13CB" w:rsidRDefault="00AD13CB" w:rsidP="00AD13CB">
      <w:r>
        <w:t>Cost-Optimized (Staying where you are, but trimming the fat).</w:t>
      </w:r>
    </w:p>
    <w:p w14:paraId="1082B77E" w14:textId="77777777" w:rsidR="00AD13CB" w:rsidRDefault="00AD13CB" w:rsidP="00AD13CB"/>
    <w:p w14:paraId="01C61D11" w14:textId="77777777" w:rsidR="00AD13CB" w:rsidRDefault="00AD13CB" w:rsidP="00AD13CB">
      <w:r>
        <w:t>Best-in-Breed (Swapping specific components for superior alternatives).</w:t>
      </w:r>
    </w:p>
    <w:p w14:paraId="2855C2CF" w14:textId="77777777" w:rsidR="00AD13CB" w:rsidRDefault="00AD13CB" w:rsidP="00AD13CB"/>
    <w:p w14:paraId="7D1F4A6D" w14:textId="77777777" w:rsidR="00AD13CB" w:rsidRDefault="00AD13CB" w:rsidP="00AD13CB">
      <w:r>
        <w:t>Fully Portable (Rebuilding your middleware so you are ready to leave any provider within 30 days).</w:t>
      </w:r>
    </w:p>
    <w:p w14:paraId="34773687" w14:textId="77777777" w:rsidR="00AD13CB" w:rsidRDefault="00AD13CB" w:rsidP="00AD13CB"/>
    <w:p w14:paraId="5C73A77E" w14:textId="77777777" w:rsidR="00AD13CB" w:rsidRDefault="00AD13CB" w:rsidP="00AD13CB">
      <w:r>
        <w:t>We deliver a roadmap with multiple viable paths—complete with honest pros, cons, and 5-year cost projections for each—and let your leadership make the final call. That is true partnership, not vendor-push.</w:t>
      </w:r>
    </w:p>
    <w:p w14:paraId="5BED6D6E" w14:textId="77777777" w:rsidR="00AD13CB" w:rsidRDefault="00AD13CB" w:rsidP="00AD13CB"/>
    <w:p w14:paraId="3E8BFAF0" w14:textId="77777777" w:rsidR="00AD13CB" w:rsidRDefault="00AD13CB" w:rsidP="00AD13CB">
      <w:r>
        <w:t>5. Body Copy for the "Why Us" Differentiator</w:t>
      </w:r>
    </w:p>
    <w:p w14:paraId="1B26AB32" w14:textId="77777777" w:rsidR="00AD13CB" w:rsidRDefault="00AD13CB" w:rsidP="00AD13CB">
      <w:r>
        <w:t>Title: The Hidden Cost of "Free" Certifications</w:t>
      </w:r>
    </w:p>
    <w:p w14:paraId="3582671F" w14:textId="77777777" w:rsidR="00AD13CB" w:rsidRDefault="00AD13CB" w:rsidP="00AD13CB"/>
    <w:p w14:paraId="66BACE73" w14:textId="77777777" w:rsidR="00AD13CB" w:rsidRDefault="00AD13CB" w:rsidP="00AD13CB">
      <w:r>
        <w:t>Did you know that many consultancies get up to 20% of their annual revenue from vendor rebates? That means when they recommend a specific cloud or ERP system, they are legally obligated to push you toward their partner, even if it isn't right for you.</w:t>
      </w:r>
    </w:p>
    <w:p w14:paraId="278F08D7" w14:textId="77777777" w:rsidR="00AD13CB" w:rsidRDefault="00AD13CB" w:rsidP="00AD13CB"/>
    <w:p w14:paraId="3552EBA2" w14:textId="77777777" w:rsidR="00AD13CB" w:rsidRDefault="00AD13CB" w:rsidP="00AD13CB">
      <w:r>
        <w:t>We opted out of that game entirely.</w:t>
      </w:r>
    </w:p>
    <w:p w14:paraId="49268349" w14:textId="77777777" w:rsidR="00AD13CB" w:rsidRDefault="00AD13CB" w:rsidP="00AD13CB"/>
    <w:p w14:paraId="524D30BD" w14:textId="658774C3" w:rsidR="008464AA" w:rsidRDefault="00AD13CB" w:rsidP="00AD13CB">
      <w:r>
        <w:t>We invest our training budget in protocols and open standards (Kubernetes, Terraform, REST/</w:t>
      </w:r>
      <w:proofErr w:type="spellStart"/>
      <w:r>
        <w:t>GraphQL</w:t>
      </w:r>
      <w:proofErr w:type="spellEnd"/>
      <w:r>
        <w:t>, and zero-trust security frameworks) rather than proprietary certifications. This means our team thinks in terms of fundamental computer science rather than click-ops in a specific dashboard. The result? We solve problems other consultancies can't even see, because we aren't blinded by vendor Kool-Aid.</w:t>
      </w:r>
    </w:p>
    <w:sectPr w:rsidR="00846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CB"/>
    <w:rsid w:val="001F3F67"/>
    <w:rsid w:val="005C4090"/>
    <w:rsid w:val="008464AA"/>
    <w:rsid w:val="00AD13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1049"/>
  <w15:chartTrackingRefBased/>
  <w15:docId w15:val="{F98708CA-8285-4937-861A-70FAA7DC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CB"/>
    <w:rPr>
      <w:rFonts w:eastAsiaTheme="majorEastAsia" w:cstheme="majorBidi"/>
      <w:color w:val="272727" w:themeColor="text1" w:themeTint="D8"/>
    </w:rPr>
  </w:style>
  <w:style w:type="paragraph" w:styleId="Title">
    <w:name w:val="Title"/>
    <w:basedOn w:val="Normal"/>
    <w:next w:val="Normal"/>
    <w:link w:val="TitleChar"/>
    <w:uiPriority w:val="10"/>
    <w:qFormat/>
    <w:rsid w:val="00AD1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3CB"/>
    <w:pPr>
      <w:spacing w:before="160"/>
      <w:jc w:val="center"/>
    </w:pPr>
    <w:rPr>
      <w:i/>
      <w:iCs/>
      <w:color w:val="404040" w:themeColor="text1" w:themeTint="BF"/>
    </w:rPr>
  </w:style>
  <w:style w:type="character" w:customStyle="1" w:styleId="QuoteChar">
    <w:name w:val="Quote Char"/>
    <w:basedOn w:val="DefaultParagraphFont"/>
    <w:link w:val="Quote"/>
    <w:uiPriority w:val="29"/>
    <w:rsid w:val="00AD13CB"/>
    <w:rPr>
      <w:i/>
      <w:iCs/>
      <w:color w:val="404040" w:themeColor="text1" w:themeTint="BF"/>
    </w:rPr>
  </w:style>
  <w:style w:type="paragraph" w:styleId="ListParagraph">
    <w:name w:val="List Paragraph"/>
    <w:basedOn w:val="Normal"/>
    <w:uiPriority w:val="34"/>
    <w:qFormat/>
    <w:rsid w:val="00AD13CB"/>
    <w:pPr>
      <w:ind w:left="720"/>
      <w:contextualSpacing/>
    </w:pPr>
  </w:style>
  <w:style w:type="character" w:styleId="IntenseEmphasis">
    <w:name w:val="Intense Emphasis"/>
    <w:basedOn w:val="DefaultParagraphFont"/>
    <w:uiPriority w:val="21"/>
    <w:qFormat/>
    <w:rsid w:val="00AD13CB"/>
    <w:rPr>
      <w:i/>
      <w:iCs/>
      <w:color w:val="0F4761" w:themeColor="accent1" w:themeShade="BF"/>
    </w:rPr>
  </w:style>
  <w:style w:type="paragraph" w:styleId="IntenseQuote">
    <w:name w:val="Intense Quote"/>
    <w:basedOn w:val="Normal"/>
    <w:next w:val="Normal"/>
    <w:link w:val="IntenseQuoteChar"/>
    <w:uiPriority w:val="30"/>
    <w:qFormat/>
    <w:rsid w:val="00AD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3CB"/>
    <w:rPr>
      <w:i/>
      <w:iCs/>
      <w:color w:val="0F4761" w:themeColor="accent1" w:themeShade="BF"/>
    </w:rPr>
  </w:style>
  <w:style w:type="character" w:styleId="IntenseReference">
    <w:name w:val="Intense Reference"/>
    <w:basedOn w:val="DefaultParagraphFont"/>
    <w:uiPriority w:val="32"/>
    <w:qFormat/>
    <w:rsid w:val="00AD13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1</cp:revision>
  <dcterms:created xsi:type="dcterms:W3CDTF">2026-06-16T15:03:00Z</dcterms:created>
  <dcterms:modified xsi:type="dcterms:W3CDTF">2026-06-16T15:04:00Z</dcterms:modified>
</cp:coreProperties>
</file>