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7E6B09D9" w:rsidR="00537933" w:rsidRDefault="003B5731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DF2396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DF2396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7E6B09D9" w:rsidR="00537933" w:rsidRDefault="003B5731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A7574A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A7574A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B4356" w14:textId="1B3B7178" w:rsidR="00537933" w:rsidRDefault="00537933">
          <w:r>
            <w:br w:type="page"/>
          </w:r>
        </w:p>
      </w:sdtContent>
    </w:sdt>
    <w:p w14:paraId="29A8C031" w14:textId="092F2B29" w:rsidR="003B5731" w:rsidRPr="003B5731" w:rsidRDefault="003B5731" w:rsidP="003B5731">
      <w:pPr>
        <w:pStyle w:val="ListParagraph"/>
        <w:numPr>
          <w:ilvl w:val="0"/>
          <w:numId w:val="1"/>
        </w:numPr>
        <w:rPr>
          <w:rFonts w:ascii="Quicksand SemiBold" w:hAnsi="Quicksand SemiBold"/>
          <w:b/>
          <w:bCs/>
          <w:sz w:val="32"/>
          <w:szCs w:val="32"/>
        </w:rPr>
      </w:pPr>
      <w:r>
        <w:rPr>
          <w:rFonts w:ascii="Quicksand SemiBold" w:hAnsi="Quicksand SemiBold"/>
          <w:b/>
          <w:bCs/>
          <w:sz w:val="32"/>
          <w:szCs w:val="32"/>
        </w:rPr>
        <w:lastRenderedPageBreak/>
        <w:t xml:space="preserve">4.2 Serial Communication – Send Various type </w:t>
      </w:r>
      <w:r w:rsidR="00E015C2">
        <w:rPr>
          <w:rFonts w:ascii="Quicksand SemiBold" w:hAnsi="Quicksand SemiBold"/>
          <w:b/>
          <w:bCs/>
          <w:sz w:val="32"/>
          <w:szCs w:val="32"/>
        </w:rPr>
        <w:t xml:space="preserve">of </w:t>
      </w:r>
      <w:r>
        <w:rPr>
          <w:rFonts w:ascii="Quicksand SemiBold" w:hAnsi="Quicksand SemiBold"/>
          <w:b/>
          <w:bCs/>
          <w:sz w:val="32"/>
          <w:szCs w:val="32"/>
        </w:rPr>
        <w:t>data</w:t>
      </w:r>
    </w:p>
    <w:p w14:paraId="1904BD59" w14:textId="77777777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</w:p>
    <w:p w14:paraId="10059D14" w14:textId="0CA0A71B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Using Arduino Serial communication, </w:t>
      </w:r>
      <w:r w:rsidR="00FD0E5F">
        <w:rPr>
          <w:rFonts w:ascii="Verdana" w:hAnsi="Verdana"/>
          <w:szCs w:val="24"/>
        </w:rPr>
        <w:t>we</w:t>
      </w:r>
      <w:r>
        <w:rPr>
          <w:rFonts w:ascii="Verdana" w:hAnsi="Verdana"/>
          <w:szCs w:val="24"/>
        </w:rPr>
        <w:t xml:space="preserve"> ca</w:t>
      </w:r>
      <w:r w:rsidR="00FD0E5F">
        <w:rPr>
          <w:rFonts w:ascii="Verdana" w:hAnsi="Verdana"/>
          <w:szCs w:val="24"/>
        </w:rPr>
        <w:t>n</w:t>
      </w:r>
      <w:r>
        <w:rPr>
          <w:rFonts w:ascii="Verdana" w:hAnsi="Verdana"/>
          <w:szCs w:val="24"/>
        </w:rPr>
        <w:t xml:space="preserve"> pass or send various type of data like binary, octal, decimal and hexadecimal.</w:t>
      </w:r>
    </w:p>
    <w:p w14:paraId="2252A14B" w14:textId="77777777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</w:p>
    <w:p w14:paraId="097DC1A2" w14:textId="77777777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</w:p>
    <w:p w14:paraId="4B330921" w14:textId="77777777" w:rsidR="003B5731" w:rsidRDefault="003B5731" w:rsidP="003B5731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Code:</w:t>
      </w:r>
    </w:p>
    <w:p w14:paraId="7FF206DC" w14:textId="77777777" w:rsidR="003B5731" w:rsidRPr="00E40DEC" w:rsidRDefault="003B5731" w:rsidP="003B573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int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number 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=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Pr="00E40DEC">
        <w:rPr>
          <w:rFonts w:ascii="Bahnschrift" w:eastAsia="Times New Roman" w:hAnsi="Bahnschrift" w:cs="Times New Roman"/>
          <w:color w:val="0550AE"/>
          <w:sz w:val="24"/>
          <w:szCs w:val="24"/>
          <w:lang w:eastAsia="en-IN"/>
        </w:rPr>
        <w:t>1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;</w:t>
      </w:r>
    </w:p>
    <w:p w14:paraId="02FE17E4" w14:textId="77777777" w:rsidR="003B5731" w:rsidRPr="00E40DEC" w:rsidRDefault="003B5731" w:rsidP="003B573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68E743F1" w14:textId="77777777" w:rsidR="003B5731" w:rsidRPr="00E40DEC" w:rsidRDefault="003B5731" w:rsidP="003B573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void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setup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gram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</w:t>
      </w:r>
    </w:p>
    <w:p w14:paraId="0B2664A6" w14:textId="77777777" w:rsidR="003B5731" w:rsidRPr="00E40DEC" w:rsidRDefault="003B5731" w:rsidP="003B573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{</w:t>
      </w:r>
    </w:p>
    <w:p w14:paraId="5AEFF498" w14:textId="77777777" w:rsidR="003B5731" w:rsidRPr="00E40DEC" w:rsidRDefault="003B5731" w:rsidP="003B573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</w:p>
    <w:p w14:paraId="42873F37" w14:textId="6840D341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int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proofErr w:type="spellStart"/>
      <w:r w:rsidR="00E015C2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baudRate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=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Pr="00E40DEC">
        <w:rPr>
          <w:rFonts w:ascii="Bahnschrift" w:eastAsia="Times New Roman" w:hAnsi="Bahnschrift" w:cs="Times New Roman"/>
          <w:color w:val="0550AE"/>
          <w:sz w:val="24"/>
          <w:szCs w:val="24"/>
          <w:lang w:eastAsia="en-IN"/>
        </w:rPr>
        <w:t>9600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; </w:t>
      </w:r>
    </w:p>
    <w:p w14:paraId="5990EC35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27C2952E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  /* Established Serial Communication. */</w:t>
      </w:r>
    </w:p>
    <w:p w14:paraId="6EE1DD13" w14:textId="5A836C6A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begin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spellStart"/>
      <w:r w:rsidR="00E015C2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baudRate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69EB1A29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7B578543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  /* Wait until Serial Communication not established. */</w:t>
      </w:r>
    </w:p>
    <w:p w14:paraId="67A04A88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while</w:t>
      </w:r>
      <w:proofErr w:type="gram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!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</w:t>
      </w:r>
      <w:proofErr w:type="gram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){}</w:t>
      </w:r>
    </w:p>
    <w:p w14:paraId="0B583287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2EB97F4A" w14:textId="5C4A7AAB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  /* Send data through Serial Communication. */ param.</w:t>
      </w:r>
    </w:p>
    <w:p w14:paraId="1D54FF6B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"- Name of </w:t>
      </w:r>
      <w:proofErr w:type="gramStart"/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Author :</w:t>
      </w:r>
      <w:proofErr w:type="gramEnd"/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 DSP -"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); </w:t>
      </w:r>
    </w:p>
    <w:p w14:paraId="60D774ED" w14:textId="77777777" w:rsidR="003B5731" w:rsidRPr="00E40DEC" w:rsidRDefault="003B5731" w:rsidP="00FD0E5F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  </w:t>
      </w:r>
      <w:proofErr w:type="spellStart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E40DEC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E40DEC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"---------------------------------------------------------"</w:t>
      </w: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44AD85C2" w14:textId="77777777" w:rsidR="003B5731" w:rsidRPr="00E40DEC" w:rsidRDefault="003B5731" w:rsidP="003B573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E40DEC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}</w:t>
      </w:r>
    </w:p>
    <w:p w14:paraId="4FF13F43" w14:textId="77777777" w:rsidR="003B5731" w:rsidRPr="00E40DEC" w:rsidRDefault="003B5731" w:rsidP="003B573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395A12B6" w14:textId="77777777" w:rsidR="003B5731" w:rsidRPr="003B5731" w:rsidRDefault="003B5731" w:rsidP="003B5731">
      <w:pPr>
        <w:shd w:val="clear" w:color="auto" w:fill="FFFFFF"/>
        <w:spacing w:after="0" w:line="285" w:lineRule="atLeast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void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loop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gram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) </w:t>
      </w:r>
    </w:p>
    <w:p w14:paraId="4F8CA6BC" w14:textId="77777777" w:rsidR="003B5731" w:rsidRPr="003B5731" w:rsidRDefault="003B5731" w:rsidP="003B5731">
      <w:pPr>
        <w:shd w:val="clear" w:color="auto" w:fill="FFFFFF"/>
        <w:spacing w:after="0" w:line="285" w:lineRule="atLeast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{</w:t>
      </w:r>
    </w:p>
    <w:p w14:paraId="61E5533C" w14:textId="77777777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"----------Process </w:t>
      </w:r>
      <w:proofErr w:type="gramStart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Start!----------</w:t>
      </w:r>
      <w:proofErr w:type="gramEnd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35B715F1" w14:textId="77777777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</w:t>
      </w:r>
      <w:proofErr w:type="spellStart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Interger</w:t>
      </w:r>
      <w:proofErr w:type="spellEnd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 number "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4BD17CAA" w14:textId="77777777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(number);</w:t>
      </w:r>
    </w:p>
    <w:p w14:paraId="3EA875DA" w14:textId="77777777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" &amp; </w:t>
      </w:r>
      <w:proofErr w:type="gramStart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Binary :</w:t>
      </w:r>
      <w:proofErr w:type="gramEnd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 "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5FBDFBD8" w14:textId="6E7F877A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(number, BIN);</w:t>
      </w:r>
      <w:r w:rsidR="003B422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="003B4221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/* For Binary Data*/</w:t>
      </w:r>
    </w:p>
    <w:p w14:paraId="16736A88" w14:textId="1B36389B" w:rsidR="00FD0E5F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Serial.</w:t>
      </w:r>
      <w:r w:rsidR="00FD0E5F"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</w:p>
    <w:p w14:paraId="571270DC" w14:textId="025BEC3C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(number, HEX);</w:t>
      </w:r>
    </w:p>
    <w:p w14:paraId="0A2654EC" w14:textId="77777777" w:rsidR="00FD0E5F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flush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gram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  <w:r w:rsidR="00FD0E5F"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gramEnd"/>
      <w:r w:rsidR="00FD0E5F"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="00FD0E5F"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 &amp; Octal : "</w:t>
      </w:r>
      <w:r w:rsidR="00FD0E5F"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7B94A790" w14:textId="4CE7CBBE" w:rsidR="00FD0E5F" w:rsidRPr="003B5731" w:rsidRDefault="00FD0E5F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(number, OCT);</w:t>
      </w:r>
      <w:r w:rsidR="003B4221" w:rsidRPr="003B4221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 xml:space="preserve"> </w:t>
      </w:r>
      <w:r w:rsidR="003B4221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/* For Octal Data*/</w:t>
      </w:r>
    </w:p>
    <w:p w14:paraId="10ED4A9B" w14:textId="4D9412F0" w:rsidR="00FD0E5F" w:rsidRPr="003B5731" w:rsidRDefault="00FD0E5F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" &amp; </w:t>
      </w:r>
      <w:proofErr w:type="gramStart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HEXADECIMAL :</w:t>
      </w:r>
      <w:proofErr w:type="gramEnd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 "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  <w:r w:rsidR="003B422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 xml:space="preserve"> </w:t>
      </w:r>
      <w:r w:rsidR="003B4221">
        <w:rPr>
          <w:rFonts w:ascii="Bahnschrift" w:eastAsia="Times New Roman" w:hAnsi="Bahnschrift" w:cs="Times New Roman"/>
          <w:color w:val="6E7781"/>
          <w:sz w:val="24"/>
          <w:szCs w:val="24"/>
          <w:lang w:eastAsia="en-IN"/>
        </w:rPr>
        <w:t>/* For Hexadecimal Data*/</w:t>
      </w:r>
    </w:p>
    <w:p w14:paraId="79809C0F" w14:textId="7A53E98E" w:rsidR="003B5731" w:rsidRPr="003B5731" w:rsidRDefault="00FD0E5F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</w:p>
    <w:p w14:paraId="55EFDA1E" w14:textId="77777777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</w:t>
      </w:r>
      <w:proofErr w:type="spellStart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Serial.</w:t>
      </w:r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println</w:t>
      </w:r>
      <w:proofErr w:type="spellEnd"/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 xml:space="preserve">"----------Process </w:t>
      </w:r>
      <w:proofErr w:type="gramStart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Done!----------</w:t>
      </w:r>
      <w:proofErr w:type="gramEnd"/>
      <w:r w:rsidRPr="003B5731">
        <w:rPr>
          <w:rFonts w:ascii="Bahnschrift" w:eastAsia="Times New Roman" w:hAnsi="Bahnschrift" w:cs="Times New Roman"/>
          <w:color w:val="0A3069"/>
          <w:sz w:val="24"/>
          <w:szCs w:val="24"/>
          <w:lang w:eastAsia="en-IN"/>
        </w:rPr>
        <w:t>"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6D8F95AD" w14:textId="77777777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lastRenderedPageBreak/>
        <w:t> </w:t>
      </w:r>
      <w:proofErr w:type="gramStart"/>
      <w:r w:rsidRPr="003B5731">
        <w:rPr>
          <w:rFonts w:ascii="Bahnschrift" w:eastAsia="Times New Roman" w:hAnsi="Bahnschrift" w:cs="Times New Roman"/>
          <w:color w:val="8250DF"/>
          <w:sz w:val="24"/>
          <w:szCs w:val="24"/>
          <w:lang w:eastAsia="en-IN"/>
        </w:rPr>
        <w:t>delay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(</w:t>
      </w:r>
      <w:proofErr w:type="gramEnd"/>
      <w:r w:rsidRPr="003B5731">
        <w:rPr>
          <w:rFonts w:ascii="Bahnschrift" w:eastAsia="Times New Roman" w:hAnsi="Bahnschrift" w:cs="Times New Roman"/>
          <w:color w:val="0550AE"/>
          <w:sz w:val="24"/>
          <w:szCs w:val="24"/>
          <w:lang w:eastAsia="en-IN"/>
        </w:rPr>
        <w:t>2000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);</w:t>
      </w:r>
    </w:p>
    <w:p w14:paraId="386DF374" w14:textId="77777777" w:rsidR="003B5731" w:rsidRPr="003B5731" w:rsidRDefault="003B5731" w:rsidP="00E015C2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 number</w:t>
      </w:r>
      <w:r w:rsidRPr="003B5731">
        <w:rPr>
          <w:rFonts w:ascii="Bahnschrift" w:eastAsia="Times New Roman" w:hAnsi="Bahnschrift" w:cs="Times New Roman"/>
          <w:color w:val="CF222E"/>
          <w:sz w:val="24"/>
          <w:szCs w:val="24"/>
          <w:lang w:eastAsia="en-IN"/>
        </w:rPr>
        <w:t>++</w:t>
      </w: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;</w:t>
      </w:r>
    </w:p>
    <w:p w14:paraId="6D21684E" w14:textId="4BF2B9DF" w:rsidR="003B5731" w:rsidRDefault="003B5731" w:rsidP="003B5731">
      <w:pPr>
        <w:shd w:val="clear" w:color="auto" w:fill="FFFFFF"/>
        <w:spacing w:after="0" w:line="285" w:lineRule="atLeast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 w:rsidRPr="003B5731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}</w:t>
      </w:r>
    </w:p>
    <w:p w14:paraId="4397CB41" w14:textId="51212D34" w:rsidR="00160C59" w:rsidRDefault="00160C59" w:rsidP="003B5731">
      <w:p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1DAF709E" w14:textId="79F17818" w:rsidR="00FD0E5F" w:rsidRDefault="00FD0E5F" w:rsidP="003B5731">
      <w:p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p w14:paraId="7BC4E3F4" w14:textId="77709D5C" w:rsidR="003B5731" w:rsidRDefault="00FD0E5F" w:rsidP="003B5731">
      <w:pPr>
        <w:pStyle w:val="ListParagraph"/>
        <w:numPr>
          <w:ilvl w:val="0"/>
          <w:numId w:val="5"/>
        </w:num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Output:</w:t>
      </w:r>
    </w:p>
    <w:p w14:paraId="39A82863" w14:textId="39CEEDE3" w:rsidR="005C0032" w:rsidRDefault="005C0032" w:rsidP="00FD0E5F">
      <w:pPr>
        <w:pStyle w:val="ListParagraph"/>
        <w:ind w:left="1080"/>
        <w:rPr>
          <w:rFonts w:ascii="Bahnschrift" w:eastAsia="Times New Roman" w:hAnsi="Bahnschrift" w:cs="Times New Roman"/>
          <w:noProof/>
          <w:color w:val="24292F"/>
          <w:sz w:val="24"/>
          <w:szCs w:val="24"/>
          <w:lang w:eastAsia="en-IN"/>
        </w:rPr>
      </w:pPr>
    </w:p>
    <w:p w14:paraId="44A54624" w14:textId="1B20C5D5" w:rsidR="00FD0E5F" w:rsidRPr="003B5731" w:rsidRDefault="00E015C2" w:rsidP="00FD0E5F">
      <w:pPr>
        <w:pStyle w:val="ListParagraph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>
        <w:rPr>
          <w:rFonts w:ascii="Verdana" w:hAnsi="Verdana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8B9B6" wp14:editId="2E8EC293">
                <wp:simplePos x="0" y="0"/>
                <wp:positionH relativeFrom="margin">
                  <wp:posOffset>4429125</wp:posOffset>
                </wp:positionH>
                <wp:positionV relativeFrom="paragraph">
                  <wp:posOffset>1268095</wp:posOffset>
                </wp:positionV>
                <wp:extent cx="1384300" cy="730250"/>
                <wp:effectExtent l="0" t="0" r="25400" b="1270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3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D5C383" w14:textId="77777777" w:rsidR="005C0032" w:rsidRPr="005C0032" w:rsidRDefault="005C0032" w:rsidP="005C0032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C0032"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Output From Dwaidh Terminal</w:t>
                            </w:r>
                          </w:p>
                          <w:p w14:paraId="46BA6370" w14:textId="77777777" w:rsidR="005C0032" w:rsidRDefault="005C0032" w:rsidP="005C003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8B9B6" id="Rectangle 199" o:spid="_x0000_s1027" style="position:absolute;left:0;text-align:left;margin-left:348.75pt;margin-top:99.85pt;width:109pt;height:5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" filled="f" strokecolor="#4472c4 [3204]">
                <v:stroke joinstyle="round"/>
                <v:textbox>
                  <w:txbxContent>
                    <w:p w14:paraId="7FD5C383" w14:textId="77777777" w:rsidR="005C0032" w:rsidRPr="005C0032" w:rsidRDefault="005C0032" w:rsidP="005C0032">
                      <w:pPr>
                        <w:jc w:val="center"/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r w:rsidRPr="005C0032"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Output From Dwaidh Terminal</w:t>
                      </w:r>
                    </w:p>
                    <w:p w14:paraId="46BA6370" w14:textId="77777777" w:rsidR="005C0032" w:rsidRDefault="005C0032" w:rsidP="005C003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Bahnschrift" w:eastAsia="Times New Roman" w:hAnsi="Bahnschrift" w:cs="Times New Roman"/>
          <w:noProof/>
          <w:color w:val="24292F"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22507274" wp14:editId="3691E425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5591175" cy="25184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8" t="18515" r="16582" b="33583"/>
                    <a:stretch/>
                  </pic:blipFill>
                  <pic:spPr bwMode="auto">
                    <a:xfrm>
                      <a:off x="0" y="0"/>
                      <a:ext cx="5591175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0E5F" w:rsidRPr="003B5731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5B02" w14:textId="77777777" w:rsidR="00DF2396" w:rsidRDefault="00DF2396" w:rsidP="00E44AEB">
      <w:pPr>
        <w:spacing w:after="0" w:line="240" w:lineRule="auto"/>
      </w:pPr>
      <w:r>
        <w:separator/>
      </w:r>
    </w:p>
  </w:endnote>
  <w:endnote w:type="continuationSeparator" w:id="0">
    <w:p w14:paraId="1B730DAA" w14:textId="77777777" w:rsidR="00DF2396" w:rsidRDefault="00DF2396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7AF1B1EB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3B4221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234F" w14:textId="77777777" w:rsidR="00DF2396" w:rsidRDefault="00DF2396" w:rsidP="00E44AEB">
      <w:pPr>
        <w:spacing w:after="0" w:line="240" w:lineRule="auto"/>
      </w:pPr>
      <w:r>
        <w:separator/>
      </w:r>
    </w:p>
  </w:footnote>
  <w:footnote w:type="continuationSeparator" w:id="0">
    <w:p w14:paraId="473BCED0" w14:textId="77777777" w:rsidR="00DF2396" w:rsidRDefault="00DF2396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D7AB"/>
      </v:shape>
    </w:pict>
  </w:numPicBullet>
  <w:abstractNum w:abstractNumId="0" w15:restartNumberingAfterBreak="0">
    <w:nsid w:val="18B47063"/>
    <w:multiLevelType w:val="hybridMultilevel"/>
    <w:tmpl w:val="8C40F2F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863A3"/>
    <w:multiLevelType w:val="hybridMultilevel"/>
    <w:tmpl w:val="5B4A9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585"/>
    <w:multiLevelType w:val="hybridMultilevel"/>
    <w:tmpl w:val="BE10E8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4CB5"/>
    <w:multiLevelType w:val="hybridMultilevel"/>
    <w:tmpl w:val="FEAE108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E156E"/>
    <w:multiLevelType w:val="hybridMultilevel"/>
    <w:tmpl w:val="5532D07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33"/>
    <w:rsid w:val="00160C59"/>
    <w:rsid w:val="002A785A"/>
    <w:rsid w:val="003B4221"/>
    <w:rsid w:val="003B5731"/>
    <w:rsid w:val="00537933"/>
    <w:rsid w:val="005C0032"/>
    <w:rsid w:val="00614C0A"/>
    <w:rsid w:val="00785442"/>
    <w:rsid w:val="00792749"/>
    <w:rsid w:val="00A7574A"/>
    <w:rsid w:val="00B53AD1"/>
    <w:rsid w:val="00B83E7B"/>
    <w:rsid w:val="00DF2396"/>
    <w:rsid w:val="00E015C2"/>
    <w:rsid w:val="00E44AEB"/>
    <w:rsid w:val="00F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0D0377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0D0377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0F"/>
    <w:rsid w:val="00027203"/>
    <w:rsid w:val="000D0377"/>
    <w:rsid w:val="004C4F0F"/>
    <w:rsid w:val="006924B6"/>
    <w:rsid w:val="00D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5</cp:revision>
  <dcterms:created xsi:type="dcterms:W3CDTF">2022-03-31T04:56:00Z</dcterms:created>
  <dcterms:modified xsi:type="dcterms:W3CDTF">2022-03-31T17:35:00Z</dcterms:modified>
</cp:coreProperties>
</file>