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Discrete Mathematics &amp; Graph Theory</w:t>
      </w:r>
    </w:p>
    <w:p>
      <w:pPr>
        <w:jc w:val="center"/>
      </w:pPr>
      <w:r>
        <w:t>Solved written questions from the uploaded exam papers</w:t>
      </w:r>
    </w:p>
    <w:p>
      <w:r>
        <w:t>Scope: Part B / non-MCQ questions only. Repeated questions are solved once and cross-listed. Some graph diagrams in the scans are faint; for those, the answer is given only where the vertices and edge weights can be read reliably.</w:t>
      </w:r>
    </w:p>
    <w:p>
      <w:pPr>
        <w:pStyle w:val="Heading1"/>
      </w:pPr>
      <w:r>
        <w:t>MODULE 1 — Logic and proofs</w:t>
      </w:r>
    </w:p>
    <w:p>
      <w:pPr>
        <w:pStyle w:val="Heading2"/>
      </w:pPr>
      <w:r>
        <w:t>1. Tautology: {p → (q → r)} → [(p → q) → (p → r)]</w:t>
      </w:r>
    </w:p>
    <w:p>
      <w:r>
        <w:t>Proof by equivalence: p → (q → r) ≡ ¬p ∨ ¬q ∨ r. Also (p → q) → (p → r) ≡ ¬(¬p ∨ q) ∨ (¬p ∨ r) ≡ (p ∧ ¬q) ∨ ¬p ∨ r ≡ ¬p ∨ ¬q ∨ r. Thus the antecedent and consequent are logically equivalent, so A → A is true for every truth assignment. Hence it is a tautology.</w:t>
      </w:r>
    </w:p>
    <w:p>
      <w:pPr>
        <w:pStyle w:val="Heading2"/>
      </w:pPr>
      <w:r>
        <w:t>2. Converse, inverse, contrapositive and negation</w:t>
      </w:r>
    </w:p>
    <w:p>
      <w:r>
        <w:t>For “If a triangle is not isosceles, then it is not equilateral,” let P = triangle is not isosceles and Q = triangle is not equilateral.</w:t>
      </w:r>
    </w:p>
    <w:p>
      <w:pPr>
        <w:pStyle w:val="ListBullet"/>
      </w:pPr>
      <w:r>
        <w:t>Converse Q → P: If a triangle is not equilateral, then it is not isosceles.</w:t>
      </w:r>
    </w:p>
    <w:p>
      <w:pPr>
        <w:pStyle w:val="ListBullet"/>
      </w:pPr>
      <w:r>
        <w:t>Inverse ¬P → ¬Q: If a triangle is isosceles, then it is equilateral.</w:t>
      </w:r>
    </w:p>
    <w:p>
      <w:pPr>
        <w:pStyle w:val="ListBullet"/>
      </w:pPr>
      <w:r>
        <w:t>Contrapositive ¬Q → ¬P: If a triangle is equilateral, then it is isosceles.</w:t>
      </w:r>
    </w:p>
    <w:p>
      <w:pPr>
        <w:pStyle w:val="ListBullet"/>
      </w:pPr>
      <w:r>
        <w:t>Negation P ∧ ¬Q: There exists a triangle that is not isosceles and is equilateral.</w:t>
      </w:r>
    </w:p>
    <w:p>
      <w:r>
        <w:t>For the alternative wording “If a triangle is isosceles, then it is not equilateral”: converse: If it is not equilateral, then it is isosceles; inverse: If it is not isosceles, then it is equilateral; contrapositive: If it is equilateral, then it is not isosceles; negation: There exists a triangle that is isosceles and equilateral.</w:t>
      </w:r>
    </w:p>
    <w:p>
      <w:pPr>
        <w:pStyle w:val="Heading2"/>
      </w:pPr>
      <w:r>
        <w:t>3. Contrapositive and negation of other conditionals</w:t>
      </w:r>
    </w:p>
    <w:p>
      <w:r>
        <w:t>(i) “If a real number x² is greater than zero, then x ≠ 0.” Contrapositive: If x = 0, then x² ≤ 0. Negation: There exists a real x such that x² &gt; 0 and x = 0. (ii) “If x &gt; 0, then x ≠ 0.” Contrapositive: If x = 0, then x ≤ 0. Negation: There exists a real x such that x &gt; 0 and x = 0.</w:t>
      </w:r>
    </w:p>
    <w:p>
      <w:pPr>
        <w:pStyle w:val="Heading2"/>
      </w:pPr>
      <w:r>
        <w:t>4. Quantified statements and their negations</w:t>
      </w:r>
    </w:p>
    <w:p>
      <w:pPr>
        <w:pStyle w:val="ListBullet"/>
      </w:pPr>
      <w:r>
        <w:t>“All equilateral triangles are isosceles”: ∀x [Equilateral(x) → Isosceles(x)]. Negation: ∃x [Equilateral(x) ∧ ¬Isosceles(x)].</w:t>
      </w:r>
    </w:p>
    <w:p>
      <w:pPr>
        <w:pStyle w:val="ListBullet"/>
      </w:pPr>
      <w:r>
        <w:t>“Some integers are even”: ∃n ∈ ℤ such that Even(n). Negation: ∀n ∈ ℤ, n is not even.</w:t>
      </w:r>
    </w:p>
    <w:p>
      <w:pPr>
        <w:pStyle w:val="ListBullet"/>
      </w:pPr>
      <w:r>
        <w:t>“All rectangles are squares”: ∀x [Rectangle(x) → Square(x)]. Negation: ∃x [Rectangle(x) ∧ ¬Square(x)].</w:t>
      </w:r>
    </w:p>
    <w:p>
      <w:pPr>
        <w:pStyle w:val="ListBullet"/>
      </w:pPr>
      <w:r>
        <w:t>“There exists a real number whose square equals itself”: ∃x ∈ ℝ (x² = x). Negation: ∀x ∈ ℝ, x² ≠ x.</w:t>
      </w:r>
    </w:p>
    <w:p>
      <w:pPr>
        <w:pStyle w:val="Heading2"/>
      </w:pPr>
      <w:r>
        <w:t>5. Contradiction proof: if n² is even, n is even</w:t>
      </w:r>
    </w:p>
    <w:p>
      <w:r>
        <w:t>Assume n² is even but n is odd. Then n = 2k + 1 for some integer k. Therefore n² = (2k + 1)² = 4k² + 4k + 1 = 2(2k² + 2k) + 1, which is odd. This contradicts that n² is even. Therefore n is even.</w:t>
      </w:r>
    </w:p>
    <w:p>
      <w:pPr>
        <w:pStyle w:val="Heading2"/>
      </w:pPr>
      <w:r>
        <w:t>6. Indirect proof: if positive xy &gt; 25, then x &gt; 5 or y &gt; 5</w:t>
      </w:r>
    </w:p>
    <w:p>
      <w:r>
        <w:t>Assume the conclusion is false: x ≤ 5 and y ≤ 5. Since x,y are positive, xy ≤ 5·5 = 25, contradicting xy &gt; 25. Hence x &gt; 5 or y &gt; 5.</w:t>
      </w:r>
    </w:p>
    <w:p>
      <w:pPr>
        <w:pStyle w:val="Heading2"/>
      </w:pPr>
      <w:r>
        <w:t>7. Distributive implication identity</w:t>
      </w:r>
    </w:p>
    <w:p>
      <w:r>
        <w:t>[(p ∨ q) → r] ⇔ [(p → r) ∧ (q → r)]. The left side is ¬(p ∨ q) ∨ r = (¬p ∧ ¬q) ∨ r. The right side is (¬p ∨ r) ∧ (¬q ∨ r). By distributivity, these are equal; hence the equivalence is a tautology.</w:t>
      </w:r>
    </w:p>
    <w:p>
      <w:pPr>
        <w:pStyle w:val="Heading2"/>
      </w:pPr>
      <w:r>
        <w:t>8. Other logic expression from the papers</w:t>
      </w:r>
    </w:p>
    <w:p>
      <w:r>
        <w:t>For [¬p ∧ (¬q ∧ r)] ∨ (q ∧ r) ∨ (p ∧ r) ⇔ r: factor r from the left side to get r ∧ [(¬p ∧ ¬q) ∨ q ∨ p]. The bracket is a tautology because p ∨ q ∨ (¬p ∧ ¬q) is always true. Therefore the left side simplifies to r, proving the equivalence.</w:t>
      </w:r>
    </w:p>
    <w:p>
      <w:pPr>
        <w:pStyle w:val="Heading1"/>
      </w:pPr>
      <w:r>
        <w:t>MODULE 2 — Congruences, number systems and induction</w:t>
      </w:r>
    </w:p>
    <w:p>
      <w:pPr>
        <w:pStyle w:val="Heading2"/>
      </w:pPr>
      <w:r>
        <w:t>1. Solve x ≡ 2 (mod 3), x ≡ 3 (mod 5), x ≡ 2 (mod 7)</w:t>
      </w:r>
    </w:p>
    <w:p>
      <w:r>
        <w:t>Numbers congruent to 2 mod 3 and 2 mod 7 satisfy x ≡ 2 (mod 21). Write x = 2 + 21k. Modulo 5: 2 + k ≡ 3 (mod 5), so k ≡ 1 (mod 5). Thus x = 23 + 105t. Least positive solution: 23; general solution x ≡ 23 (mod 105).</w:t>
      </w:r>
    </w:p>
    <w:p>
      <w:pPr>
        <w:pStyle w:val="Heading2"/>
      </w:pPr>
      <w:r>
        <w:t>2. Solve x ≡ 2 (mod 5), x ≡ 3 (mod 7)</w:t>
      </w:r>
    </w:p>
    <w:p>
      <w:r>
        <w:t>Testing x = 2 + 5k gives 2 + 5k ≡ 3 (mod 7), so 5k ≡ 1 (mod 7). Since 5⁻¹ ≡ 3 (mod 7), k ≡ 3 (mod 7). Thus x ≡ 17 (mod 35).</w:t>
      </w:r>
    </w:p>
    <w:p>
      <w:pPr>
        <w:pStyle w:val="Heading2"/>
      </w:pPr>
      <w:r>
        <w:t>3. Solve x ≡ 5 (mod 11), x ≡ 14 (mod 29), x ≡ 15 (mod 31)</w:t>
      </w:r>
    </w:p>
    <w:p>
      <w:r>
        <w:t>The least positive solution is x = 4944. Since 11, 29 and 31 are pairwise coprime, the full solution is x ≡ 4944 (mod 11·29·31) = 4944 (mod 9889).</w:t>
      </w:r>
    </w:p>
    <w:p>
      <w:pPr>
        <w:pStyle w:val="Heading2"/>
      </w:pPr>
      <w:r>
        <w:t>4. Piglets / Chinese Remainder Theorem</w:t>
      </w:r>
    </w:p>
    <w:p>
      <w:r>
        <w:t>The conditions are x ≡ 4 (mod 5), x ≡ 6 (mod 8), x ≡ 8 (mod 9). Checking x = 8 + 9k and enforcing the other two congruences gives the least positive solution x = 134. The combined period is lcm(5,8,9) = 360, so x ≡ 134 (mod 360).</w:t>
      </w:r>
    </w:p>
    <w:p>
      <w:pPr>
        <w:pStyle w:val="Heading2"/>
      </w:pPr>
      <w:r>
        <w:t>5. Pirates and gold coins / Chinese Remainder Theorem</w:t>
      </w:r>
    </w:p>
    <w:p>
      <w:r>
        <w:t>Let N be the number of coins. The conditions are N ≡ 3 (mod 17), N ≡ 10 (mod 16), and N ≡ 0 (mod 15). The least positive integer satisfying all three is N = 3930. Therefore the minimum possible number of coins is 3930.</w:t>
      </w:r>
    </w:p>
    <w:p>
      <w:pPr>
        <w:pStyle w:val="Heading2"/>
      </w:pPr>
      <w:r>
        <w:t>6. Convert (241)₁₀ to binary</w:t>
      </w:r>
    </w:p>
    <w:p>
      <w:r>
        <w:t>241 = 128 + 64 + 32 + 16 + 1, so (241)₁₀ = (11110001)₂. In six-bit two’s-complement questions, use only values in the range −32 to 31.</w:t>
      </w:r>
    </w:p>
    <w:p>
      <w:pPr>
        <w:pStyle w:val="Heading2"/>
      </w:pPr>
      <w:r>
        <w:t>7. Convert (177130)₁₀ to hexadecimal</w:t>
      </w:r>
    </w:p>
    <w:p>
      <w:r>
        <w:t>Repeated division by 16 gives (177130)₁₀ = (2B3EA)₁₆.</w:t>
      </w:r>
    </w:p>
    <w:p>
      <w:pPr>
        <w:pStyle w:val="Heading2"/>
      </w:pPr>
      <w:r>
        <w:t>8. Decimal value of (2AE0B)₁₆</w:t>
      </w:r>
    </w:p>
    <w:p>
      <w:r>
        <w:t>(2AE0B)₁₆ = 2·16⁴ + 10·16³ + 14·16² + 0·16 + 11 = 175627.</w:t>
      </w:r>
    </w:p>
    <w:p>
      <w:pPr>
        <w:pStyle w:val="Heading2"/>
      </w:pPr>
      <w:r>
        <w:t>9. Six-bit two’s-complement representation of −22 and −28</w:t>
      </w:r>
    </w:p>
    <w:p>
      <w:r>
        <w:t>For −22: +22 = 010110; invert → 101001; add 1 → 101010. So −22 is 101010 in six bits. For −28: +28 = 011100; invert → 100011; add 1 → 100100. So −28 is 100100 in six bits.</w:t>
      </w:r>
    </w:p>
    <w:p>
      <w:pPr>
        <w:pStyle w:val="Heading2"/>
      </w:pPr>
      <w:r>
        <w:t>10. Induction: 1 + 2 + … + 2ⁿ = 2ⁿ⁺¹ − 1</w:t>
      </w:r>
    </w:p>
    <w:p>
      <w:r>
        <w:t>Base n=0 (or n=1, according to the convention used) is immediate. Assume 1 + 2 + … + 2ⁿ = 2ⁿ⁺¹ − 1. Then adding 2ⁿ⁺¹ gives 1 + 2 + … + 2ⁿ + 2ⁿ⁺¹ = (2ⁿ⁺¹ − 1) + 2ⁿ⁺¹ = 2ⁿ⁺² − 1. Hence true by induction.</w:t>
      </w:r>
    </w:p>
    <w:p>
      <w:pPr>
        <w:pStyle w:val="Heading2"/>
      </w:pPr>
      <w:r>
        <w:t>11. Induction: 1² + 2² + … + n² = n(n+1)(2n+1)/6</w:t>
      </w:r>
    </w:p>
    <w:p>
      <w:r>
        <w:t>Base n=1: 1 = 1·2·3/6. Assume the formula holds for n. Then the sum through (n+1)² is n(n+1)(2n+1)/6 + (n+1)² = (n+1)(n+2)(2n+3)/6 after simplifying. This is the required formula with n replaced by n+1, so induction proves it.</w:t>
      </w:r>
    </w:p>
    <w:p>
      <w:pPr>
        <w:pStyle w:val="Heading2"/>
      </w:pPr>
      <w:r>
        <w:t>12. GCD by Euclidean algorithm</w:t>
      </w:r>
    </w:p>
    <w:p>
      <w:r>
        <w:t>gcd(12378, 3051): 12378 = 4(3051) + 174; 3051 = 17(174) + 93; 174 = 1(93) + 81; 93 = 1(81) + 12; 81 = 6(12) + 9; 12 = 1(9) + 3; 9 = 3(3). Therefore gcd = 3.</w:t>
      </w:r>
    </w:p>
    <w:p>
      <w:r>
        <w:t>gcd(143,227): 227 = 1·143 + 84; 143 = 1·84 + 59; 84 = 1·59 + 25; 59 = 2·25 + 9; 25 = 2·9 + 7; 9 = 1·7 + 2; 7 = 3·2 + 1. Therefore gcd = 1 and lcm = 143·227 = 32461.</w:t>
      </w:r>
    </w:p>
    <w:p>
      <w:pPr>
        <w:pStyle w:val="Heading2"/>
      </w:pPr>
      <w:r>
        <w:t>13. Sum of two numbers, gcd and lcm</w:t>
      </w:r>
    </w:p>
    <w:p>
      <w:r>
        <w:t>Use gcd(a,b)·lcm(a,b)=ab. If gcd = 4, lcm = 1860 and the first number is 60, then the second number is (4·1860)/60 = 124.</w:t>
      </w:r>
    </w:p>
    <w:p>
      <w:pPr>
        <w:pStyle w:val="Heading1"/>
      </w:pPr>
      <w:r>
        <w:t>MODULE 3 — Recurrences, generating functions and flags</w:t>
      </w:r>
    </w:p>
    <w:p>
      <w:pPr>
        <w:pStyle w:val="Heading2"/>
      </w:pPr>
      <w:r>
        <w:t>1. Recurrence aₙ + aₙ₋₁ − 6aₙ₋₂ = 0, a₀ = −1, a₁ = 8</w:t>
      </w:r>
    </w:p>
    <w:p>
      <w:r>
        <w:t>Characteristic equation: r² + r − 6 = 0 = (r−2)(r+3). Hence aₙ = A·2ⁿ + B·(−3)ⁿ. From A+B=−1 and 2A−3B=8, A=1 and B=−2. Therefore aₙ = 2ⁿ − 2(−3)ⁿ.</w:t>
      </w:r>
    </w:p>
    <w:p>
      <w:pPr>
        <w:pStyle w:val="Heading2"/>
      </w:pPr>
      <w:r>
        <w:t>2. Recurrence aₙ₊₂ − 4aₙ₊₁ + 3aₙ = −200, a₀ = 3666, a₁ = 3300</w:t>
      </w:r>
    </w:p>
    <w:p>
      <w:r>
        <w:t>The homogeneous characteristic equation is r²−4r+3=0, with roots 1 and 3. Because 1 is a root, use a particular solution cn; substitution gives −2c = −200, so c=100. Thus aₙ = A + B·3ⁿ + 100n. From a₀=3666, A+B=3666; from a₁=3300, A+3B+100=3300. Hence B=−233, A=3899. Answer: aₙ = 3899 − 233·3ⁿ + 100n.</w:t>
      </w:r>
    </w:p>
    <w:p>
      <w:pPr>
        <w:pStyle w:val="Heading2"/>
      </w:pPr>
      <w:r>
        <w:t>3. Virus-infected files increase by 250% every two hours</w:t>
      </w:r>
    </w:p>
    <w:p>
      <w:r>
        <w:t>“Increases by 250%” means the new amount is 350% of the previous amount. Let a₀=1000 and aₙ₊₁=3.5aₙ, where n counts two-hour periods. After 24 hours there are 12 periods: a₁₂ = 1000(3.5)¹² ≈ 3,379,220,500 files. (If the intended meaning was “becomes 250% of the previous amount,” use factor 2.5 instead: 1000(2.5)¹² ≈ 59,604,645.)</w:t>
      </w:r>
    </w:p>
    <w:p>
      <w:pPr>
        <w:pStyle w:val="Heading2"/>
      </w:pPr>
      <w:r>
        <w:t>4. EGF for sequences</w:t>
      </w:r>
    </w:p>
    <w:p>
      <w:r>
        <w:t>The exponential generating function (EGF) of aₙ is Σ aₙxⁿ/n!.</w:t>
      </w:r>
    </w:p>
    <w:p>
      <w:pPr>
        <w:pStyle w:val="ListBullet"/>
      </w:pPr>
      <w:r>
        <w:t>For 0,0,1,1,1,…: EGF = eˣ − 1 − x.</w:t>
      </w:r>
    </w:p>
    <w:p>
      <w:pPr>
        <w:pStyle w:val="ListBullet"/>
      </w:pPr>
      <w:r>
        <w:t>For 1,0,1,0,1,…: EGF = (eˣ + e⁻ˣ)/2 = cosh x.</w:t>
      </w:r>
    </w:p>
    <w:p>
      <w:pPr>
        <w:pStyle w:val="Heading2"/>
      </w:pPr>
      <w:r>
        <w:t>5. Arrange four letters from ENGINE</w:t>
      </w:r>
    </w:p>
    <w:p>
      <w:r>
        <w:t>ENGINE contains E twice, N twice, G once and I once. Counting distinct length-four strings with at most two E’s and two N’s gives 102 arrangements.</w:t>
      </w:r>
    </w:p>
    <w:p>
      <w:pPr>
        <w:pStyle w:val="Heading2"/>
      </w:pPr>
      <w:r>
        <w:t>6. Arrange SANFOUNDRY with all vowels together</w:t>
      </w:r>
    </w:p>
    <w:p>
      <w:r>
        <w:t>The vowels are A, O, U. Treat them as one block. The block plus the seven consonant positions gives 8 units, with N repeated twice. Number of arrangements = 8!/2! × 3! = 120,960.</w:t>
      </w:r>
    </w:p>
    <w:p>
      <w:pPr>
        <w:pStyle w:val="Heading2"/>
      </w:pPr>
      <w:r>
        <w:t>7. Arrange SOCIOLOGICAL</w:t>
      </w:r>
    </w:p>
    <w:p>
      <w:r>
        <w:t>SOCIOLOGICAL has 12 letters: O occurs 3 times; I, C and L each occur twice; S, G and A occur once.</w:t>
      </w:r>
    </w:p>
    <w:p>
      <w:pPr>
        <w:pStyle w:val="ListBullet"/>
      </w:pPr>
      <w:r>
        <w:t>All arrangements: 12!/(3!·2!·2!·2!) = 7,484,400.</w:t>
      </w:r>
    </w:p>
    <w:p>
      <w:pPr>
        <w:pStyle w:val="ListBullet"/>
      </w:pPr>
      <w:r>
        <w:t>A and C adjacent: treat A and one C as a block, with 2 orders. The remaining multiset has 11 units, O³, I², L² and one C. Count = 2·11!/(3!·2!·2!) = 3,326,400.</w:t>
      </w:r>
    </w:p>
    <w:p>
      <w:pPr>
        <w:pStyle w:val="ListBullet"/>
      </w:pPr>
      <w:r>
        <w:t>All vowels adjacent: vowels are OOO, II, A. Treat them as one block; the consonants are S, C, C, L, L, G. Count = [7!/(2!·2!)]·[6!/(3!·2!)] = 75,600.</w:t>
      </w:r>
    </w:p>
    <w:p>
      <w:r>
        <w:t>For the variant asking A and G adjacent, the two letters are distinct and occur once each. Count = 2·11!/(3!·2!·2!·2!) = 1,663,200.</w:t>
      </w:r>
    </w:p>
    <w:p>
      <w:pPr>
        <w:pStyle w:val="Heading2"/>
      </w:pPr>
      <w:r>
        <w:t>8. Ship with 48 flags, 12 each red, white, blue and black; arrange 12 flags</w:t>
      </w:r>
    </w:p>
    <w:p>
      <w:r>
        <w:t>Flags of the same colour are indistinguishable, and there are at least 12 of each colour available.</w:t>
      </w:r>
    </w:p>
    <w:p>
      <w:pPr>
        <w:pStyle w:val="ListBullet"/>
      </w:pPr>
      <w:r>
        <w:t>Even number of blue flags and odd number of black flags: Σ C(12,b)C(12−b,k)2^(12−b−k), over even b and odd k, equals 4¹²/4 = 4,194,304.</w:t>
      </w:r>
    </w:p>
    <w:p>
      <w:pPr>
        <w:pStyle w:val="ListBullet"/>
      </w:pPr>
      <w:r>
        <w:t>No white flags or at least three white flags: no white = 3¹² = 531,441. At least three white = Σ[w=3 to 12] C(12,w)3^(12−w) = 10,222,777. These cases are disjoint, total = 10,754,218.</w:t>
      </w:r>
    </w:p>
    <w:p>
      <w:pPr>
        <w:pStyle w:val="Heading2"/>
      </w:pPr>
      <w:r>
        <w:t>9. Generating-function counting: four letters of ENCINE / ENGINE</w:t>
      </w:r>
    </w:p>
    <w:p>
      <w:r>
        <w:t>For the word ENGINE, the multiplicity E²N²GI gives 102 different four-letter arrangements. If the paper’s intended spelling is ENCINE, the multiplicities differ; use the actual printed word before applying the same coefficient-counting method.</w:t>
      </w:r>
    </w:p>
    <w:p>
      <w:pPr>
        <w:pStyle w:val="Heading1"/>
      </w:pPr>
      <w:r>
        <w:t>MODULE 4 — Counting, functions and pigeonhole principle</w:t>
      </w:r>
    </w:p>
    <w:p>
      <w:pPr>
        <w:pStyle w:val="Heading2"/>
      </w:pPr>
      <w:r>
        <w:t>1. Choose 5 questions from parts A and B, each with 4 questions, taking at least one from each</w:t>
      </w:r>
    </w:p>
    <w:p>
      <w:r>
        <w:t>Choose 1 from A and 4 from B, or 2 from A and 3 from B, or 3 from A and 2 from B, or 4 from A and 1 from B. Total = C(4,1)C(4,4)+C(4,2)C(4,3)+C(4,3)C(4,2)+C(4,4)C(4,1)=4+24+24+4=56.</w:t>
      </w:r>
    </w:p>
    <w:p>
      <w:pPr>
        <w:pStyle w:val="Heading2"/>
      </w:pPr>
      <w:r>
        <w:t>2. Woman invites 5 of 11 relatives</w:t>
      </w:r>
    </w:p>
    <w:p>
      <w:pPr>
        <w:pStyle w:val="ListBullet"/>
      </w:pPr>
      <w:r>
        <w:t>No restriction: C(11,5) = 462.</w:t>
      </w:r>
    </w:p>
    <w:p>
      <w:pPr>
        <w:pStyle w:val="ListBullet"/>
      </w:pPr>
      <w:r>
        <w:t>Two particular people either both attend or both do not attend (“will not attend separately”): C(9,3)+C(9,5)=84+126=210.</w:t>
      </w:r>
    </w:p>
    <w:p>
      <w:pPr>
        <w:pStyle w:val="ListBullet"/>
      </w:pPr>
      <w:r>
        <w:t>Two particular people must not attend together: C(11,5)−C(9,3)=462−84=378.</w:t>
      </w:r>
    </w:p>
    <w:p>
      <w:pPr>
        <w:pStyle w:val="Heading2"/>
      </w:pPr>
      <w:r>
        <w:t>3. Functions between sets A={1,2,3,4}, B={1,2,3,4,5,6}</w:t>
      </w:r>
    </w:p>
    <w:p>
      <w:pPr>
        <w:pStyle w:val="ListBullet"/>
      </w:pPr>
      <w:r>
        <w:t>A → B: total functions = 6⁴ = 1296; one-to-one functions = 6P4 = 360; onto functions = 0 (a 4-element domain cannot cover 6 elements).</w:t>
      </w:r>
    </w:p>
    <w:p>
      <w:pPr>
        <w:pStyle w:val="ListBullet"/>
      </w:pPr>
      <w:r>
        <w:t>B → A: total functions = 4⁶ = 4096; one-to-one functions = 0; onto functions = 4⁶−C(4,1)3⁶+C(4,2)2⁶−C(4,3)1⁶ = 1560.</w:t>
      </w:r>
    </w:p>
    <w:p>
      <w:pPr>
        <w:pStyle w:val="Heading2"/>
      </w:pPr>
      <w:r>
        <w:t>4. If there are 60 one-to-one functions from A to B and |A|=3, find |B|</w:t>
      </w:r>
    </w:p>
    <w:p>
      <w:r>
        <w:t>If |B|=m, the number of injections is m(m−1)(m−2)=60. Since 5·4·3=60, |B|=5.</w:t>
      </w:r>
    </w:p>
    <w:p>
      <w:pPr>
        <w:pStyle w:val="Heading2"/>
      </w:pPr>
      <w:r>
        <w:t>5. Coefficient of x⁹y³ in (2x−3y)¹²</w:t>
      </w:r>
    </w:p>
    <w:p>
      <w:r>
        <w:t>By the binomial theorem, the coefficient is C(12,3)·2⁹·(−3)³ = 220·512·(−27) = −3,041,280.</w:t>
      </w:r>
    </w:p>
    <w:p>
      <w:pPr>
        <w:pStyle w:val="Heading2"/>
      </w:pPr>
      <w:r>
        <w:t>6. Integers from 1 to 100 not divisible by 2, 3 or 5</w:t>
      </w:r>
    </w:p>
    <w:p>
      <w:r>
        <w:t>By inclusion–exclusion, count = 100 − (50+33+20) + (16+10+6) − 3 = 46.</w:t>
      </w:r>
    </w:p>
    <w:p>
      <w:pPr>
        <w:pStyle w:val="Heading2"/>
      </w:pPr>
      <w:r>
        <w:t>7. Pigeonhole principle: 30 dictionaries contain 61,327 pages</w:t>
      </w:r>
    </w:p>
    <w:p>
      <w:r>
        <w:t>If every dictionary had at most 2044 pages, the total would be at most 30·2044=61,320, which is less than 61,327. Therefore at least one dictionary has at least 2045 pages. This proves “at least 2045 pages,” not necessarily exactly 2045.</w:t>
      </w:r>
    </w:p>
    <w:p>
      <w:pPr>
        <w:pStyle w:val="Heading2"/>
      </w:pPr>
      <w:r>
        <w:t>8. Pigeonhole principle: 30 students, 15 History, 8 Economics, 5 Geography, 3 study all</w:t>
      </w:r>
    </w:p>
    <w:p>
      <w:r>
        <w:t>As stated, the information is insufficient to prove that at least 7 students study none: the sizes of the pairwise intersections are not given. Inclusion–exclusion requires |H∪E∪G|=|H|+|E|+|G|−|H∩E|−|H∩G|−|E∩G|+|H∩E∩G|. If the intended exam question assumes the subject groups are otherwise disjoint, the union would be 15+8+5−2·3=22, leaving 8 students; however that assumption is not explicitly stated.</w:t>
      </w:r>
    </w:p>
    <w:p>
      <w:pPr>
        <w:pStyle w:val="Heading1"/>
      </w:pPr>
      <w:r>
        <w:t>MODULE 5 — Graph theory</w:t>
      </w:r>
    </w:p>
    <w:p>
      <w:pPr>
        <w:pStyle w:val="Heading2"/>
      </w:pPr>
      <w:r>
        <w:t>1. Leaves (pendant vertices) in a tree</w:t>
      </w:r>
    </w:p>
    <w:p>
      <w:r>
        <w:t>Use Σ(deg v)=2|E|=2(|V|−1). Equivalently, if n₁ is the number of leaves, n₁ = 2 + Σ(deg(v)−2) over vertices of degree at least 3.</w:t>
      </w:r>
    </w:p>
    <w:p>
      <w:pPr>
        <w:pStyle w:val="ListBullet"/>
      </w:pPr>
      <w:r>
        <w:t>Four vertices of degree 2, one of degree 3, two of degree 4 and one of degree 5: leaves = 2 + (3−2) + 2(4−2) + (5−2) = 10.</w:t>
      </w:r>
    </w:p>
    <w:p>
      <w:pPr>
        <w:pStyle w:val="ListBullet"/>
      </w:pPr>
      <w:r>
        <w:t>Two vertices of degree 2, four of degree 3 and three of degree 4: leaves = 2 + 4(3−2) + 3(4−2) = 12.</w:t>
      </w:r>
    </w:p>
    <w:p>
      <w:pPr>
        <w:pStyle w:val="Heading2"/>
      </w:pPr>
      <w:r>
        <w:t>2. Incidence matrix for graph A–B–C–D outer rectangle, with D–E–F–B inside</w:t>
      </w:r>
    </w:p>
    <w:p>
      <w:r>
        <w:t>Take vertex order A,B,C,D,E,F and edge order AB, BC, CD, DA, DE, EF, FB. An incidence matrix (1 if the vertex is incident to the edge) is:</w:t>
      </w:r>
    </w:p>
    <w:p>
      <w:r>
        <w:t xml:space="preserve">       AB BC CD DA DE EF FB\nA       1  0  0  1  0  0  0\nB       1  1  0  0  0  0  1\nC       0  1  1  0  0  0  0\nD       0  0  1  1  1  0  0\nE       0  0  0  0  1  1  0\nF       0  0  0  0  0  1  1</w:t>
      </w:r>
    </w:p>
    <w:p>
      <w:pPr>
        <w:pStyle w:val="Heading2"/>
      </w:pPr>
      <w:r>
        <w:t>3. Adjacency matrix for the same graph</w:t>
      </w:r>
    </w:p>
    <w:p>
      <w:r>
        <w:t>Using vertex order A,B,C,D,E,F:</w:t>
      </w:r>
    </w:p>
    <w:p>
      <w:r>
        <w:t xml:space="preserve">      A B C D E F\nA     0 1 0 1 0 0\nB     1 0 1 0 0 1\nC     0 1 0 1 0 0\nD     1 0 1 0 1 0\nE     0 0 0 1 0 1\nF     0 1 0 0 1 0</w:t>
      </w:r>
    </w:p>
    <w:p>
      <w:pPr>
        <w:pStyle w:val="Heading2"/>
      </w:pPr>
      <w:r>
        <w:t>4. Kruskal’s algorithm — readable weighted graph from November 2024 / December 2025</w:t>
      </w:r>
    </w:p>
    <w:p>
      <w:r>
        <w:t>For the graph with vertices A,B,P,C,Q,R and readable edge weights AB=6, AP=6, BP=5, BC=8, PC=7, BQ=10, CQ=5, CR=3, QR=3: choose edges CR(3), QR(3), BP(5), AB(6), PC(7). These five edges connect all six vertices without a cycle. Total MST weight = 3+3+5+6+7 = 24.</w:t>
      </w:r>
    </w:p>
    <w:p>
      <w:pPr>
        <w:pStyle w:val="Heading2"/>
      </w:pPr>
      <w:r>
        <w:t>5. Prim’s algorithm — readable graph with vertices V₁,…,V₅</w:t>
      </w:r>
    </w:p>
    <w:p>
      <w:r>
        <w:t>From the November 2024 diagram, readable weights include V₂V₅=1, V₅V₃=2, V₂V₃=3, V₁V₂=4, V₁V₅=5, V₂V₄=6, V₃V₄=6, V₅V₄=7. One minimum spanning tree is V₂V₅(1), V₅V₃(2), V₁V₂(4), V₂V₄(6), with total weight 13. The edge V₃V₄(6) can replace V₂V₄(6) for the same total.</w:t>
      </w:r>
    </w:p>
    <w:p>
      <w:pPr>
        <w:pStyle w:val="Heading2"/>
      </w:pPr>
      <w:r>
        <w:t>6. Graph isomorphism</w:t>
      </w:r>
    </w:p>
    <w:p>
      <w:r>
        <w:t>To prove two graphs are isomorphic, give a bijection between their vertex sets that preserves adjacency. Verify that corresponding vertices have equal degrees and that every edge maps to an edge. The scanned isomorphism drawings in some papers are too faint to determine a unique vertex-label mapping reliably, so use the vertex labels in the original paper when writing the final mapping.</w:t>
      </w:r>
    </w:p>
    <w:p>
      <w:pPr>
        <w:pStyle w:val="Heading2"/>
      </w:pPr>
      <w:r>
        <w:t>7. Tree definition and unique path</w:t>
      </w:r>
    </w:p>
    <w:p>
      <w:r>
        <w:t>A tree is a connected acyclic undirected graph. Between every pair of vertices in a tree there is exactly one simple path.</w:t>
      </w:r>
    </w:p>
    <w:p>
      <w:pPr>
        <w:pStyle w:val="Heading2"/>
      </w:pPr>
      <w:r>
        <w:t>8. Handshaking lemma</w:t>
      </w:r>
    </w:p>
    <w:p>
      <w:r>
        <w:t>For every undirected graph, Σ deg(v)=2|E|, because every edge contributes 1 to the degree of each endpoint. Thus the sum of degrees is twice the number of edges.</w:t>
      </w:r>
    </w:p>
    <w:p>
      <w:pPr>
        <w:pStyle w:val="Heading1"/>
      </w:pPr>
      <w:r>
        <w:t>Notes on duplicated papers and diagram-only items</w:t>
      </w:r>
    </w:p>
    <w:p>
      <w:r>
        <w:t>The March 2025, December 2025, January 2024 and November 2024 papers repeat several questions (logic, CRT, sum of squares, flag arrangements, question selection, dictionary pigeonhole proof and tree leaves). Their shared versions are answered above.</w:t>
      </w:r>
    </w:p>
    <w:p>
      <w:r>
        <w:t>The following scan-dependent items need a clearer crop to give a trustworthy exact numerical answer: some MST/Prim/Kruskal diagrams in March 2025 and January 2024, the incidence graph on the November 2025 last page, and the isomorphism pair in some papers. Edge weights and labels are too faint or missing in the parsed scans; I have not invented them.</w:t>
      </w:r>
    </w:p>
    <w:p>
      <w:r>
        <w:br w:type="page"/>
      </w:r>
    </w:p>
    <w:p>
      <w:pPr>
        <w:pStyle w:val="Heading1"/>
      </w:pPr>
      <w:r>
        <w:t>Quick formula sheet</w:t>
      </w:r>
    </w:p>
    <w:p>
      <w:pPr>
        <w:pStyle w:val="ListBullet"/>
      </w:pPr>
      <w:r>
        <w:t>Number of functions A→B: |B|^|A|.</w:t>
      </w:r>
    </w:p>
    <w:p>
      <w:pPr>
        <w:pStyle w:val="ListBullet"/>
      </w:pPr>
      <w:r>
        <w:t>Number of one-to-one functions from an m-element set to an n-element set (n≥m): n!/(n−m)!.</w:t>
      </w:r>
    </w:p>
    <w:p>
      <w:pPr>
        <w:pStyle w:val="ListBullet"/>
      </w:pPr>
      <w:r>
        <w:t>Number of onto functions from an n-element set to an m-element set: Σ[k=0 to m] (−1)^k C(m,k)(m−k)^n.</w:t>
      </w:r>
    </w:p>
    <w:p>
      <w:pPr>
        <w:pStyle w:val="ListBullet"/>
      </w:pPr>
      <w:r>
        <w:t>Pigeonhole principle: if N objects are distributed among k boxes, some box contains at least ceil(N/k) objects.</w:t>
      </w:r>
    </w:p>
    <w:p>
      <w:pPr>
        <w:pStyle w:val="ListBullet"/>
      </w:pPr>
      <w:r>
        <w:t>Kruskal: sort edges by increasing weight; add an edge only if it does not create a cycle, until |V|−1 edges are chosen.</w:t>
      </w:r>
    </w:p>
    <w:p>
      <w:pPr>
        <w:pStyle w:val="ListBullet"/>
      </w:pPr>
      <w:r>
        <w:t>Prim: start at any vertex; repeatedly add the least-weight edge connecting the current tree to a new vertex.</w:t>
      </w:r>
    </w:p>
    <w:p>
      <w:pPr>
        <w:pStyle w:val="ListBullet"/>
      </w:pPr>
      <w:r>
        <w:t>Tree degree identity: Σ deg(v)=2(n−1); leaves formula n₁=2+Σ(deg(v)−2) for degrees ≥3.</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