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00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277400">
        <w:rPr>
          <w:rFonts w:ascii="Times New Roman" w:eastAsia="Times New Roman" w:hAnsi="Times New Roman" w:cs="Times New Roman"/>
          <w:sz w:val="24"/>
          <w:szCs w:val="24"/>
        </w:rPr>
        <w:t xml:space="preserve"> is a ____________ tool.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protocol analysis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connection security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connection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analysis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defending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malicious packet-filtering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protocol analysis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Which of the following deals with network intrusion detection and real-time traffic analysis?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a) John the Ripper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b) L0phtCrack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c) Snort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d) Nessus 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c) Snort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ind w:left="-90" w:firstLine="450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If you need to write a long rule in Snort, what symbol do you use?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277400" w:rsidRPr="005C10E9" w:rsidRDefault="00277400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77400" w:rsidRPr="005C10E9" w:rsidRDefault="005C10E9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5C10E9"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What are the two sections of a Snort rule?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and options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and client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and external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and process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and options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The rule options section is: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required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defined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by switches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to tighten rules and prevent false positives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mandatory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for alerts 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to tighten rules and prevent false positives</w:t>
      </w:r>
    </w:p>
    <w:p w:rsidR="00277400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Rule actions are implemented if: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of the conditions are 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of the conditions are 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least half of the conditions are 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lastRenderedPageBreak/>
        <w:t>if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two or more conditions are 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of the conditions are 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Rule options are identified by: *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10E9" w:rsidRPr="005C10E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||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\\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//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In the example rule at the bottom of page 182, "content" and "</w:t>
      </w:r>
      <w:proofErr w:type="spellStart"/>
      <w:r w:rsidRPr="00277400">
        <w:rPr>
          <w:rFonts w:ascii="Times New Roman" w:eastAsia="Times New Roman" w:hAnsi="Times New Roman" w:cs="Times New Roman"/>
          <w:sz w:val="24"/>
          <w:szCs w:val="24"/>
        </w:rPr>
        <w:t>msg</w:t>
      </w:r>
      <w:proofErr w:type="spellEnd"/>
      <w:r w:rsidRPr="00277400">
        <w:rPr>
          <w:rFonts w:ascii="Times New Roman" w:eastAsia="Times New Roman" w:hAnsi="Times New Roman" w:cs="Times New Roman"/>
          <w:sz w:val="24"/>
          <w:szCs w:val="24"/>
        </w:rPr>
        <w:t>" are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rules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keywords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keywords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In the example rule on page 182, "alert" is: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keyword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gramEnd"/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If you run Snort in "inline mode" it is: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out-of-band sniffer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out-of-band IDS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in-band IPS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incapable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of reviewing packet content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in-band IPS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What happens when Snort rejects a packet?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logs the packet but gives no user feedback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is sent to the ether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sends a "443" error to the sender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logs the packet and sends an "unreachable" message to the sender</w:t>
      </w:r>
    </w:p>
    <w:p w:rsidR="00277400" w:rsidRPr="005C10E9" w:rsidRDefault="00277400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77400" w:rsidRPr="005C10E9" w:rsidRDefault="00277400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logs the packet and sends an "unreachable" message to the sender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lastRenderedPageBreak/>
        <w:t>It is possible to create custom actions in Snort?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277400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Only if you use the open source version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Only if you use the open source version after v1.8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Snort uses IP lookup to block specific blacklisted hosts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277400" w:rsidRPr="005C10E9" w:rsidRDefault="005C10E9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77400" w:rsidRPr="005C10E9" w:rsidRDefault="00277400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The IP address field is used to redirect packets to the DMZ or proxy for further processing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277400" w:rsidRPr="005C10E9" w:rsidRDefault="005C10E9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77400" w:rsidRPr="005C10E9" w:rsidRDefault="00277400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An IP address followed by /32 indicates a specific machine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It is possible to write a rule that blocks packets not originating on the host network using IP address formatting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Static ports are flagged by: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*port number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number &lt;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:port</w:t>
      </w:r>
      <w:proofErr w:type="gramEnd"/>
      <w:r w:rsidRPr="005C10E9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77400" w:rsidRPr="005C10E9" w:rsidRDefault="005C10E9" w:rsidP="00277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="00277400" w:rsidRPr="005C10E9">
        <w:rPr>
          <w:rFonts w:ascii="Times New Roman" w:eastAsia="Times New Roman" w:hAnsi="Times New Roman" w:cs="Times New Roman"/>
          <w:sz w:val="24"/>
          <w:szCs w:val="24"/>
        </w:rPr>
        <w:t>:port</w:t>
      </w:r>
      <w:proofErr w:type="gramEnd"/>
      <w:r w:rsidR="00277400" w:rsidRPr="005C10E9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7400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lastRenderedPageBreak/>
        <w:t>How would you designate all port numbers greater than 1024?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0E9">
        <w:rPr>
          <w:rFonts w:ascii="Times New Roman" w:eastAsia="Times New Roman" w:hAnsi="Times New Roman" w:cs="Times New Roman"/>
          <w:sz w:val="24"/>
          <w:szCs w:val="24"/>
        </w:rPr>
        <w:t>:1024</w:t>
      </w:r>
      <w:proofErr w:type="gramEnd"/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1024: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+1024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&gt;1024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bookmarkStart w:id="0" w:name="_GoBack"/>
      <w:bookmarkEnd w:id="0"/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1024: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77400" w:rsidRDefault="005C10E9" w:rsidP="002774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sz w:val="24"/>
          <w:szCs w:val="24"/>
        </w:rPr>
        <w:t>When discussing IDS/IPS, what is a signature?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An electronic signature used to authenticate the identity of a user on the network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Patterns of activity or code corresponding to attacks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"Normal," baseline network behavior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None of the above </w:t>
      </w:r>
    </w:p>
    <w:p w:rsidR="005C10E9" w:rsidRPr="005C10E9" w:rsidRDefault="00277400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Patterns of activity or code corresponding to attacks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C10E9" w:rsidRPr="002222DD" w:rsidRDefault="005C10E9" w:rsidP="002222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2DD">
        <w:rPr>
          <w:rFonts w:ascii="Times New Roman" w:eastAsia="Times New Roman" w:hAnsi="Times New Roman" w:cs="Times New Roman"/>
          <w:sz w:val="24"/>
          <w:szCs w:val="24"/>
        </w:rPr>
        <w:t xml:space="preserve">Which is true </w:t>
      </w:r>
      <w:proofErr w:type="gramStart"/>
      <w:r w:rsidRPr="002222DD">
        <w:rPr>
          <w:rFonts w:ascii="Times New Roman" w:eastAsia="Times New Roman" w:hAnsi="Times New Roman" w:cs="Times New Roman"/>
          <w:sz w:val="24"/>
          <w:szCs w:val="24"/>
        </w:rPr>
        <w:t>of a signature-based IDS</w:t>
      </w:r>
      <w:proofErr w:type="gramEnd"/>
      <w:r w:rsidRPr="002222DD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cannot work with an IPS.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only identifies on known signatures.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detects never-before-seen anomalies.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works best in large enterprises.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77400" w:rsidRPr="00277400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C10E9" w:rsidRPr="005C10E9" w:rsidRDefault="005C10E9" w:rsidP="005C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0E9">
        <w:rPr>
          <w:rFonts w:ascii="Times New Roman" w:eastAsia="Times New Roman" w:hAnsi="Times New Roman" w:cs="Times New Roman"/>
          <w:sz w:val="24"/>
          <w:szCs w:val="24"/>
        </w:rPr>
        <w:t>It only identifies on known signatures.</w:t>
      </w:r>
    </w:p>
    <w:p w:rsidR="001421C4" w:rsidRDefault="002222DD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0F24"/>
    <w:multiLevelType w:val="hybridMultilevel"/>
    <w:tmpl w:val="FEF0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845"/>
    <w:rsid w:val="00110A1A"/>
    <w:rsid w:val="002222DD"/>
    <w:rsid w:val="00277400"/>
    <w:rsid w:val="0056691F"/>
    <w:rsid w:val="005C10E9"/>
    <w:rsid w:val="00C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5C10E9"/>
  </w:style>
  <w:style w:type="character" w:customStyle="1" w:styleId="docssharedwiztogglelabeledlabeltext">
    <w:name w:val="docssharedwiztogglelabeledlabeltext"/>
    <w:basedOn w:val="DefaultParagraphFont"/>
    <w:rsid w:val="005C10E9"/>
  </w:style>
  <w:style w:type="paragraph" w:styleId="ListParagraph">
    <w:name w:val="List Paragraph"/>
    <w:basedOn w:val="Normal"/>
    <w:uiPriority w:val="34"/>
    <w:qFormat/>
    <w:rsid w:val="002774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5C10E9"/>
  </w:style>
  <w:style w:type="character" w:customStyle="1" w:styleId="docssharedwiztogglelabeledlabeltext">
    <w:name w:val="docssharedwiztogglelabeledlabeltext"/>
    <w:basedOn w:val="DefaultParagraphFont"/>
    <w:rsid w:val="005C10E9"/>
  </w:style>
  <w:style w:type="paragraph" w:styleId="ListParagraph">
    <w:name w:val="List Paragraph"/>
    <w:basedOn w:val="Normal"/>
    <w:uiPriority w:val="34"/>
    <w:qFormat/>
    <w:rsid w:val="00277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3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6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3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2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01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1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4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2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98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2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8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0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443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6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7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8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0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8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3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9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749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7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1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5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9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6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5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8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41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7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2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5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6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9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1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1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8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1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4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9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132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6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6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7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4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4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9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280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3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9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6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15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9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0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8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99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5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1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2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680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9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5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9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1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1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8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5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1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8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51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5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5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8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7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20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8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41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8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0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9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8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64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9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87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6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8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2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6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8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24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9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02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6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7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46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1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2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0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8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5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962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31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93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7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6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46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6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7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4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3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8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2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29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5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8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3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0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6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4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40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3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9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8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8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953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6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13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2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80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8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0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4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56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4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3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6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7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4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2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3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7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43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3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4</cp:revision>
  <dcterms:created xsi:type="dcterms:W3CDTF">2020-09-03T11:57:00Z</dcterms:created>
  <dcterms:modified xsi:type="dcterms:W3CDTF">2020-09-03T12:02:00Z</dcterms:modified>
</cp:coreProperties>
</file>