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What is the default TCP port for </w:t>
      </w: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iSCSI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>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3260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1433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3389 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3260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Which DNS zone type uses RPC network traffic for replication of DNS data?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Primary zone type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Secondary zone type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AD-integrated zone type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Stub zone type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AD-integrated zone type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You want to get information about DNS request types and DNS query packet content. What kind of DNS logging do you need to enable to get that information?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DNS server log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Debug logging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Analytic event logging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DNS monitoring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Debug logging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You are responsible for the administration of your Windows Server 2016 DNS server, which is installed on a domain controller as an AD-integrated DNS server. Paul, a new employee, also needs full administrative rights for the DNS server. Which security group must he become a member of?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DomainAdmins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DNSAdmins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Administrators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DNSUpdateProxy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DNSAdmins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Which of the following is part of a Windows Server 2016 stub zone? (Choose two.)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05A60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IP of one or more master servers that you can use to update the zone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Resource records not contained in a DNS server’s zone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 cache of domain names and their associated IP addresses for the most common domains that the organization uses or accesses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Requests for all Internet names forwarded to a DNS server at an ISP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The delegated zone’s SOA record, NS record, and A record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05A60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IP of one or more master servers that you can use to update the zone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lastRenderedPageBreak/>
        <w:t>The delegated zone’s SOA record, NS record, and A record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Which of the following protocols is Active Directory based upon?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A.LDAP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B.L2TP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C.PPTP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D.PPP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E.IPSec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A.LDAP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Which of the following is not a component of Active Directory?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A.Group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Policy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B.Internet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Information Services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C.Distribution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Groups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D.Security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Groups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E.All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of the above </w:t>
      </w:r>
      <w:proofErr w:type="gramStart"/>
      <w:r w:rsidRPr="00B05A60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components of Active Directory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B.Internet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Information Services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What protocol provides automatic IP address configuration?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A.DNS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B.DHCP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C.ARP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D.TCP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DHCP</w:t>
      </w:r>
      <w:bookmarkStart w:id="0" w:name="_GoBack"/>
      <w:bookmarkEnd w:id="0"/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You are the administrator of an active directory domain. A user complains to you that he is unable to change his password. No other users have this issue. What is the most likely cause of the problem?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A.Insufficient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login credentials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B.He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is a member of the Administrators group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C.He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is not a member of the domain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D.The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property “User cannot change password” has been enabled in Active Directory Users and Computers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The property “User cannot change password” has been enabled in Active Directory Users and Computers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Which of the following is arranged in the correct Active Directory organizational order (largest to smallest)?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A.Forest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>, Domain, Tree, Branch, Computer 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B.Tree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>, Forest, Domain, Computer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C.Computer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>, Forest, Domain, Tree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D.Forest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>, Tree, Computer, Domain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E.Forest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>, Tree, Domain, Computer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lastRenderedPageBreak/>
        <w:t>E.Forest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>, Tree, Domain, Computer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You are the manager and administrator of a large network using both Windows Server 2003 and UNIX infrastructure. Which of the following allows for limited cross-platform compatibility between the company domain COMPANY and the </w:t>
      </w:r>
      <w:proofErr w:type="gramStart"/>
      <w:r w:rsidRPr="00B05A60">
        <w:rPr>
          <w:rFonts w:ascii="Times New Roman" w:eastAsia="Times New Roman" w:hAnsi="Times New Roman" w:cs="Times New Roman"/>
          <w:sz w:val="24"/>
          <w:szCs w:val="24"/>
        </w:rPr>
        <w:t>Unix</w:t>
      </w:r>
      <w:proofErr w:type="gram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nodes?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A.GPEDIT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B.SAMBA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C.IPCHAINS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D.KEREBOS 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E.BASH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B.SAMBA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Your manager asks you to implement a solution that would allow for the creation of two separate logical groupings of networked computers, both of which fall under a single, general company tree. Which of the following will accomplish this goal?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A.Create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two forests and one domain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B.Create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two trees and one domain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C.Create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three domains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D.Create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one forest and two domains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E.Create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one forest, two trees, and four domains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D.Create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one forest and two domains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You have a domain controller that runs Windows Server 2008 R2 and is configured as a DNS server. You need to record all inbound DNS queries to the server. What should you configure in the DNS Manager console?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A.Enable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05A60">
        <w:rPr>
          <w:rFonts w:ascii="Times New Roman" w:eastAsia="Times New Roman" w:hAnsi="Times New Roman" w:cs="Times New Roman"/>
          <w:sz w:val="24"/>
          <w:szCs w:val="24"/>
        </w:rPr>
        <w:t>debug</w:t>
      </w:r>
      <w:proofErr w:type="gram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logging.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05A60">
        <w:rPr>
          <w:rFonts w:ascii="Times New Roman" w:eastAsia="Times New Roman" w:hAnsi="Times New Roman" w:cs="Times New Roman"/>
          <w:sz w:val="24"/>
          <w:szCs w:val="24"/>
        </w:rPr>
        <w:t>B.Enable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automatic testing for simple queries.</w:t>
      </w:r>
      <w:proofErr w:type="gram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05A60">
        <w:rPr>
          <w:rFonts w:ascii="Times New Roman" w:eastAsia="Times New Roman" w:hAnsi="Times New Roman" w:cs="Times New Roman"/>
          <w:sz w:val="24"/>
          <w:szCs w:val="24"/>
        </w:rPr>
        <w:t>C.Configure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event logging to log errors and warnings.</w:t>
      </w:r>
      <w:proofErr w:type="gram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05A60">
        <w:rPr>
          <w:rFonts w:ascii="Times New Roman" w:eastAsia="Times New Roman" w:hAnsi="Times New Roman" w:cs="Times New Roman"/>
          <w:sz w:val="24"/>
          <w:szCs w:val="24"/>
        </w:rPr>
        <w:t>D.Enable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automatic testing for recursive queries.</w:t>
      </w:r>
      <w:proofErr w:type="gram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A.Enable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05A60">
        <w:rPr>
          <w:rFonts w:ascii="Times New Roman" w:eastAsia="Times New Roman" w:hAnsi="Times New Roman" w:cs="Times New Roman"/>
          <w:sz w:val="24"/>
          <w:szCs w:val="24"/>
        </w:rPr>
        <w:t>debug</w:t>
      </w:r>
      <w:proofErr w:type="gram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logging.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What is the only real downside of stub zone?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A.like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conditional forwarders, if a DNS server's address changes, it must be updated </w:t>
      </w: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maunally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B.it can only hold CNAME records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C.you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05A60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to configure zone transfers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D.Additional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traffic created by replicating zone information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D.Additional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traffic created by replicating zone information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When configuring folder and file permissions, use the _____ button on the folder properties Security tab to change which groups and users have permissions to a folder.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A.General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B.Edit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C.Modify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D.Tools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05A60">
        <w:rPr>
          <w:rFonts w:ascii="Times New Roman" w:eastAsia="Times New Roman" w:hAnsi="Times New Roman" w:cs="Times New Roman"/>
          <w:sz w:val="24"/>
          <w:szCs w:val="24"/>
        </w:rPr>
        <w:t>Edit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 _____ is a TCP/IP-based concept (container) within Active Directory that is linked to IP subnets.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A.forest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B.domain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C.site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D.tree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C.site</w:t>
      </w:r>
      <w:proofErr w:type="spellEnd"/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Which of the following is not a common way to configure DNS for a forest trust?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A.Conditional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forwarders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B.Stub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zone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C.secondary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zone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D.Caching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DNS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Caching DNS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Which of the following is not a reason for creating an organizational unit?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A.assigning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Group Policy settings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B.duplicating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organizational divisions 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C.implementing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domains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D.delegating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administration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5A60">
        <w:rPr>
          <w:rFonts w:ascii="Times New Roman" w:eastAsia="Times New Roman" w:hAnsi="Times New Roman" w:cs="Times New Roman"/>
          <w:sz w:val="24"/>
          <w:szCs w:val="24"/>
        </w:rPr>
        <w:t>C.implementing</w:t>
      </w:r>
      <w:proofErr w:type="spell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domains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What is a forest?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Physical groupings independent of the domain and OU structure. Sites distinguish between locations connected by low- and high-speed connections and are defined by one or more IP subnets.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The collection of every object, its attributes and attribute syntax in the Active Directory.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Containers in which domains can be grouped. They create a hierarchy for the domain and create the structure of the Active Directory’s company in geographical or organizational terms.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 A collection of computers that share a common set of policies, a name and a database of their members.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The collection of every object, its attributes and attribute syntax in the Active Directory.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What do domain controllers do?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Store the database, maintain the policies and provide the authentication of domain logons.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Control granular settings in a domain environment.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Receive and relay domain commands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lastRenderedPageBreak/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Store the database, maintain the policies and provide the authentication of domain logons.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What are Group Policy Objects?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A set of folder rules that determine where Outlook will save email messages.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Affords the capability for secure extension of network operations to the Web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They determine the hierarchy of a domain, which can fit the operational structure of an organization.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 A collection of settings that define what a system will look like and how it will behave for a defined group of users.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 collection of settings that define what a system will look like and how it will behave for a defined group of users.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Between Sites you can also choose to use ________ for replication, but only for changes in the Schema or Configuration.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Internet Message Access Protocol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Post Office Protocol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Simple Mail Transfer Protocol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 E-mail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Simple Mail Transfer Protocol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Active Directory and a Windows-based file server are not required to implement ________ on client Windows computers.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Windows Registry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Internet Explorer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Windows 2000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 Roaming user profile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 Roaming user profile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To which of the following Active Directory containers can Group Policies be applied?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sites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OUs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domains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 all of the above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B05A60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of the above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To create a GPO for a domain or an organizational unit, you use either the Active Directory Users and Computers console or the __________.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Group Policy Maintenance console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Domain Policy Management console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Group Policy Management Console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 Active Directory Sites and Services console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lastRenderedPageBreak/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Group Policy Management Console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For each GPO, there is a GPC container stored in the System\Policies folder in the __________.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Active Directory Domains and Trusts console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Active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Directory GPO and Sites console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Active Directory Users and Computers console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 Active Directory Group Policy console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Active Directory Users and Computers console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Each GPT folder is identified by the ___________ for the GPO.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GPCID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GPTID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GPID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 GUID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 GUID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Group Policy settings are divided into two categories: Computer Configuration settings and __________.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Policy Configuration settings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Organizational Configuration settings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Group Configuration settings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 User Configuration settings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User Configuration settings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Which of the following are exceptions to the order in which GPOs are processed?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The default order for processing Group policy settings is also affected by selecting the Enforced setting.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You can modify the default behavior by using the Block Inheritance option.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C. If a computer belongs to a workgroup, it processes only local GPOs.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D. all of the above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05A60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B05A60">
        <w:rPr>
          <w:rFonts w:ascii="Times New Roman" w:eastAsia="Times New Roman" w:hAnsi="Times New Roman" w:cs="Times New Roman"/>
          <w:sz w:val="24"/>
          <w:szCs w:val="24"/>
        </w:rPr>
        <w:t xml:space="preserve"> of the above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05A60" w:rsidRPr="00B05A60" w:rsidRDefault="00B05A60" w:rsidP="00B05A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Administrative settings are used to determine the applications that will be distributed to computers or users via a GPO. *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A. True 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False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B05A60" w:rsidRPr="00B05A60" w:rsidRDefault="00B05A60" w:rsidP="00B05A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A60">
        <w:rPr>
          <w:rFonts w:ascii="Times New Roman" w:eastAsia="Times New Roman" w:hAnsi="Times New Roman" w:cs="Times New Roman"/>
          <w:sz w:val="24"/>
          <w:szCs w:val="24"/>
        </w:rPr>
        <w:t>B. False</w:t>
      </w:r>
    </w:p>
    <w:p w:rsidR="001421C4" w:rsidRDefault="00B05A60"/>
    <w:sectPr w:rsidR="00142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630012"/>
    <w:multiLevelType w:val="hybridMultilevel"/>
    <w:tmpl w:val="2DB49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6CB"/>
    <w:rsid w:val="00110A1A"/>
    <w:rsid w:val="0056691F"/>
    <w:rsid w:val="006B36CB"/>
    <w:rsid w:val="00B0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B05A60"/>
  </w:style>
  <w:style w:type="character" w:customStyle="1" w:styleId="docssharedwiztogglelabeledlabeltext">
    <w:name w:val="docssharedwiztogglelabeledlabeltext"/>
    <w:basedOn w:val="DefaultParagraphFont"/>
    <w:rsid w:val="00B05A60"/>
  </w:style>
  <w:style w:type="paragraph" w:styleId="ListParagraph">
    <w:name w:val="List Paragraph"/>
    <w:basedOn w:val="Normal"/>
    <w:uiPriority w:val="34"/>
    <w:qFormat/>
    <w:rsid w:val="00B05A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B05A60"/>
  </w:style>
  <w:style w:type="character" w:customStyle="1" w:styleId="docssharedwiztogglelabeledlabeltext">
    <w:name w:val="docssharedwiztogglelabeledlabeltext"/>
    <w:basedOn w:val="DefaultParagraphFont"/>
    <w:rsid w:val="00B05A60"/>
  </w:style>
  <w:style w:type="paragraph" w:styleId="ListParagraph">
    <w:name w:val="List Paragraph"/>
    <w:basedOn w:val="Normal"/>
    <w:uiPriority w:val="34"/>
    <w:qFormat/>
    <w:rsid w:val="00B05A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33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875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49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3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73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7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8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8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0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6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3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9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3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369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0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1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9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3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1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6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54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467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06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5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55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29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7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4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0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22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9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2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93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9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017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1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8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4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4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1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1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4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5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6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7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1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678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1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16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7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3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6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8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7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8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4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9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253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0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1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9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35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86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4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4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81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283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0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7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8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2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0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1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9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5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55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5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0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4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94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7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0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9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2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233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2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1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4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7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6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2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9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3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7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5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8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12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1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5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7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6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1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9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31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53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2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2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9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1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0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8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3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4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8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9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6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0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2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4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1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3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5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8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83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3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46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174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5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7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54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9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9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9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7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5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9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2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1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9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9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8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0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7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8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4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6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8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7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9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080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9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3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24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6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2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1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3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6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6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54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4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2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574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9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6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3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4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7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7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2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1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5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9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7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386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8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6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89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74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75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2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3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2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3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1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8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8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2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7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1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1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4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5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3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1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5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3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680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3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9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5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7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8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2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0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2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4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7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9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20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8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2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0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82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2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7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8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84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195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1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4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0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2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9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8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6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1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5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3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67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6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1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7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4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4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12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39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47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8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0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6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6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1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0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6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3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2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9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0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5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1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1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6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9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2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49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786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2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5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8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9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93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8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1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9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9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0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1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93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5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2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550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6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00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1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6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8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5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0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7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9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5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8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8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8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0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5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194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3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5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6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3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7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9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6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0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9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8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0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2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9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57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2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7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1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1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763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8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45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2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9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5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6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5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9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91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193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5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54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560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2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2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9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8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4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1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3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1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3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0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6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1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2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8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0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4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9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4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041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6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8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58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7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8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6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3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3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8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73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5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3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0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7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84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1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1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2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0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9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6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5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7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1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7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0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7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6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4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0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956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4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2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3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2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65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9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0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4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4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5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8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918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4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4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2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4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9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8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1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96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5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2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9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1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67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2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5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0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3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7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26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84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1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66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68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10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1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3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75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6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1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8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6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87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2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2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0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24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5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9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5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0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8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9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4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1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821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27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09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7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8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9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6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5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1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531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05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6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0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7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0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9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8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9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1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932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2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3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3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4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2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0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2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1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9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3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575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7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74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8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9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2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6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1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0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2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8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3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1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4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5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9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1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8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0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624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90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2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1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9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1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0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6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7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8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2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3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3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3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0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2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686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8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2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2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8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2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453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7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3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8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2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9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2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77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88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6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2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6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4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8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9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494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96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1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5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7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9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5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721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19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8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9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7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4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2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5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0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4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0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22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3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1371</Words>
  <Characters>7817</Characters>
  <Application>Microsoft Office Word</Application>
  <DocSecurity>0</DocSecurity>
  <Lines>65</Lines>
  <Paragraphs>18</Paragraphs>
  <ScaleCrop>false</ScaleCrop>
  <Company/>
  <LinksUpToDate>false</LinksUpToDate>
  <CharactersWithSpaces>9170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</cp:revision>
  <dcterms:created xsi:type="dcterms:W3CDTF">2020-08-16T16:09:00Z</dcterms:created>
  <dcterms:modified xsi:type="dcterms:W3CDTF">2020-08-16T16:18:00Z</dcterms:modified>
</cp:coreProperties>
</file>