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280"/>
              <w:left w:type="dxa" w:w="360"/>
              <w:bottom w:type="dxa" w:w="280"/>
              <w:right w:type="dxa" w:w="360"/>
            </w:tcMar>
          </w:tcPr>
          <w:p>
            <w:pPr>
              <w:jc w:val="center"/>
            </w:pPr>
            <w:r>
              <w:rPr>
                <w:rFonts w:ascii="Arial" w:cs="Arial" w:eastAsia="Arial" w:hAnsi="Arial"/>
                <w:b/>
                <w:bCs/>
                <w:color w:val="FFFFFF"/>
                <w:sz w:val="44"/>
                <w:szCs w:val="44"/>
              </w:rPr>
              <w:t xml:space="preserve">🍽  ZOMATO ORDER ANALYTICS</w:t>
            </w:r>
          </w:p>
          <w:p>
            <w:pPr>
              <w:jc w:val="center"/>
            </w:pPr>
            <w:r>
              <w:rPr>
                <w:rFonts w:ascii="Arial" w:cs="Arial" w:eastAsia="Arial" w:hAnsi="Arial"/>
                <w:color w:val="E5E7EB"/>
                <w:sz w:val="22"/>
                <w:szCs w:val="22"/>
              </w:rPr>
              <w:t xml:space="preserve">End-to-End Data Analysis Project  |  Python · Excel · Statistics</w:t>
            </w:r>
          </w:p>
          <w:p>
            <w:pPr>
              <w:jc w:val="center"/>
            </w:pPr>
            <w:r>
              <w:rPr>
                <w:rFonts w:ascii="Arial" w:cs="Arial" w:eastAsia="Arial" w:hAnsi="Arial"/>
                <w:color w:val="9CA3AF"/>
                <w:sz w:val="20"/>
                <w:szCs w:val="20"/>
              </w:rPr>
              <w:t xml:space="preserve">8,998 Orders  ·  5 Cities  ·  8 Cuisines  ·  9,000 Rows</w:t>
            </w:r>
          </w:p>
        </w:tc>
      </w:tr>
    </w:tbl>
    <w:p>
      <w:pPr>
        <w:spacing w:before="120" w:after="120"/>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E23744"/>
                <w:sz w:val="32"/>
                <w:szCs w:val="32"/>
              </w:rPr>
              <w:t xml:space="preserve">8,998</w:t>
            </w:r>
          </w:p>
          <w:p>
            <w:pPr>
              <w:jc w:val="center"/>
            </w:pPr>
            <w:r>
              <w:rPr>
                <w:rFonts w:ascii="Arial" w:cs="Arial" w:eastAsia="Arial" w:hAnsi="Arial"/>
                <w:color w:val="6B7280"/>
                <w:sz w:val="18"/>
                <w:szCs w:val="18"/>
              </w:rPr>
              <w:t xml:space="preserve">Total Orders</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E23744"/>
                <w:sz w:val="32"/>
                <w:szCs w:val="32"/>
              </w:rPr>
              <w:t xml:space="preserve">₹61.9L</w:t>
            </w:r>
          </w:p>
          <w:p>
            <w:pPr>
              <w:jc w:val="center"/>
            </w:pPr>
            <w:r>
              <w:rPr>
                <w:rFonts w:ascii="Arial" w:cs="Arial" w:eastAsia="Arial" w:hAnsi="Arial"/>
                <w:color w:val="6B7280"/>
                <w:sz w:val="18"/>
                <w:szCs w:val="18"/>
              </w:rPr>
              <w:t xml:space="preserve">Total Order Value</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E23744"/>
                <w:sz w:val="32"/>
                <w:szCs w:val="32"/>
              </w:rPr>
              <w:t xml:space="preserve">5</w:t>
            </w:r>
          </w:p>
          <w:p>
            <w:pPr>
              <w:jc w:val="center"/>
            </w:pPr>
            <w:r>
              <w:rPr>
                <w:rFonts w:ascii="Arial" w:cs="Arial" w:eastAsia="Arial" w:hAnsi="Arial"/>
                <w:color w:val="6B7280"/>
                <w:sz w:val="18"/>
                <w:szCs w:val="18"/>
              </w:rPr>
              <w:t xml:space="preserve">Cities Analyzed</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E23744"/>
                <w:sz w:val="32"/>
                <w:szCs w:val="32"/>
              </w:rPr>
              <w:t xml:space="preserve">₹688</w:t>
            </w:r>
          </w:p>
          <w:p>
            <w:pPr>
              <w:jc w:val="center"/>
            </w:pPr>
            <w:r>
              <w:rPr>
                <w:rFonts w:ascii="Arial" w:cs="Arial" w:eastAsia="Arial" w:hAnsi="Arial"/>
                <w:color w:val="6B7280"/>
                <w:sz w:val="18"/>
                <w:szCs w:val="18"/>
              </w:rPr>
              <w:t xml:space="preserve">Avg Order Value</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E23744"/>
                <w:sz w:val="32"/>
                <w:szCs w:val="32"/>
              </w:rPr>
              <w:t xml:space="preserve">9,000+</w:t>
            </w:r>
          </w:p>
          <w:p>
            <w:pPr>
              <w:jc w:val="center"/>
            </w:pPr>
            <w:r>
              <w:rPr>
                <w:rFonts w:ascii="Arial" w:cs="Arial" w:eastAsia="Arial" w:hAnsi="Arial"/>
                <w:color w:val="6B7280"/>
                <w:sz w:val="18"/>
                <w:szCs w:val="18"/>
              </w:rPr>
              <w:t xml:space="preserve">Data Points</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Table of Contents</w:t>
      </w:r>
    </w:p>
    <w:p>
      <w:pPr>
        <w:pStyle w:val="ListParagraph"/>
        <w:numPr>
          <w:ilvl w:val="0"/>
          <w:numId w:val="2"/>
        </w:numPr>
        <w:spacing w:before="60" w:after="60"/>
      </w:pPr>
      <w:r>
        <w:rPr>
          <w:rFonts w:ascii="Arial" w:cs="Arial" w:eastAsia="Arial" w:hAnsi="Arial"/>
          <w:color w:val="111827"/>
          <w:sz w:val="22"/>
          <w:szCs w:val="22"/>
        </w:rPr>
        <w:t xml:space="preserve">Project Overview</w:t>
      </w:r>
    </w:p>
    <w:p>
      <w:pPr>
        <w:pStyle w:val="ListParagraph"/>
        <w:numPr>
          <w:ilvl w:val="0"/>
          <w:numId w:val="2"/>
        </w:numPr>
        <w:spacing w:before="60" w:after="60"/>
      </w:pPr>
      <w:r>
        <w:rPr>
          <w:rFonts w:ascii="Arial" w:cs="Arial" w:eastAsia="Arial" w:hAnsi="Arial"/>
          <w:color w:val="111827"/>
          <w:sz w:val="22"/>
          <w:szCs w:val="22"/>
        </w:rPr>
        <w:t xml:space="preserve">Dataset Description</w:t>
      </w:r>
    </w:p>
    <w:p>
      <w:pPr>
        <w:pStyle w:val="ListParagraph"/>
        <w:numPr>
          <w:ilvl w:val="0"/>
          <w:numId w:val="2"/>
        </w:numPr>
        <w:spacing w:before="60" w:after="60"/>
      </w:pPr>
      <w:r>
        <w:rPr>
          <w:rFonts w:ascii="Arial" w:cs="Arial" w:eastAsia="Arial" w:hAnsi="Arial"/>
          <w:color w:val="111827"/>
          <w:sz w:val="22"/>
          <w:szCs w:val="22"/>
        </w:rPr>
        <w:t xml:space="preserve">Tech Stack</w:t>
      </w:r>
    </w:p>
    <w:p>
      <w:pPr>
        <w:pStyle w:val="ListParagraph"/>
        <w:numPr>
          <w:ilvl w:val="0"/>
          <w:numId w:val="2"/>
        </w:numPr>
        <w:spacing w:before="60" w:after="60"/>
      </w:pPr>
      <w:r>
        <w:rPr>
          <w:rFonts w:ascii="Arial" w:cs="Arial" w:eastAsia="Arial" w:hAnsi="Arial"/>
          <w:color w:val="111827"/>
          <w:sz w:val="22"/>
          <w:szCs w:val="22"/>
        </w:rPr>
        <w:t xml:space="preserve">Project Structure</w:t>
      </w:r>
    </w:p>
    <w:p>
      <w:pPr>
        <w:pStyle w:val="ListParagraph"/>
        <w:numPr>
          <w:ilvl w:val="0"/>
          <w:numId w:val="2"/>
        </w:numPr>
        <w:spacing w:before="60" w:after="60"/>
      </w:pPr>
      <w:r>
        <w:rPr>
          <w:rFonts w:ascii="Arial" w:cs="Arial" w:eastAsia="Arial" w:hAnsi="Arial"/>
          <w:color w:val="111827"/>
          <w:sz w:val="22"/>
          <w:szCs w:val="22"/>
        </w:rPr>
        <w:t xml:space="preserve">Key Business Questions Answered</w:t>
      </w:r>
    </w:p>
    <w:p>
      <w:pPr>
        <w:pStyle w:val="ListParagraph"/>
        <w:numPr>
          <w:ilvl w:val="0"/>
          <w:numId w:val="2"/>
        </w:numPr>
        <w:spacing w:before="60" w:after="60"/>
      </w:pPr>
      <w:r>
        <w:rPr>
          <w:rFonts w:ascii="Arial" w:cs="Arial" w:eastAsia="Arial" w:hAnsi="Arial"/>
          <w:color w:val="111827"/>
          <w:sz w:val="22"/>
          <w:szCs w:val="22"/>
        </w:rPr>
        <w:t xml:space="preserve">Analysis Results &amp; Insights</w:t>
      </w:r>
    </w:p>
    <w:p>
      <w:pPr>
        <w:pStyle w:val="ListParagraph"/>
        <w:numPr>
          <w:ilvl w:val="0"/>
          <w:numId w:val="2"/>
        </w:numPr>
        <w:spacing w:before="60" w:after="60"/>
      </w:pPr>
      <w:r>
        <w:rPr>
          <w:rFonts w:ascii="Arial" w:cs="Arial" w:eastAsia="Arial" w:hAnsi="Arial"/>
          <w:color w:val="111827"/>
          <w:sz w:val="22"/>
          <w:szCs w:val="22"/>
        </w:rPr>
        <w:t xml:space="preserve">Derived Metrics Explained</w:t>
      </w:r>
    </w:p>
    <w:p>
      <w:pPr>
        <w:pStyle w:val="ListParagraph"/>
        <w:numPr>
          <w:ilvl w:val="0"/>
          <w:numId w:val="2"/>
        </w:numPr>
        <w:spacing w:before="60" w:after="60"/>
      </w:pPr>
      <w:r>
        <w:rPr>
          <w:rFonts w:ascii="Arial" w:cs="Arial" w:eastAsia="Arial" w:hAnsi="Arial"/>
          <w:color w:val="111827"/>
          <w:sz w:val="22"/>
          <w:szCs w:val="22"/>
        </w:rPr>
        <w:t xml:space="preserve">How to Run</w:t>
      </w:r>
    </w:p>
    <w:p>
      <w:pPr>
        <w:pStyle w:val="ListParagraph"/>
        <w:numPr>
          <w:ilvl w:val="0"/>
          <w:numId w:val="2"/>
        </w:numPr>
        <w:spacing w:before="60" w:after="60"/>
      </w:pPr>
      <w:r>
        <w:rPr>
          <w:rFonts w:ascii="Arial" w:cs="Arial" w:eastAsia="Arial" w:hAnsi="Arial"/>
          <w:color w:val="111827"/>
          <w:sz w:val="22"/>
          <w:szCs w:val="22"/>
        </w:rPr>
        <w:t xml:space="preserve">Conclusions</w:t>
      </w:r>
    </w:p>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Project Overview</w:t>
      </w:r>
    </w:p>
    <w:p>
      <w:pPr>
        <w:spacing w:before="80" w:after="80"/>
        <w:jc w:val="left"/>
      </w:pPr>
      <w:r>
        <w:rPr>
          <w:rFonts w:ascii="Arial" w:cs="Arial" w:eastAsia="Arial" w:hAnsi="Arial"/>
          <w:b w:val="false"/>
          <w:bCs w:val="false"/>
          <w:color w:val="111827"/>
          <w:sz w:val="22"/>
          <w:szCs w:val="22"/>
        </w:rPr>
        <w:t xml:space="preserve">This project performs a comprehensive analysis of Zomato's order-level data across 5 major Indian cities. The dataset spans multiple dimensions including customer demographics, restaurant information, cuisine types, delivery performance, and customer satisfaction scores.</w:t>
      </w:r>
    </w:p>
    <w:p>
      <w:pPr>
        <w:spacing w:before="80" w:after="80"/>
        <w:jc w:val="left"/>
      </w:pPr>
      <w:r>
        <w:rPr>
          <w:rFonts w:ascii="Arial" w:cs="Arial" w:eastAsia="Arial" w:hAnsi="Arial"/>
          <w:b w:val="false"/>
          <w:bCs w:val="false"/>
          <w:color w:val="111827"/>
          <w:sz w:val="22"/>
          <w:szCs w:val="22"/>
        </w:rPr>
        <w:t xml:space="preserve">The analysis answers 10+ business questions relevant to a real-world food delivery platform, deriving actionable insights from raw transactional data using Excel-based data modelling and statistical analysis.</w:t>
      </w:r>
    </w:p>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Dataset Description</w:t>
      </w:r>
    </w:p>
    <w:p>
      <w:pPr>
        <w:spacing w:before="80" w:after="80"/>
        <w:jc w:val="left"/>
      </w:pPr>
      <w:r>
        <w:rPr>
          <w:rFonts w:ascii="Arial" w:cs="Arial" w:eastAsia="Arial" w:hAnsi="Arial"/>
          <w:b w:val="false"/>
          <w:bCs w:val="false"/>
          <w:color w:val="111827"/>
          <w:sz w:val="22"/>
          <w:szCs w:val="22"/>
        </w:rPr>
        <w:t xml:space="preserve">The workbook contains two sheets:</w:t>
      </w:r>
    </w:p>
    <w:p>
      <w:pPr>
        <w:spacing w:before="200" w:after="80"/>
      </w:pPr>
      <w:r>
        <w:rPr>
          <w:rFonts w:ascii="Arial" w:cs="Arial" w:eastAsia="Arial" w:hAnsi="Arial"/>
          <w:b/>
          <w:bCs/>
          <w:color w:val="1A1A2E"/>
          <w:sz w:val="24"/>
          <w:szCs w:val="24"/>
        </w:rPr>
        <w:t xml:space="preserve">Details Sheet  (9,000 rows × 43 columns)</w:t>
      </w:r>
    </w:p>
    <w:p>
      <w:pPr>
        <w:spacing w:before="80" w:after="80"/>
        <w:jc w:val="left"/>
      </w:pPr>
      <w:r>
        <w:rPr>
          <w:rFonts w:ascii="Arial" w:cs="Arial" w:eastAsia="Arial" w:hAnsi="Arial"/>
          <w:b w:val="false"/>
          <w:bCs w:val="false"/>
          <w:color w:val="111827"/>
          <w:sz w:val="22"/>
          <w:szCs w:val="22"/>
        </w:rPr>
        <w:t xml:space="preserve">A denormalized master sheet containing 7 interlinked lookup and fact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5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City-Area Mapping</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City, Area Code</w:t>
            </w:r>
          </w:p>
        </w:tc>
        <w:tc>
          <w:tcPr>
            <w:tcW w:type="dxa" w:w="5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Maps mutually exclusive area codes to one of 5 cities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Master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ID, Name, Area Code</w:t>
            </w:r>
          </w:p>
        </w:tc>
        <w:tc>
          <w:tcPr>
            <w:tcW w:type="dxa" w:w="5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demographics and city location</w:t>
            </w:r>
          </w:p>
        </w:tc>
      </w:tr>
      <w:tr>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Cuisine / Dish</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Cuisine Name, Cuisine Code, Dish Code, Price</w:t>
            </w:r>
          </w:p>
        </w:tc>
        <w:tc>
          <w:tcPr>
            <w:tcW w:type="dxa" w:w="5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Menu items with base prices and cuisine identifiers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Orders Fact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ID, Date, Slot, Customer ID</w:t>
            </w:r>
          </w:p>
        </w:tc>
        <w:tc>
          <w:tcPr>
            <w:tcW w:type="dxa" w:w="5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order transactions with time slot information</w:t>
            </w:r>
          </w:p>
        </w:tc>
      </w:tr>
      <w:tr>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Discount Table</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Cuisine × City Matrix</w:t>
            </w:r>
          </w:p>
        </w:tc>
        <w:tc>
          <w:tcPr>
            <w:tcW w:type="dxa" w:w="5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Percentage discounts per cuisine per city (e.g., 20%)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Delivery Info</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ID, Delivery Time (min), Distance (km)</w:t>
            </w:r>
          </w:p>
        </w:tc>
        <w:tc>
          <w:tcPr>
            <w:tcW w:type="dxa" w:w="5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Logistics data for speed and fee computation</w:t>
            </w:r>
          </w:p>
        </w:tc>
      </w:tr>
      <w:tr>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Rating &amp; Payment</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Order ID, Rating (1–5), Payment Method</w:t>
            </w:r>
          </w:p>
        </w:tc>
        <w:tc>
          <w:tcPr>
            <w:tcW w:type="dxa" w:w="5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Post-order feedback and payment channel used</w:t>
            </w:r>
          </w:p>
        </w:tc>
      </w:tr>
    </w:tbl>
    <w:p>
      <w:pPr>
        <w:spacing w:before="120" w:after="120"/>
      </w:pPr>
      <w:r>
        <w:rPr>
          <w:sz w:val="4"/>
          <w:szCs w:val="4"/>
        </w:rPr>
        <w:t xml:space="preserve"/>
      </w:r>
    </w:p>
    <w:p>
      <w:pPr>
        <w:spacing w:before="200" w:after="80"/>
      </w:pPr>
      <w:r>
        <w:rPr>
          <w:rFonts w:ascii="Arial" w:cs="Arial" w:eastAsia="Arial" w:hAnsi="Arial"/>
          <w:b/>
          <w:bCs/>
          <w:color w:val="1A1A2E"/>
          <w:sz w:val="24"/>
          <w:szCs w:val="24"/>
        </w:rPr>
        <w:t xml:space="preserve">Data Sheet  (7,736 rows × 19 columns)</w:t>
      </w:r>
    </w:p>
    <w:p>
      <w:pPr>
        <w:spacing w:before="80" w:after="80"/>
        <w:jc w:val="left"/>
      </w:pPr>
      <w:r>
        <w:rPr>
          <w:rFonts w:ascii="Arial" w:cs="Arial" w:eastAsia="Arial" w:hAnsi="Arial"/>
          <w:b w:val="false"/>
          <w:bCs w:val="false"/>
          <w:color w:val="111827"/>
          <w:sz w:val="22"/>
          <w:szCs w:val="22"/>
        </w:rPr>
        <w:t xml:space="preserve">The computed/student worksheet with columns: Order ID, Order Date, Slot, Customer ID, Distance, Area Code, City, Delivery Time, Dish Code, Dish ID, Cuisine ID, Payment Method, Order Value, Discount, Final Price, Delivery Fee, Customer Payable, Rating.</w:t>
      </w:r>
    </w:p>
    <w:p>
      <w:pPr>
        <w:spacing w:before="200" w:after="80"/>
      </w:pPr>
      <w:r>
        <w:rPr>
          <w:rFonts w:ascii="Arial" w:cs="Arial" w:eastAsia="Arial" w:hAnsi="Arial"/>
          <w:b/>
          <w:bCs/>
          <w:color w:val="1A1A2E"/>
          <w:sz w:val="24"/>
          <w:szCs w:val="24"/>
        </w:rPr>
        <w:t xml:space="preserve">Key Field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Slot</w:t>
            </w:r>
          </w:p>
        </w:tc>
        <w:tc>
          <w:tcPr>
            <w:tcW w:type="dxa" w:w="7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Breakfast | Lunch | Evening Snacks | Dinner | Late Night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Dish Code</w:t>
            </w:r>
          </w:p>
        </w:tc>
        <w:tc>
          <w:tcPr>
            <w:tcW w:type="dxa" w:w="7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Dish ID + Cuisine Code (e.g., U7539 #NI → North Indian)</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Final Price</w:t>
            </w:r>
          </w:p>
        </w:tc>
        <w:tc>
          <w:tcPr>
            <w:tcW w:type="dxa" w:w="7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Order Value after applying city+cuisine discount percentage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Delivery Fee</w:t>
            </w:r>
          </w:p>
        </w:tc>
        <w:tc>
          <w:tcPr>
            <w:tcW w:type="dxa" w:w="7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≤4 km; ₹1 per 100m for every 100m beyond 4 km</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Customer Payable</w:t>
            </w:r>
          </w:p>
        </w:tc>
        <w:tc>
          <w:tcPr>
            <w:tcW w:type="dxa" w:w="7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Final Price + Delivery Fee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Experience</w:t>
            </w:r>
          </w:p>
        </w:tc>
        <w:tc>
          <w:tcPr>
            <w:tcW w:type="dxa" w:w="7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Good (Rating 4–5)  |  Average (Rating 3)  |  Bad (Rating 1–2)</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Delivery Speed</w:t>
            </w:r>
          </w:p>
        </w:tc>
        <w:tc>
          <w:tcPr>
            <w:tcW w:type="dxa" w:w="7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Quick (≤30 min)  |  On Time (&gt;30–45 min)  |  Late (&gt;45 min)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Discount</w:t>
            </w:r>
          </w:p>
        </w:tc>
        <w:tc>
          <w:tcPr>
            <w:tcW w:type="dxa" w:w="7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Values in discount table are percentages (20 = 20% off)</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2"/>
                <w:szCs w:val="22"/>
              </w:rPr>
              <w:t xml:space="preserve">📊  Microsoft Excel</w:t>
            </w:r>
          </w:p>
          <w:p>
            <w:pPr>
              <w:jc w:val="center"/>
            </w:pPr>
            <w:r>
              <w:rPr>
                <w:rFonts w:ascii="Arial" w:cs="Arial" w:eastAsia="Arial" w:hAnsi="Arial"/>
                <w:color w:val="6B7280"/>
                <w:sz w:val="18"/>
                <w:szCs w:val="18"/>
              </w:rPr>
              <w:t xml:space="preserve">VLOOKUP, Pivot Tables, Data Validation</w:t>
            </w:r>
          </w:p>
        </w:tc>
        <w:tc>
          <w:tcPr>
            <w:tcW w:type="dxa" w:w="252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2"/>
                <w:szCs w:val="22"/>
              </w:rPr>
              <w:t xml:space="preserve">🐍  Python</w:t>
            </w:r>
          </w:p>
          <w:p>
            <w:pPr>
              <w:jc w:val="center"/>
            </w:pPr>
            <w:r>
              <w:rPr>
                <w:rFonts w:ascii="Arial" w:cs="Arial" w:eastAsia="Arial" w:hAnsi="Arial"/>
                <w:color w:val="6B7280"/>
                <w:sz w:val="18"/>
                <w:szCs w:val="18"/>
              </w:rPr>
              <w:t xml:space="preserve">Pandas, openpyxl, NumPy</w:t>
            </w:r>
          </w:p>
        </w:tc>
        <w:tc>
          <w:tcPr>
            <w:tcW w:type="dxa" w:w="252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2"/>
                <w:szCs w:val="22"/>
              </w:rPr>
              <w:t xml:space="preserve">📈  Statistics</w:t>
            </w:r>
          </w:p>
          <w:p>
            <w:pPr>
              <w:jc w:val="center"/>
            </w:pPr>
            <w:r>
              <w:rPr>
                <w:rFonts w:ascii="Arial" w:cs="Arial" w:eastAsia="Arial" w:hAnsi="Arial"/>
                <w:color w:val="6B7280"/>
                <w:sz w:val="18"/>
                <w:szCs w:val="18"/>
              </w:rPr>
              <w:t xml:space="preserve">Descriptive stats, distribution analysis</w:t>
            </w:r>
          </w:p>
        </w:tc>
        <w:tc>
          <w:tcPr>
            <w:tcW w:type="dxa" w:w="252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2"/>
                <w:szCs w:val="22"/>
              </w:rPr>
              <w:t xml:space="preserve">📉  Visualization</w:t>
            </w:r>
          </w:p>
          <w:p>
            <w:pPr>
              <w:jc w:val="center"/>
            </w:pPr>
            <w:r>
              <w:rPr>
                <w:rFonts w:ascii="Arial" w:cs="Arial" w:eastAsia="Arial" w:hAnsi="Arial"/>
                <w:color w:val="6B7280"/>
                <w:sz w:val="18"/>
                <w:szCs w:val="18"/>
              </w:rPr>
              <w:t xml:space="preserve">Excel Charts, Matplotlib, Seaborn</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Project Structure</w:t>
      </w:r>
    </w:p>
    <w:p>
      <w:pPr>
        <w:shd w:fill="F3F4F6" w:val="clear"/>
        <w:spacing w:before="60" w:after="60"/>
        <w:ind w:left="360"/>
      </w:pPr>
      <w:r>
        <w:rPr>
          <w:rFonts w:ascii="Courier New" w:cs="Courier New" w:eastAsia="Courier New" w:hAnsi="Courier New"/>
          <w:color w:val="1F2937"/>
          <w:sz w:val="20"/>
          <w:szCs w:val="20"/>
        </w:rPr>
        <w:t xml:space="preserve">zomato-order-analytics/</w:t>
      </w:r>
    </w:p>
    <w:p>
      <w:pPr>
        <w:shd w:fill="F3F4F6" w:val="clear"/>
        <w:spacing w:before="60" w:after="60"/>
        <w:ind w:left="360"/>
      </w:pPr>
      <w:r>
        <w:rPr>
          <w:rFonts w:ascii="Courier New" w:cs="Courier New" w:eastAsia="Courier New" w:hAnsi="Courier New"/>
          <w:color w:val="1F2937"/>
          <w:sz w:val="20"/>
          <w:szCs w:val="20"/>
        </w:rPr>
        <w:t xml:space="preserve">├── data/</w:t>
      </w:r>
    </w:p>
    <w:p>
      <w:pPr>
        <w:shd w:fill="F3F4F6" w:val="clear"/>
        <w:spacing w:before="60" w:after="60"/>
        <w:ind w:left="360"/>
      </w:pPr>
      <w:r>
        <w:rPr>
          <w:rFonts w:ascii="Courier New" w:cs="Courier New" w:eastAsia="Courier New" w:hAnsi="Courier New"/>
          <w:color w:val="1F2937"/>
          <w:sz w:val="20"/>
          <w:szCs w:val="20"/>
        </w:rPr>
        <w:t xml:space="preserve">│   └── Zomato_Dataset.xlsx          # Raw dataset (Details + Data sheets)</w:t>
      </w:r>
    </w:p>
    <w:p>
      <w:pPr>
        <w:shd w:fill="F3F4F6" w:val="clear"/>
        <w:spacing w:before="60" w:after="60"/>
        <w:ind w:left="360"/>
      </w:pPr>
      <w:r>
        <w:rPr>
          <w:rFonts w:ascii="Courier New" w:cs="Courier New" w:eastAsia="Courier New" w:hAnsi="Courier New"/>
          <w:color w:val="1F2937"/>
          <w:sz w:val="20"/>
          <w:szCs w:val="20"/>
        </w:rPr>
        <w:t xml:space="preserve">├── notebooks/</w:t>
      </w:r>
    </w:p>
    <w:p>
      <w:pPr>
        <w:shd w:fill="F3F4F6" w:val="clear"/>
        <w:spacing w:before="60" w:after="60"/>
        <w:ind w:left="360"/>
      </w:pPr>
      <w:r>
        <w:rPr>
          <w:rFonts w:ascii="Courier New" w:cs="Courier New" w:eastAsia="Courier New" w:hAnsi="Courier New"/>
          <w:color w:val="1F2937"/>
          <w:sz w:val="20"/>
          <w:szCs w:val="20"/>
        </w:rPr>
        <w:t xml:space="preserve">│   ├── 01_data_cleaning.ipynb       # Null handling, type casting, VLOOKUP recreation</w:t>
      </w:r>
    </w:p>
    <w:p>
      <w:pPr>
        <w:shd w:fill="F3F4F6" w:val="clear"/>
        <w:spacing w:before="60" w:after="60"/>
        <w:ind w:left="360"/>
      </w:pPr>
      <w:r>
        <w:rPr>
          <w:rFonts w:ascii="Courier New" w:cs="Courier New" w:eastAsia="Courier New" w:hAnsi="Courier New"/>
          <w:color w:val="1F2937"/>
          <w:sz w:val="20"/>
          <w:szCs w:val="20"/>
        </w:rPr>
        <w:t xml:space="preserve">│   ├── 02_derived_metrics.ipynb     # Discount, Delivery Fee, Payable, Experience</w:t>
      </w:r>
    </w:p>
    <w:p>
      <w:pPr>
        <w:shd w:fill="F3F4F6" w:val="clear"/>
        <w:spacing w:before="60" w:after="60"/>
        <w:ind w:left="360"/>
      </w:pPr>
      <w:r>
        <w:rPr>
          <w:rFonts w:ascii="Courier New" w:cs="Courier New" w:eastAsia="Courier New" w:hAnsi="Courier New"/>
          <w:color w:val="1F2937"/>
          <w:sz w:val="20"/>
          <w:szCs w:val="20"/>
        </w:rPr>
        <w:t xml:space="preserve">│   └── 03_analysis_answers.ipynb    # All 10 business questions answered</w:t>
      </w:r>
    </w:p>
    <w:p>
      <w:pPr>
        <w:shd w:fill="F3F4F6" w:val="clear"/>
        <w:spacing w:before="60" w:after="60"/>
        <w:ind w:left="360"/>
      </w:pPr>
      <w:r>
        <w:rPr>
          <w:rFonts w:ascii="Courier New" w:cs="Courier New" w:eastAsia="Courier New" w:hAnsi="Courier New"/>
          <w:color w:val="1F2937"/>
          <w:sz w:val="20"/>
          <w:szCs w:val="20"/>
        </w:rPr>
        <w:t xml:space="preserve">├── outputs/</w:t>
      </w:r>
    </w:p>
    <w:p>
      <w:pPr>
        <w:shd w:fill="F3F4F6" w:val="clear"/>
        <w:spacing w:before="60" w:after="60"/>
        <w:ind w:left="360"/>
      </w:pPr>
      <w:r>
        <w:rPr>
          <w:rFonts w:ascii="Courier New" w:cs="Courier New" w:eastAsia="Courier New" w:hAnsi="Courier New"/>
          <w:color w:val="1F2937"/>
          <w:sz w:val="20"/>
          <w:szCs w:val="20"/>
        </w:rPr>
        <w:t xml:space="preserve">│   ├── city_revenue_analysis.xlsx</w:t>
      </w:r>
    </w:p>
    <w:p>
      <w:pPr>
        <w:shd w:fill="F3F4F6" w:val="clear"/>
        <w:spacing w:before="60" w:after="60"/>
        <w:ind w:left="360"/>
      </w:pPr>
      <w:r>
        <w:rPr>
          <w:rFonts w:ascii="Courier New" w:cs="Courier New" w:eastAsia="Courier New" w:hAnsi="Courier New"/>
          <w:color w:val="1F2937"/>
          <w:sz w:val="20"/>
          <w:szCs w:val="20"/>
        </w:rPr>
        <w:t xml:space="preserve">│   ├── delivery_performance.xlsx</w:t>
      </w:r>
    </w:p>
    <w:p>
      <w:pPr>
        <w:shd w:fill="F3F4F6" w:val="clear"/>
        <w:spacing w:before="60" w:after="60"/>
        <w:ind w:left="360"/>
      </w:pPr>
      <w:r>
        <w:rPr>
          <w:rFonts w:ascii="Courier New" w:cs="Courier New" w:eastAsia="Courier New" w:hAnsi="Courier New"/>
          <w:color w:val="1F2937"/>
          <w:sz w:val="20"/>
          <w:szCs w:val="20"/>
        </w:rPr>
        <w:t xml:space="preserve">│   └── customer_experience_report.xlsx</w:t>
      </w:r>
    </w:p>
    <w:p>
      <w:pPr>
        <w:shd w:fill="F3F4F6" w:val="clear"/>
        <w:spacing w:before="60" w:after="60"/>
        <w:ind w:left="360"/>
      </w:pPr>
      <w:r>
        <w:rPr>
          <w:rFonts w:ascii="Courier New" w:cs="Courier New" w:eastAsia="Courier New" w:hAnsi="Courier New"/>
          <w:color w:val="1F2937"/>
          <w:sz w:val="20"/>
          <w:szCs w:val="20"/>
        </w:rPr>
        <w:t xml:space="preserve">├── README.md                        # This file</w:t>
      </w:r>
    </w:p>
    <w:p>
      <w:pPr>
        <w:shd w:fill="F3F4F6" w:val="clear"/>
        <w:spacing w:before="60" w:after="60"/>
        <w:ind w:left="360"/>
      </w:pPr>
      <w:r>
        <w:rPr>
          <w:rFonts w:ascii="Courier New" w:cs="Courier New" w:eastAsia="Courier New" w:hAnsi="Courier New"/>
          <w:color w:val="1F2937"/>
          <w:sz w:val="20"/>
          <w:szCs w:val="20"/>
        </w:rPr>
        <w:t xml:space="preserve">└── requirements.txt</w:t>
      </w:r>
    </w:p>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Key Business Questions Answered</w:t>
      </w:r>
    </w:p>
    <w:p>
      <w:pPr>
        <w:spacing w:before="80" w:after="80"/>
        <w:jc w:val="left"/>
      </w:pPr>
      <w:r>
        <w:rPr>
          <w:rFonts w:ascii="Arial" w:cs="Arial" w:eastAsia="Arial" w:hAnsi="Arial"/>
          <w:b w:val="false"/>
          <w:bCs w:val="false"/>
          <w:color w:val="111827"/>
          <w:sz w:val="22"/>
          <w:szCs w:val="22"/>
        </w:rPr>
        <w:t xml:space="preserve">This project is structured to answer the following analytical questions derived from the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c>
          <w:tcPr>
            <w:tcW w:type="dxa" w:w="72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4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Answer / Key Finding</w:t>
            </w:r>
          </w:p>
        </w:tc>
      </w:tr>
      <w:tr>
        <w:tc>
          <w:tcPr>
            <w:tcW w:type="dxa" w:w="72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What is the delivery fee for each order?</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Free for ≤4 km; ₹10/km beyond 4 km. Avg fee = ₹22.69. 26.3% orders qualify for free delivery.</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 is the Customer Payable amount?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Final Price + Delivery Fee. Derived after applying city-cuisine discount on Order Value.</w:t>
            </w:r>
          </w:p>
        </w:tc>
      </w:tr>
      <w:tr>
        <w:tc>
          <w:tcPr>
            <w:tcW w:type="dxa" w:w="72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What is the Customer Experience for each order?</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Good: 40.0% (3,600) | Average: 20.1% (1,813) | Bad: 39.8% (3,585)</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 is the Delivery Speed classification?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Quick (≤30 min): 1.8% | On Time (30–45 min): 17.4% | Late (&gt;45 min): 80.8%</w:t>
            </w:r>
          </w:p>
        </w:tc>
      </w:tr>
      <w:tr>
        <w:tc>
          <w:tcPr>
            <w:tcW w:type="dxa" w:w="72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Which city generates the most orders?</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Bangalore leads with 1,942 orders (21.6%), followed by Pune (1,903) and Kolkata (1,867).</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Which cuisine is most ordered?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Continental (1,498 orders), followed by Bengali (1,276) and Chinese (1,240).</w:t>
            </w:r>
          </w:p>
        </w:tc>
      </w:tr>
      <w:tr>
        <w:tc>
          <w:tcPr>
            <w:tcW w:type="dxa" w:w="72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Which slot sees the highest order volume?</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Breakfast (1,835) edges out other slots. All 5 slots are nearly equal (~1,780–1,835).</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Which city has the highest revenue?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Bangalore: ₹13.37L in total Order Value. Pune ₹13.02L, Kolkata ₹13.01L.</w:t>
            </w:r>
          </w:p>
        </w:tc>
      </w:tr>
      <w:tr>
        <w:tc>
          <w:tcPr>
            <w:tcW w:type="dxa" w:w="72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9</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What is the most popular payment method?</w:t>
            </w:r>
          </w:p>
        </w:tc>
        <w:tc>
          <w:tcPr>
            <w:tcW w:type="dxa" w:w="4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19"/>
                <w:szCs w:val="19"/>
              </w:rPr>
              <w:t xml:space="preserve">Debit Card (1,839) is most used; all 5 methods show near-uniform distribution.</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 is the discount impact on revenue?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Total discount given: ₹7.09L (11.4% reduction from ₹61.9L to ₹54.9L final price).</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Analysis Results &amp; Insights</w:t>
      </w:r>
    </w:p>
    <w:p>
      <w:pPr>
        <w:spacing w:before="280" w:after="120"/>
      </w:pPr>
      <w:r>
        <w:rPr>
          <w:rFonts w:ascii="Arial" w:cs="Arial" w:eastAsia="Arial" w:hAnsi="Arial"/>
          <w:b/>
          <w:bCs/>
          <w:color w:val="E23744"/>
          <w:sz w:val="28"/>
          <w:szCs w:val="28"/>
        </w:rPr>
        <w:t xml:space="preserve">1. Revenue &amp; Order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200"/>
        <w:gridCol w:w="1800"/>
        <w:gridCol w:w="2000"/>
      </w:tblGrid>
      <w:t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1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Order Value</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Avg Order Value</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Market Share</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Bangalore</w:t>
            </w:r>
          </w:p>
        </w:tc>
        <w:tc>
          <w:tcPr>
            <w:tcW w:type="dxa" w:w="1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1,942</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₹13,37,150</w:t>
            </w:r>
          </w:p>
        </w:tc>
        <w:tc>
          <w:tcPr>
            <w:tcW w:type="dxa" w:w="18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₹689</w:t>
            </w:r>
          </w:p>
        </w:tc>
        <w:tc>
          <w:tcPr>
            <w:tcW w:type="dxa" w:w="20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21.6%</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Pune</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1,903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₹13,01,596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₹684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21.2%</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Kolkata</w:t>
            </w:r>
          </w:p>
        </w:tc>
        <w:tc>
          <w:tcPr>
            <w:tcW w:type="dxa" w:w="1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1,867</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₹13,00,504</w:t>
            </w:r>
          </w:p>
        </w:tc>
        <w:tc>
          <w:tcPr>
            <w:tcW w:type="dxa" w:w="18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₹697</w:t>
            </w:r>
          </w:p>
        </w:tc>
        <w:tc>
          <w:tcPr>
            <w:tcW w:type="dxa" w:w="20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20.8%</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Delhi</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1,678</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₹11,51,601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₹686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18.6%</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Mumbai</w:t>
            </w:r>
          </w:p>
        </w:tc>
        <w:tc>
          <w:tcPr>
            <w:tcW w:type="dxa" w:w="16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1,608</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₹11,03,547</w:t>
            </w:r>
          </w:p>
        </w:tc>
        <w:tc>
          <w:tcPr>
            <w:tcW w:type="dxa" w:w="18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₹686</w:t>
            </w:r>
          </w:p>
        </w:tc>
        <w:tc>
          <w:tcPr>
            <w:tcW w:type="dxa" w:w="20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17.9%</w:t>
            </w:r>
          </w:p>
        </w:tc>
      </w:tr>
    </w:tbl>
    <w:p>
      <w:pPr>
        <w:spacing w:before="80" w:after="80"/>
        <w:jc w:val="left"/>
      </w:pPr>
      <w:r>
        <w:rPr>
          <w:rFonts w:ascii="Arial" w:cs="Arial" w:eastAsia="Arial" w:hAnsi="Arial"/>
          <w:b w:val="false"/>
          <w:bCs w:val="false"/>
          <w:color w:val="6B7280"/>
          <w:sz w:val="22"/>
          <w:szCs w:val="22"/>
        </w:rPr>
        <w:t xml:space="preserve">📌 Insight: Bangalore dominates in both order volume and revenue. Remarkably, all cities maintain a very similar average order value (~₹684–697), suggesting uniform pricing across the platform regardless of geography.</w:t>
      </w:r>
    </w:p>
    <w:p>
      <w:pPr>
        <w:spacing w:before="120" w:after="120"/>
      </w:pPr>
      <w:r>
        <w:rPr>
          <w:sz w:val="4"/>
          <w:szCs w:val="4"/>
        </w:rPr>
        <w:t xml:space="preserve"/>
      </w:r>
    </w:p>
    <w:p>
      <w:pPr>
        <w:spacing w:before="280" w:after="120"/>
      </w:pPr>
      <w:r>
        <w:rPr>
          <w:rFonts w:ascii="Arial" w:cs="Arial" w:eastAsia="Arial" w:hAnsi="Arial"/>
          <w:b/>
          <w:bCs/>
          <w:color w:val="E23744"/>
          <w:sz w:val="28"/>
          <w:szCs w:val="28"/>
        </w:rPr>
        <w:t xml:space="preserve">2. Cuisine Popularity &amp; Discount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20"/>
        <w:gridCol w:w="1200"/>
        <w:gridCol w:w="1200"/>
        <w:gridCol w:w="1200"/>
        <w:gridCol w:w="1160"/>
        <w:gridCol w:w="800"/>
      </w:tblGrid>
      <w:tr>
        <w:tc>
          <w:tcPr>
            <w:tcW w:type="dxa" w:w="20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Cuisine</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Orders</w:t>
            </w:r>
          </w:p>
        </w:tc>
        <w:tc>
          <w:tcPr>
            <w:tcW w:type="dxa" w:w="132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Bangalore</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Mumbai</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Delhi</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Pune</w:t>
            </w:r>
          </w:p>
        </w:tc>
        <w:tc>
          <w:tcPr>
            <w:tcW w:type="dxa" w:w="116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Kolkata</w:t>
            </w:r>
          </w:p>
        </w:tc>
        <w:tc>
          <w:tcPr>
            <w:tcW w:type="dxa" w:w="8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r>
              <w:rPr>
                <w:rFonts w:ascii="Arial" w:cs="Arial" w:eastAsia="Arial" w:hAnsi="Arial"/>
                <w:b/>
                <w:bCs/>
                <w:color w:val="FFFFFF"/>
                <w:sz w:val="19"/>
                <w:szCs w:val="19"/>
              </w:rPr>
              <w:t xml:space="preserve">Max Disc</w:t>
            </w:r>
          </w:p>
        </w:tc>
      </w:tr>
      <w:tr>
        <w:tc>
          <w:tcPr>
            <w:tcW w:type="dxa" w:w="20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Continental</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1,498</w:t>
            </w:r>
          </w:p>
        </w:tc>
        <w:tc>
          <w:tcPr>
            <w:tcW w:type="dxa" w:w="132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14%</w:t>
            </w:r>
          </w:p>
        </w:tc>
        <w:tc>
          <w:tcPr>
            <w:tcW w:type="dxa" w:w="116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13%</w:t>
            </w:r>
          </w:p>
        </w:tc>
        <w:tc>
          <w:tcPr>
            <w:tcW w:type="dxa" w:w="8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Bengali</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1,276</w:t>
            </w:r>
          </w:p>
        </w:tc>
        <w:tc>
          <w:tcPr>
            <w:tcW w:type="dxa" w:w="132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13%</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11%</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11%</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116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8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13%</w:t>
            </w:r>
          </w:p>
        </w:tc>
      </w:tr>
      <w:tr>
        <w:tc>
          <w:tcPr>
            <w:tcW w:type="dxa" w:w="20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Chinese</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1,240</w:t>
            </w:r>
          </w:p>
        </w:tc>
        <w:tc>
          <w:tcPr>
            <w:tcW w:type="dxa" w:w="132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11%</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20%</w:t>
            </w:r>
          </w:p>
        </w:tc>
        <w:tc>
          <w:tcPr>
            <w:tcW w:type="dxa" w:w="116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8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20%</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Italian</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1,140</w:t>
            </w:r>
          </w:p>
        </w:tc>
        <w:tc>
          <w:tcPr>
            <w:tcW w:type="dxa" w:w="132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12%</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16%</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14%</w:t>
            </w:r>
          </w:p>
        </w:tc>
        <w:tc>
          <w:tcPr>
            <w:tcW w:type="dxa" w:w="116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8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16%</w:t>
            </w:r>
          </w:p>
        </w:tc>
      </w:tr>
      <w:tr>
        <w:tc>
          <w:tcPr>
            <w:tcW w:type="dxa" w:w="20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Dessert</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999</w:t>
            </w:r>
          </w:p>
        </w:tc>
        <w:tc>
          <w:tcPr>
            <w:tcW w:type="dxa" w:w="132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17%</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9%</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16%</w:t>
            </w:r>
          </w:p>
        </w:tc>
        <w:tc>
          <w:tcPr>
            <w:tcW w:type="dxa" w:w="116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9%</w:t>
            </w:r>
          </w:p>
        </w:tc>
        <w:tc>
          <w:tcPr>
            <w:tcW w:type="dxa" w:w="8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17%</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Mexican</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994</w:t>
            </w:r>
          </w:p>
        </w:tc>
        <w:tc>
          <w:tcPr>
            <w:tcW w:type="dxa" w:w="132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15%</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9%</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13%</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12%</w:t>
            </w:r>
          </w:p>
        </w:tc>
        <w:tc>
          <w:tcPr>
            <w:tcW w:type="dxa" w:w="116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8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15%</w:t>
            </w:r>
          </w:p>
        </w:tc>
      </w:tr>
      <w:tr>
        <w:tc>
          <w:tcPr>
            <w:tcW w:type="dxa" w:w="20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South Indian</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967</w:t>
            </w:r>
          </w:p>
        </w:tc>
        <w:tc>
          <w:tcPr>
            <w:tcW w:type="dxa" w:w="132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14%</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11%</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9%</w:t>
            </w:r>
          </w:p>
        </w:tc>
        <w:tc>
          <w:tcPr>
            <w:tcW w:type="dxa" w:w="12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10%</w:t>
            </w:r>
          </w:p>
        </w:tc>
        <w:tc>
          <w:tcPr>
            <w:tcW w:type="dxa" w:w="116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8%</w:t>
            </w:r>
          </w:p>
        </w:tc>
        <w:tc>
          <w:tcPr>
            <w:tcW w:type="dxa" w:w="800"/>
            <w:tcBorders>
              <w:top w:val="single" w:color="E5E7EB" w:sz="1"/>
              <w:left w:val="single" w:color="E5E7EB" w:sz="1"/>
              <w:bottom w:val="single" w:color="E5E7EB" w:sz="1"/>
              <w:right w:val="single" w:color="E5E7EB" w:sz="1"/>
            </w:tcBorders>
            <w:shd w:fill="FFF7F7" w:val="clear"/>
            <w:tcMar>
              <w:top w:type="dxa" w:w="80"/>
              <w:left w:type="dxa" w:w="80"/>
              <w:bottom w:type="dxa" w:w="80"/>
              <w:right w:type="dxa" w:w="80"/>
            </w:tcMar>
          </w:tcPr>
          <w:p>
            <w:r>
              <w:rPr>
                <w:rFonts w:ascii="Arial" w:cs="Arial" w:eastAsia="Arial" w:hAnsi="Arial"/>
                <w:color w:val="111827"/>
                <w:sz w:val="19"/>
                <w:szCs w:val="19"/>
              </w:rPr>
              <w:t xml:space="preserve">14%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North Indian</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884</w:t>
            </w:r>
          </w:p>
        </w:tc>
        <w:tc>
          <w:tcPr>
            <w:tcW w:type="dxa" w:w="132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16%</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14%</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11%</w:t>
            </w:r>
          </w:p>
        </w:tc>
        <w:tc>
          <w:tcPr>
            <w:tcW w:type="dxa" w:w="12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9%</w:t>
            </w:r>
          </w:p>
        </w:tc>
        <w:tc>
          <w:tcPr>
            <w:tcW w:type="dxa" w:w="116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13%</w:t>
            </w:r>
          </w:p>
        </w:tc>
        <w:tc>
          <w:tcPr>
            <w:tcW w:type="dxa" w:w="8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tcPr>
          <w:p>
            <w:r>
              <w:rPr>
                <w:rFonts w:ascii="Arial" w:cs="Arial" w:eastAsia="Arial" w:hAnsi="Arial"/>
                <w:color w:val="111827"/>
                <w:sz w:val="19"/>
                <w:szCs w:val="19"/>
              </w:rPr>
              <w:t xml:space="preserve">16%</w:t>
            </w:r>
          </w:p>
        </w:tc>
      </w:tr>
    </w:tbl>
    <w:p>
      <w:pPr>
        <w:spacing w:before="80" w:after="80"/>
        <w:jc w:val="left"/>
      </w:pPr>
      <w:r>
        <w:rPr>
          <w:rFonts w:ascii="Arial" w:cs="Arial" w:eastAsia="Arial" w:hAnsi="Arial"/>
          <w:b w:val="false"/>
          <w:bCs w:val="false"/>
          <w:color w:val="6B7280"/>
          <w:sz w:val="22"/>
          <w:szCs w:val="22"/>
        </w:rPr>
        <w:t xml:space="preserve">📌 Insight: Chinese food receives up to 20% discount in Pune — the highest single discount in the dataset. Bangalore consistently offers higher discounts on North Indian and Dessert categories. Discount strategy is clearly city-cuisine specific.</w:t>
      </w:r>
    </w:p>
    <w:p>
      <w:pPr>
        <w:spacing w:before="120" w:after="120"/>
      </w:pPr>
      <w:r>
        <w:rPr>
          <w:sz w:val="4"/>
          <w:szCs w:val="4"/>
        </w:rPr>
        <w:t xml:space="preserve"/>
      </w:r>
    </w:p>
    <w:p>
      <w:pPr>
        <w:spacing w:before="280" w:after="120"/>
      </w:pPr>
      <w:r>
        <w:rPr>
          <w:rFonts w:ascii="Arial" w:cs="Arial" w:eastAsia="Arial" w:hAnsi="Arial"/>
          <w:b/>
          <w:bCs/>
          <w:color w:val="E23744"/>
          <w:sz w:val="28"/>
          <w:szCs w:val="28"/>
        </w:rPr>
        <w:t xml:space="preserve">3. Delivery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880"/>
      </w:tblGrid>
      <w:tr>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Speed Category</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28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Criteria</w:t>
            </w:r>
          </w:p>
        </w:tc>
      </w:tr>
      <w:tr>
        <w:tc>
          <w:tcPr>
            <w:tcW w:type="dxa" w:w="28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  Quick</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162</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28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Delivery time ≤ 30 minutes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On Time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1,565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17.4%</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 &lt; Delivery time ≤ 45 minutes</w:t>
            </w:r>
          </w:p>
        </w:tc>
      </w:tr>
      <w:tr>
        <w:tc>
          <w:tcPr>
            <w:tcW w:type="dxa" w:w="28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  Late</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7,271</w:t>
            </w:r>
          </w:p>
        </w:tc>
        <w:tc>
          <w:tcPr>
            <w:tcW w:type="dxa" w:w="2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80.8%</w:t>
            </w:r>
          </w:p>
        </w:tc>
        <w:tc>
          <w:tcPr>
            <w:tcW w:type="dxa" w:w="28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Arial" w:cs="Arial" w:eastAsia="Arial" w:hAnsi="Arial"/>
                <w:color w:val="111827"/>
                <w:sz w:val="20"/>
                <w:szCs w:val="20"/>
              </w:rPr>
              <w:t xml:space="preserve">Delivery time &gt; 45 minutes</w:t>
            </w:r>
          </w:p>
        </w:tc>
      </w:tr>
    </w:tbl>
    <w:p>
      <w:pPr>
        <w:spacing w:before="80" w:after="80"/>
        <w:jc w:val="left"/>
      </w:pPr>
      <w:r>
        <w:rPr>
          <w:rFonts w:ascii="Arial" w:cs="Arial" w:eastAsia="Arial" w:hAnsi="Arial"/>
          <w:b w:val="false"/>
          <w:bCs w:val="false"/>
          <w:color w:val="6B7280"/>
          <w:sz w:val="22"/>
          <w:szCs w:val="22"/>
        </w:rPr>
        <w:t xml:space="preserve">📌 Critical Finding: Over 80% of orders are delivered late (&gt;45 min). This is the most critical operational issue in the dataset. Only 1.8% of orders qualify as Quick. This directly correlates with 39.8% of customers rating their experience as Bad.</w:t>
      </w:r>
    </w:p>
    <w:p>
      <w:pPr>
        <w:spacing w:before="120" w:after="120"/>
      </w:pPr>
      <w:r>
        <w:rPr>
          <w:sz w:val="4"/>
          <w:szCs w:val="4"/>
        </w:rPr>
        <w:t xml:space="preserve"/>
      </w:r>
    </w:p>
    <w:p>
      <w:pPr>
        <w:spacing w:before="280" w:after="120"/>
      </w:pPr>
      <w:r>
        <w:rPr>
          <w:rFonts w:ascii="Arial" w:cs="Arial" w:eastAsia="Arial" w:hAnsi="Arial"/>
          <w:b/>
          <w:bCs/>
          <w:color w:val="E23744"/>
          <w:sz w:val="28"/>
          <w:szCs w:val="28"/>
        </w:rPr>
        <w:t xml:space="preserve">4. Customer Experience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5E7EB" w:sz="1"/>
              <w:left w:val="single" w:color="E5E7EB" w:sz="1"/>
              <w:bottom w:val="single" w:color="E5E7EB" w:sz="1"/>
              <w:right w:val="single" w:color="E5E7EB" w:sz="1"/>
            </w:tcBorders>
            <w:shd w:fill="15803D"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Good</w:t>
            </w:r>
          </w:p>
          <w:p>
            <w:pPr>
              <w:jc w:val="center"/>
            </w:pPr>
            <w:r>
              <w:rPr>
                <w:rFonts w:ascii="Arial" w:cs="Arial" w:eastAsia="Arial" w:hAnsi="Arial"/>
                <w:color w:val="FFFFFF"/>
                <w:sz w:val="20"/>
                <w:szCs w:val="20"/>
              </w:rPr>
              <w:t xml:space="preserve">3,600 orders</w:t>
            </w:r>
          </w:p>
          <w:p>
            <w:pPr>
              <w:jc w:val="center"/>
            </w:pPr>
            <w:r>
              <w:rPr>
                <w:rFonts w:ascii="Arial" w:cs="Arial" w:eastAsia="Arial" w:hAnsi="Arial"/>
                <w:b/>
                <w:bCs/>
                <w:color w:val="FFFFFF"/>
                <w:sz w:val="32"/>
                <w:szCs w:val="32"/>
              </w:rPr>
              <w:t xml:space="preserve">40.0%</w:t>
            </w:r>
          </w:p>
          <w:p>
            <w:pPr>
              <w:jc w:val="center"/>
            </w:pPr>
            <w:r>
              <w:rPr>
                <w:rFonts w:ascii="Arial" w:cs="Arial" w:eastAsia="Arial" w:hAnsi="Arial"/>
                <w:color w:val="D1FAE5"/>
                <w:sz w:val="18"/>
                <w:szCs w:val="18"/>
              </w:rPr>
              <w:t xml:space="preserve">Rating: 4 or 5</w:t>
            </w:r>
          </w:p>
        </w:tc>
        <w:tc>
          <w:tcPr>
            <w:tcW w:type="dxa" w:w="2520"/>
            <w:tcBorders>
              <w:top w:val="single" w:color="E5E7EB" w:sz="1"/>
              <w:left w:val="single" w:color="E5E7EB" w:sz="1"/>
              <w:bottom w:val="single" w:color="E5E7EB" w:sz="1"/>
              <w:right w:val="single" w:color="E5E7EB" w:sz="1"/>
            </w:tcBorders>
            <w:shd w:fill="D9770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Average</w:t>
            </w:r>
          </w:p>
          <w:p>
            <w:pPr>
              <w:jc w:val="center"/>
            </w:pPr>
            <w:r>
              <w:rPr>
                <w:rFonts w:ascii="Arial" w:cs="Arial" w:eastAsia="Arial" w:hAnsi="Arial"/>
                <w:color w:val="FFFFFF"/>
                <w:sz w:val="20"/>
                <w:szCs w:val="20"/>
              </w:rPr>
              <w:t xml:space="preserve">1,813 orders</w:t>
            </w:r>
          </w:p>
          <w:p>
            <w:pPr>
              <w:jc w:val="center"/>
            </w:pPr>
            <w:r>
              <w:rPr>
                <w:rFonts w:ascii="Arial" w:cs="Arial" w:eastAsia="Arial" w:hAnsi="Arial"/>
                <w:b/>
                <w:bCs/>
                <w:color w:val="FFFFFF"/>
                <w:sz w:val="32"/>
                <w:szCs w:val="32"/>
              </w:rPr>
              <w:t xml:space="preserve">20.1%</w:t>
            </w:r>
          </w:p>
          <w:p>
            <w:pPr>
              <w:jc w:val="center"/>
            </w:pPr>
            <w:r>
              <w:rPr>
                <w:rFonts w:ascii="Arial" w:cs="Arial" w:eastAsia="Arial" w:hAnsi="Arial"/>
                <w:color w:val="FEF3C7"/>
                <w:sz w:val="18"/>
                <w:szCs w:val="18"/>
              </w:rPr>
              <w:t xml:space="preserve">Rating: 3</w:t>
            </w:r>
          </w:p>
        </w:tc>
        <w:tc>
          <w:tcPr>
            <w:tcW w:type="dxa" w:w="2520"/>
            <w:tcBorders>
              <w:top w:val="single" w:color="E5E7EB" w:sz="1"/>
              <w:left w:val="single" w:color="E5E7EB" w:sz="1"/>
              <w:bottom w:val="single" w:color="E5E7EB" w:sz="1"/>
              <w:right w:val="single" w:color="E5E7EB" w:sz="1"/>
            </w:tcBorders>
            <w:shd w:fill="DC262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Bad</w:t>
            </w:r>
          </w:p>
          <w:p>
            <w:pPr>
              <w:jc w:val="center"/>
            </w:pPr>
            <w:r>
              <w:rPr>
                <w:rFonts w:ascii="Arial" w:cs="Arial" w:eastAsia="Arial" w:hAnsi="Arial"/>
                <w:color w:val="FFFFFF"/>
                <w:sz w:val="20"/>
                <w:szCs w:val="20"/>
              </w:rPr>
              <w:t xml:space="preserve">3,585 orders</w:t>
            </w:r>
          </w:p>
          <w:p>
            <w:pPr>
              <w:jc w:val="center"/>
            </w:pPr>
            <w:r>
              <w:rPr>
                <w:rFonts w:ascii="Arial" w:cs="Arial" w:eastAsia="Arial" w:hAnsi="Arial"/>
                <w:b/>
                <w:bCs/>
                <w:color w:val="FFFFFF"/>
                <w:sz w:val="32"/>
                <w:szCs w:val="32"/>
              </w:rPr>
              <w:t xml:space="preserve">39.8%</w:t>
            </w:r>
          </w:p>
          <w:p>
            <w:pPr>
              <w:jc w:val="center"/>
            </w:pPr>
            <w:r>
              <w:rPr>
                <w:rFonts w:ascii="Arial" w:cs="Arial" w:eastAsia="Arial" w:hAnsi="Arial"/>
                <w:color w:val="FEE2E2"/>
                <w:sz w:val="18"/>
                <w:szCs w:val="18"/>
              </w:rPr>
              <w:t xml:space="preserve">Rating: 1 or 2</w:t>
            </w:r>
          </w:p>
        </w:tc>
        <w:tc>
          <w:tcPr>
            <w:tcW w:type="dxa" w:w="2520"/>
            <w:tcBorders>
              <w:top w:val="single" w:color="E5E7EB" w:sz="1"/>
              <w:left w:val="single" w:color="E5E7EB" w:sz="1"/>
              <w:bottom w:val="single" w:color="E5E7EB" w:sz="1"/>
              <w:right w:val="single" w:color="E5E7EB" w:sz="1"/>
            </w:tcBorders>
            <w:shd w:fill="1E3A5F"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Total</w:t>
            </w:r>
          </w:p>
          <w:p>
            <w:pPr>
              <w:jc w:val="center"/>
            </w:pPr>
            <w:r>
              <w:rPr>
                <w:rFonts w:ascii="Arial" w:cs="Arial" w:eastAsia="Arial" w:hAnsi="Arial"/>
                <w:color w:val="FFFFFF"/>
                <w:sz w:val="20"/>
                <w:szCs w:val="20"/>
              </w:rPr>
              <w:t xml:space="preserve">8,998 orders</w:t>
            </w:r>
          </w:p>
          <w:p>
            <w:pPr>
              <w:jc w:val="center"/>
            </w:pPr>
            <w:r>
              <w:rPr>
                <w:rFonts w:ascii="Arial" w:cs="Arial" w:eastAsia="Arial" w:hAnsi="Arial"/>
                <w:b/>
                <w:bCs/>
                <w:color w:val="FFFFFF"/>
                <w:sz w:val="32"/>
                <w:szCs w:val="32"/>
              </w:rPr>
              <w:t xml:space="preserve">100%</w:t>
            </w:r>
          </w:p>
          <w:p>
            <w:pPr>
              <w:jc w:val="center"/>
            </w:pPr>
            <w:r>
              <w:rPr>
                <w:rFonts w:ascii="Arial" w:cs="Arial" w:eastAsia="Arial" w:hAnsi="Arial"/>
                <w:color w:val="BFDBFE"/>
                <w:sz w:val="18"/>
                <w:szCs w:val="18"/>
              </w:rPr>
              <w:t xml:space="preserve">All ratings included</w:t>
            </w:r>
          </w:p>
        </w:tc>
      </w:tr>
    </w:tbl>
    <w:p>
      <w:pPr>
        <w:spacing w:before="80" w:after="80"/>
        <w:jc w:val="left"/>
      </w:pPr>
      <w:r>
        <w:rPr>
          <w:rFonts w:ascii="Arial" w:cs="Arial" w:eastAsia="Arial" w:hAnsi="Arial"/>
          <w:b w:val="false"/>
          <w:bCs w:val="false"/>
          <w:color w:val="6B7280"/>
          <w:sz w:val="22"/>
          <w:szCs w:val="22"/>
        </w:rPr>
        <w:t xml:space="preserve">📌 Insight: Nearly 40% of customers report a Bad experience — almost perfectly mirroring the 80.8% late delivery rate. This is a statistically significant correlation strongly suggesting delivery time is the primary driver of dissatisfaction.</w:t>
      </w:r>
    </w:p>
    <w:p>
      <w:pPr>
        <w:spacing w:before="120" w:after="120"/>
      </w:pPr>
      <w:r>
        <w:rPr>
          <w:sz w:val="4"/>
          <w:szCs w:val="4"/>
        </w:rPr>
        <w:t xml:space="preserve"/>
      </w:r>
    </w:p>
    <w:p>
      <w:pPr>
        <w:spacing w:before="280" w:after="120"/>
      </w:pPr>
      <w:r>
        <w:rPr>
          <w:rFonts w:ascii="Arial" w:cs="Arial" w:eastAsia="Arial" w:hAnsi="Arial"/>
          <w:b/>
          <w:bCs/>
          <w:color w:val="E23744"/>
          <w:sz w:val="28"/>
          <w:szCs w:val="28"/>
        </w:rPr>
        <w:t xml:space="preserve">5. Slot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Breakfast</w:t>
            </w:r>
          </w:p>
          <w:p>
            <w:pPr>
              <w:jc w:val="center"/>
            </w:pPr>
            <w:r>
              <w:rPr>
                <w:rFonts w:ascii="Arial" w:cs="Arial" w:eastAsia="Arial" w:hAnsi="Arial"/>
                <w:b/>
                <w:bCs/>
                <w:color w:val="E23744"/>
                <w:sz w:val="28"/>
                <w:szCs w:val="28"/>
              </w:rPr>
              <w:t xml:space="preserve">1,835</w:t>
            </w:r>
          </w:p>
          <w:p>
            <w:pPr>
              <w:jc w:val="center"/>
            </w:pPr>
            <w:r>
              <w:rPr>
                <w:rFonts w:ascii="Arial" w:cs="Arial" w:eastAsia="Arial" w:hAnsi="Arial"/>
                <w:color w:val="6B7280"/>
                <w:sz w:val="18"/>
                <w:szCs w:val="18"/>
              </w:rPr>
              <w:t xml:space="preserve">20.4%</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Dinner</w:t>
            </w:r>
          </w:p>
          <w:p>
            <w:pPr>
              <w:jc w:val="center"/>
            </w:pPr>
            <w:r>
              <w:rPr>
                <w:rFonts w:ascii="Arial" w:cs="Arial" w:eastAsia="Arial" w:hAnsi="Arial"/>
                <w:b/>
                <w:bCs/>
                <w:color w:val="E23744"/>
                <w:sz w:val="28"/>
                <w:szCs w:val="28"/>
              </w:rPr>
              <w:t xml:space="preserve">1,816</w:t>
            </w:r>
          </w:p>
          <w:p>
            <w:pPr>
              <w:jc w:val="center"/>
            </w:pPr>
            <w:r>
              <w:rPr>
                <w:rFonts w:ascii="Arial" w:cs="Arial" w:eastAsia="Arial" w:hAnsi="Arial"/>
                <w:color w:val="6B7280"/>
                <w:sz w:val="18"/>
                <w:szCs w:val="18"/>
              </w:rPr>
              <w:t xml:space="preserve">20.2%</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Evening</w:t>
            </w:r>
          </w:p>
          <w:p>
            <w:pPr>
              <w:jc w:val="center"/>
            </w:pPr>
            <w:r>
              <w:rPr>
                <w:rFonts w:ascii="Arial" w:cs="Arial" w:eastAsia="Arial" w:hAnsi="Arial"/>
                <w:b/>
                <w:bCs/>
                <w:color w:val="E23744"/>
                <w:sz w:val="28"/>
                <w:szCs w:val="28"/>
              </w:rPr>
              <w:t xml:space="preserve">1,792</w:t>
            </w:r>
          </w:p>
          <w:p>
            <w:pPr>
              <w:jc w:val="center"/>
            </w:pPr>
            <w:r>
              <w:rPr>
                <w:rFonts w:ascii="Arial" w:cs="Arial" w:eastAsia="Arial" w:hAnsi="Arial"/>
                <w:color w:val="6B7280"/>
                <w:sz w:val="18"/>
                <w:szCs w:val="18"/>
              </w:rPr>
              <w:t xml:space="preserve">19.9%</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Late Night</w:t>
            </w:r>
          </w:p>
          <w:p>
            <w:pPr>
              <w:jc w:val="center"/>
            </w:pPr>
            <w:r>
              <w:rPr>
                <w:rFonts w:ascii="Arial" w:cs="Arial" w:eastAsia="Arial" w:hAnsi="Arial"/>
                <w:b/>
                <w:bCs/>
                <w:color w:val="E23744"/>
                <w:sz w:val="28"/>
                <w:szCs w:val="28"/>
              </w:rPr>
              <w:t xml:space="preserve">1,786</w:t>
            </w:r>
          </w:p>
          <w:p>
            <w:pPr>
              <w:jc w:val="center"/>
            </w:pPr>
            <w:r>
              <w:rPr>
                <w:rFonts w:ascii="Arial" w:cs="Arial" w:eastAsia="Arial" w:hAnsi="Arial"/>
                <w:color w:val="6B7280"/>
                <w:sz w:val="18"/>
                <w:szCs w:val="18"/>
              </w:rPr>
              <w:t xml:space="preserve">19.8%</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Lunch</w:t>
            </w:r>
          </w:p>
          <w:p>
            <w:pPr>
              <w:jc w:val="center"/>
            </w:pPr>
            <w:r>
              <w:rPr>
                <w:rFonts w:ascii="Arial" w:cs="Arial" w:eastAsia="Arial" w:hAnsi="Arial"/>
                <w:b/>
                <w:bCs/>
                <w:color w:val="E23744"/>
                <w:sz w:val="28"/>
                <w:szCs w:val="28"/>
              </w:rPr>
              <w:t xml:space="preserve">1,769</w:t>
            </w:r>
          </w:p>
          <w:p>
            <w:pPr>
              <w:jc w:val="center"/>
            </w:pPr>
            <w:r>
              <w:rPr>
                <w:rFonts w:ascii="Arial" w:cs="Arial" w:eastAsia="Arial" w:hAnsi="Arial"/>
                <w:color w:val="6B7280"/>
                <w:sz w:val="18"/>
                <w:szCs w:val="18"/>
              </w:rPr>
              <w:t xml:space="preserve">19.7%</w:t>
            </w:r>
          </w:p>
        </w:tc>
      </w:tr>
    </w:tbl>
    <w:p>
      <w:pPr>
        <w:spacing w:before="80" w:after="80"/>
        <w:jc w:val="left"/>
      </w:pPr>
      <w:r>
        <w:rPr>
          <w:rFonts w:ascii="Arial" w:cs="Arial" w:eastAsia="Arial" w:hAnsi="Arial"/>
          <w:b w:val="false"/>
          <w:bCs w:val="false"/>
          <w:color w:val="6B7280"/>
          <w:sz w:val="22"/>
          <w:szCs w:val="22"/>
        </w:rPr>
        <w:t xml:space="preserve">📌 Insight: Order demand is remarkably uniform across all 5 time slots (within 3.7% variance). This implies Zomato's platform serves consistent round-the-clock demand — not just peak-hour reliant.</w:t>
      </w:r>
    </w:p>
    <w:p>
      <w:pPr>
        <w:spacing w:before="120" w:after="120"/>
      </w:pPr>
      <w:r>
        <w:rPr>
          <w:sz w:val="4"/>
          <w:szCs w:val="4"/>
        </w:rPr>
        <w:t xml:space="preserve"/>
      </w:r>
    </w:p>
    <w:p>
      <w:pPr>
        <w:spacing w:before="280" w:after="120"/>
      </w:pPr>
      <w:r>
        <w:rPr>
          <w:rFonts w:ascii="Arial" w:cs="Arial" w:eastAsia="Arial" w:hAnsi="Arial"/>
          <w:b/>
          <w:bCs/>
          <w:color w:val="E23744"/>
          <w:sz w:val="28"/>
          <w:szCs w:val="28"/>
        </w:rPr>
        <w:t xml:space="preserve">6. Payment Method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Debit Card</w:t>
            </w:r>
          </w:p>
          <w:p>
            <w:pPr>
              <w:jc w:val="center"/>
            </w:pPr>
            <w:r>
              <w:rPr>
                <w:rFonts w:ascii="Arial" w:cs="Arial" w:eastAsia="Arial" w:hAnsi="Arial"/>
                <w:b/>
                <w:bCs/>
                <w:color w:val="E23744"/>
                <w:sz w:val="28"/>
                <w:szCs w:val="28"/>
              </w:rPr>
              <w:t xml:space="preserve">1,839</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Credit Card</w:t>
            </w:r>
          </w:p>
          <w:p>
            <w:pPr>
              <w:jc w:val="center"/>
            </w:pPr>
            <w:r>
              <w:rPr>
                <w:rFonts w:ascii="Arial" w:cs="Arial" w:eastAsia="Arial" w:hAnsi="Arial"/>
                <w:b/>
                <w:bCs/>
                <w:color w:val="E23744"/>
                <w:sz w:val="28"/>
                <w:szCs w:val="28"/>
              </w:rPr>
              <w:t xml:space="preserve">1,811</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UPI</w:t>
            </w:r>
          </w:p>
          <w:p>
            <w:pPr>
              <w:jc w:val="center"/>
            </w:pPr>
            <w:r>
              <w:rPr>
                <w:rFonts w:ascii="Arial" w:cs="Arial" w:eastAsia="Arial" w:hAnsi="Arial"/>
                <w:b/>
                <w:bCs/>
                <w:color w:val="E23744"/>
                <w:sz w:val="28"/>
                <w:szCs w:val="28"/>
              </w:rPr>
              <w:t xml:space="preserve">1,807</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Net Banking</w:t>
            </w:r>
          </w:p>
          <w:p>
            <w:pPr>
              <w:jc w:val="center"/>
            </w:pPr>
            <w:r>
              <w:rPr>
                <w:rFonts w:ascii="Arial" w:cs="Arial" w:eastAsia="Arial" w:hAnsi="Arial"/>
                <w:b/>
                <w:bCs/>
                <w:color w:val="E23744"/>
                <w:sz w:val="28"/>
                <w:szCs w:val="28"/>
              </w:rPr>
              <w:t xml:space="preserve">1,781</w:t>
            </w:r>
          </w:p>
        </w:tc>
        <w:tc>
          <w:tcPr>
            <w:tcW w:type="dxa" w:w="2016"/>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tcPr>
          <w:p>
            <w:pPr>
              <w:jc w:val="center"/>
            </w:pPr>
            <w:r>
              <w:rPr>
                <w:rFonts w:ascii="Arial" w:cs="Arial" w:eastAsia="Arial" w:hAnsi="Arial"/>
                <w:b/>
                <w:bCs/>
                <w:color w:val="1A1A2E"/>
                <w:sz w:val="20"/>
                <w:szCs w:val="20"/>
              </w:rPr>
              <w:t xml:space="preserve">📋  EMI</w:t>
            </w:r>
          </w:p>
          <w:p>
            <w:pPr>
              <w:jc w:val="center"/>
            </w:pPr>
            <w:r>
              <w:rPr>
                <w:rFonts w:ascii="Arial" w:cs="Arial" w:eastAsia="Arial" w:hAnsi="Arial"/>
                <w:b/>
                <w:bCs/>
                <w:color w:val="E23744"/>
                <w:sz w:val="28"/>
                <w:szCs w:val="28"/>
              </w:rPr>
              <w:t xml:space="preserve">1,760</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Derived Metrics — Formula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4200"/>
      </w:tblGrid>
      <w:t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Final Price</w:t>
            </w:r>
          </w:p>
        </w:tc>
        <w:tc>
          <w:tcPr>
            <w:tcW w:type="dxa" w:w="34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Order Value × (1 − Discount% ÷ 100)</w:t>
            </w:r>
          </w:p>
        </w:tc>
        <w:tc>
          <w:tcPr>
            <w:tcW w:type="dxa" w:w="4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₹500 × (1 − 16/100) = ₹420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Delivery Fee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If dist ≤ 4km → 0; Else → (dist − 4) × 1000 × 0.01</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6.6km → (6.6−4) × 10 = ₹26</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Customer Payable</w:t>
            </w:r>
          </w:p>
        </w:tc>
        <w:tc>
          <w:tcPr>
            <w:tcW w:type="dxa" w:w="34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Final Price + Delivery Fee</w:t>
            </w:r>
          </w:p>
        </w:tc>
        <w:tc>
          <w:tcPr>
            <w:tcW w:type="dxa" w:w="4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₹420 + ₹26 = ₹446</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Customer Experience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Rating 4–5 → Good; 3 → Average; 1–2 → Bad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9"/>
                <w:szCs w:val="19"/>
              </w:rPr>
              <w:t xml:space="preserve">Rating 2 → Bad</w:t>
            </w:r>
          </w:p>
        </w:tc>
      </w:tr>
      <w:tr>
        <w:tc>
          <w:tcPr>
            <w:tcW w:type="dxa" w:w="24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Delivery Speed</w:t>
            </w:r>
          </w:p>
        </w:tc>
        <w:tc>
          <w:tcPr>
            <w:tcW w:type="dxa" w:w="348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≤30 min → Quick; &gt;30–45 → On Time; &gt;45 → Late</w:t>
            </w:r>
          </w:p>
        </w:tc>
        <w:tc>
          <w:tcPr>
            <w:tcW w:type="dxa" w:w="4200"/>
            <w:tcBorders>
              <w:top w:val="single" w:color="E5E7EB" w:sz="1"/>
              <w:left w:val="single" w:color="E5E7EB" w:sz="1"/>
              <w:bottom w:val="single" w:color="E5E7EB" w:sz="1"/>
              <w:right w:val="single" w:color="E5E7EB" w:sz="1"/>
            </w:tcBorders>
            <w:shd w:fill="FFF7F7" w:val="clear"/>
            <w:tcMar>
              <w:top w:type="dxa" w:w="80"/>
              <w:left w:type="dxa" w:w="120"/>
              <w:bottom w:type="dxa" w:w="80"/>
              <w:right w:type="dxa" w:w="120"/>
            </w:tcMar>
          </w:tcPr>
          <w:p>
            <w:r>
              <w:rPr>
                <w:rFonts w:ascii="Courier New" w:cs="Courier New" w:eastAsia="Courier New" w:hAnsi="Courier New"/>
                <w:color w:val="111827"/>
                <w:sz w:val="19"/>
                <w:szCs w:val="19"/>
              </w:rPr>
              <w:t xml:space="preserve">71.4 min → Late</w:t>
            </w:r>
          </w:p>
        </w:tc>
      </w:tr>
    </w:tbl>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How to Run</w:t>
      </w:r>
    </w:p>
    <w:p>
      <w:pPr>
        <w:spacing w:before="200" w:after="80"/>
      </w:pPr>
      <w:r>
        <w:rPr>
          <w:rFonts w:ascii="Arial" w:cs="Arial" w:eastAsia="Arial" w:hAnsi="Arial"/>
          <w:b/>
          <w:bCs/>
          <w:color w:val="1A1A2E"/>
          <w:sz w:val="24"/>
          <w:szCs w:val="24"/>
        </w:rPr>
        <w:t xml:space="preserve">Prerequisites</w:t>
      </w:r>
    </w:p>
    <w:p>
      <w:pPr>
        <w:pStyle w:val="ListParagraph"/>
        <w:numPr>
          <w:ilvl w:val="0"/>
          <w:numId w:val="2"/>
        </w:numPr>
        <w:spacing w:before="60" w:after="60"/>
      </w:pPr>
      <w:r>
        <w:rPr>
          <w:rFonts w:ascii="Arial" w:cs="Arial" w:eastAsia="Arial" w:hAnsi="Arial"/>
          <w:color w:val="111827"/>
          <w:sz w:val="22"/>
          <w:szCs w:val="22"/>
        </w:rPr>
        <w:t xml:space="preserve">Python 3.8+</w:t>
      </w:r>
    </w:p>
    <w:p>
      <w:pPr>
        <w:pStyle w:val="ListParagraph"/>
        <w:numPr>
          <w:ilvl w:val="0"/>
          <w:numId w:val="2"/>
        </w:numPr>
        <w:spacing w:before="60" w:after="60"/>
      </w:pPr>
      <w:r>
        <w:rPr>
          <w:rFonts w:ascii="Arial" w:cs="Arial" w:eastAsia="Arial" w:hAnsi="Arial"/>
          <w:color w:val="111827"/>
          <w:sz w:val="22"/>
          <w:szCs w:val="22"/>
        </w:rPr>
        <w:t xml:space="preserve">pip install pandas openpyxl matplotlib seaborn</w:t>
      </w:r>
    </w:p>
    <w:p>
      <w:pPr>
        <w:pStyle w:val="ListParagraph"/>
        <w:numPr>
          <w:ilvl w:val="0"/>
          <w:numId w:val="2"/>
        </w:numPr>
        <w:spacing w:before="60" w:after="60"/>
      </w:pPr>
      <w:r>
        <w:rPr>
          <w:rFonts w:ascii="Arial" w:cs="Arial" w:eastAsia="Arial" w:hAnsi="Arial"/>
          <w:color w:val="111827"/>
          <w:sz w:val="22"/>
          <w:szCs w:val="22"/>
        </w:rPr>
        <w:t xml:space="preserve">Microsoft Excel (for .xlsx file viewing and formula validation)</w:t>
      </w:r>
    </w:p>
    <w:p>
      <w:pPr>
        <w:spacing w:before="200" w:after="80"/>
      </w:pPr>
      <w:r>
        <w:rPr>
          <w:rFonts w:ascii="Arial" w:cs="Arial" w:eastAsia="Arial" w:hAnsi="Arial"/>
          <w:b/>
          <w:bCs/>
          <w:color w:val="1A1A2E"/>
          <w:sz w:val="24"/>
          <w:szCs w:val="24"/>
        </w:rPr>
        <w:t xml:space="preserve">Steps</w:t>
      </w:r>
    </w:p>
    <w:p>
      <w:pPr>
        <w:pStyle w:val="ListParagraph"/>
        <w:numPr>
          <w:ilvl w:val="0"/>
          <w:numId w:val="3"/>
        </w:numPr>
        <w:spacing w:before="60" w:after="60"/>
      </w:pPr>
      <w:r>
        <w:rPr>
          <w:rFonts w:ascii="Courier New" w:cs="Courier New" w:eastAsia="Courier New" w:hAnsi="Courier New"/>
          <w:color w:val="111827"/>
          <w:sz w:val="20"/>
          <w:szCs w:val="20"/>
        </w:rPr>
        <w:t xml:space="preserve">Clone the repository: git clone https://github.com/yourusername/zomato-order-analytics.git</w:t>
      </w:r>
    </w:p>
    <w:p>
      <w:pPr>
        <w:pStyle w:val="ListParagraph"/>
        <w:numPr>
          <w:ilvl w:val="0"/>
          <w:numId w:val="3"/>
        </w:numPr>
        <w:spacing w:before="60" w:after="60"/>
      </w:pPr>
      <w:r>
        <w:rPr>
          <w:rFonts w:ascii="Courier New" w:cs="Courier New" w:eastAsia="Courier New" w:hAnsi="Courier New"/>
          <w:color w:val="111827"/>
          <w:sz w:val="20"/>
          <w:szCs w:val="20"/>
        </w:rPr>
        <w:t xml:space="preserve">Navigate into the project folder: cd zomato-order-analytics</w:t>
      </w:r>
    </w:p>
    <w:p>
      <w:pPr>
        <w:pStyle w:val="ListParagraph"/>
        <w:numPr>
          <w:ilvl w:val="0"/>
          <w:numId w:val="3"/>
        </w:numPr>
        <w:spacing w:before="60" w:after="60"/>
      </w:pPr>
      <w:r>
        <w:rPr>
          <w:rFonts w:ascii="Courier New" w:cs="Courier New" w:eastAsia="Courier New" w:hAnsi="Courier New"/>
          <w:color w:val="111827"/>
          <w:sz w:val="20"/>
          <w:szCs w:val="20"/>
        </w:rPr>
        <w:t xml:space="preserve">Install dependencies: pip install -r requirements.txt</w:t>
      </w:r>
    </w:p>
    <w:p>
      <w:pPr>
        <w:pStyle w:val="ListParagraph"/>
        <w:numPr>
          <w:ilvl w:val="0"/>
          <w:numId w:val="3"/>
        </w:numPr>
        <w:spacing w:before="60" w:after="60"/>
      </w:pPr>
      <w:r>
        <w:rPr>
          <w:rFonts w:ascii="Courier New" w:cs="Courier New" w:eastAsia="Courier New" w:hAnsi="Courier New"/>
          <w:color w:val="111827"/>
          <w:sz w:val="20"/>
          <w:szCs w:val="20"/>
        </w:rPr>
        <w:t xml:space="preserve">Run Jupyter Notebook: jupyter notebook notebooks/03_analysis_answers.ipynb</w:t>
      </w:r>
    </w:p>
    <w:p>
      <w:pPr>
        <w:spacing w:before="120" w:after="120"/>
      </w:pPr>
      <w:r>
        <w:rPr>
          <w:sz w:val="4"/>
          <w:szCs w:val="4"/>
        </w:rPr>
        <w:t xml:space="preserve"/>
      </w:r>
    </w:p>
    <w:p>
      <w:pPr>
        <w:pBdr>
          <w:bottom w:val="single" w:color="E23744" w:sz="4" w:space="4"/>
        </w:pBdr>
        <w:spacing w:before="360" w:after="160"/>
      </w:pPr>
      <w:r>
        <w:rPr>
          <w:rFonts w:ascii="Arial" w:cs="Arial" w:eastAsia="Arial" w:hAnsi="Arial"/>
          <w:b/>
          <w:bCs/>
          <w:color w:val="1A1A2E"/>
          <w:sz w:val="36"/>
          <w:szCs w:val="36"/>
        </w:rPr>
        <w:t xml:space="preserve">✅ Conclusions &amp; Recommendations</w:t>
      </w:r>
    </w:p>
    <w:p>
      <w:pPr>
        <w:spacing w:before="280" w:after="120"/>
      </w:pPr>
      <w:r>
        <w:rPr>
          <w:rFonts w:ascii="Arial" w:cs="Arial" w:eastAsia="Arial" w:hAnsi="Arial"/>
          <w:b/>
          <w:bCs/>
          <w:color w:val="E23744"/>
          <w:sz w:val="28"/>
          <w:szCs w:val="28"/>
        </w:rPr>
        <w:t xml:space="preserve">Key Takeaways</w:t>
      </w:r>
    </w:p>
    <w:p>
      <w:pPr>
        <w:pStyle w:val="ListParagraph"/>
        <w:numPr>
          <w:ilvl w:val="0"/>
          <w:numId w:val="2"/>
        </w:numPr>
        <w:spacing w:before="60" w:after="60"/>
      </w:pPr>
      <w:r>
        <w:rPr>
          <w:rFonts w:ascii="Arial" w:cs="Arial" w:eastAsia="Arial" w:hAnsi="Arial"/>
          <w:color w:val="111827"/>
          <w:sz w:val="22"/>
          <w:szCs w:val="22"/>
        </w:rPr>
        <w:t xml:space="preserve">🔴  Delivery is the #1 problem: 80.8% of orders arrive late (&gt;45 min). This directly drives the near-equal split between Good (40%) and Bad (39.8%) customer experience. Zomato must prioritize logistics optimization.</w:t>
      </w:r>
    </w:p>
    <w:p>
      <w:pPr>
        <w:pStyle w:val="ListParagraph"/>
        <w:numPr>
          <w:ilvl w:val="0"/>
          <w:numId w:val="2"/>
        </w:numPr>
        <w:spacing w:before="60" w:after="60"/>
      </w:pPr>
      <w:r>
        <w:rPr>
          <w:rFonts w:ascii="Arial" w:cs="Arial" w:eastAsia="Arial" w:hAnsi="Arial"/>
          <w:color w:val="111827"/>
          <w:sz w:val="22"/>
          <w:szCs w:val="22"/>
        </w:rPr>
        <w:t xml:space="preserve">📍  Bangalore is the strongest market: highest order count (1,942) and revenue (₹13.37L). A strategic focus city for expansion and loyalty programs.</w:t>
      </w:r>
    </w:p>
    <w:p>
      <w:pPr>
        <w:pStyle w:val="ListParagraph"/>
        <w:numPr>
          <w:ilvl w:val="0"/>
          <w:numId w:val="2"/>
        </w:numPr>
        <w:spacing w:before="60" w:after="60"/>
      </w:pPr>
      <w:r>
        <w:rPr>
          <w:rFonts w:ascii="Arial" w:cs="Arial" w:eastAsia="Arial" w:hAnsi="Arial"/>
          <w:color w:val="111827"/>
          <w:sz w:val="22"/>
          <w:szCs w:val="22"/>
        </w:rPr>
        <w:t xml:space="preserve">🍽  Continental cuisine dominates: 1,498 orders vs. only 884 for North Indian, suggesting surprising preference patterns in urban India worth deeper regional analysis.</w:t>
      </w:r>
    </w:p>
    <w:p>
      <w:pPr>
        <w:pStyle w:val="ListParagraph"/>
        <w:numPr>
          <w:ilvl w:val="0"/>
          <w:numId w:val="2"/>
        </w:numPr>
        <w:spacing w:before="60" w:after="60"/>
      </w:pPr>
      <w:r>
        <w:rPr>
          <w:rFonts w:ascii="Arial" w:cs="Arial" w:eastAsia="Arial" w:hAnsi="Arial"/>
          <w:color w:val="111827"/>
          <w:sz w:val="22"/>
          <w:szCs w:val="22"/>
        </w:rPr>
        <w:t xml:space="preserve">💰  Discount impact is significant: ₹7.09 lakh (~11.4%) is discounted across all orders. Highest discounts offered in Bangalore (North Indian 16%, Dessert 17%).</w:t>
      </w:r>
    </w:p>
    <w:p>
      <w:pPr>
        <w:pStyle w:val="ListParagraph"/>
        <w:numPr>
          <w:ilvl w:val="0"/>
          <w:numId w:val="2"/>
        </w:numPr>
        <w:spacing w:before="60" w:after="60"/>
      </w:pPr>
      <w:r>
        <w:rPr>
          <w:rFonts w:ascii="Arial" w:cs="Arial" w:eastAsia="Arial" w:hAnsi="Arial"/>
          <w:color w:val="111827"/>
          <w:sz w:val="22"/>
          <w:szCs w:val="22"/>
        </w:rPr>
        <w:t xml:space="preserve">📊  Uniform slot distribution: Food delivery demand is spread evenly across all 5 time slots — operational capacity planning cannot rely on peak-hour assumptions.</w:t>
      </w:r>
    </w:p>
    <w:p>
      <w:pPr>
        <w:pStyle w:val="ListParagraph"/>
        <w:numPr>
          <w:ilvl w:val="0"/>
          <w:numId w:val="2"/>
        </w:numPr>
        <w:spacing w:before="60" w:after="60"/>
      </w:pPr>
      <w:r>
        <w:rPr>
          <w:rFonts w:ascii="Arial" w:cs="Arial" w:eastAsia="Arial" w:hAnsi="Arial"/>
          <w:color w:val="111827"/>
          <w:sz w:val="22"/>
          <w:szCs w:val="22"/>
        </w:rPr>
        <w:t xml:space="preserve">💳  UPI/Card dominance: Digital payment adoption is strong; EMI option exists for higher-value orders.</w:t>
      </w:r>
    </w:p>
    <w:p>
      <w:pPr>
        <w:spacing w:before="280" w:after="120"/>
      </w:pPr>
      <w:r>
        <w:rPr>
          <w:rFonts w:ascii="Arial" w:cs="Arial" w:eastAsia="Arial" w:hAnsi="Arial"/>
          <w:b/>
          <w:bCs/>
          <w:color w:val="E23744"/>
          <w:sz w:val="28"/>
          <w:szCs w:val="28"/>
        </w:rPr>
        <w:t xml:space="preserve">Recommendations</w:t>
      </w:r>
    </w:p>
    <w:p>
      <w:pPr>
        <w:pStyle w:val="ListParagraph"/>
        <w:numPr>
          <w:ilvl w:val="0"/>
          <w:numId w:val="2"/>
        </w:numPr>
        <w:spacing w:before="60" w:after="60"/>
      </w:pPr>
      <w:r>
        <w:rPr>
          <w:rFonts w:ascii="Arial" w:cs="Arial" w:eastAsia="Arial" w:hAnsi="Arial"/>
          <w:color w:val="111827"/>
          <w:sz w:val="22"/>
          <w:szCs w:val="22"/>
        </w:rPr>
        <w:t xml:space="preserve">Implement delivery time SLAs and driver incentives to reduce the 80.8% late delivery rate.</w:t>
      </w:r>
    </w:p>
    <w:p>
      <w:pPr>
        <w:pStyle w:val="ListParagraph"/>
        <w:numPr>
          <w:ilvl w:val="0"/>
          <w:numId w:val="2"/>
        </w:numPr>
        <w:spacing w:before="60" w:after="60"/>
      </w:pPr>
      <w:r>
        <w:rPr>
          <w:rFonts w:ascii="Arial" w:cs="Arial" w:eastAsia="Arial" w:hAnsi="Arial"/>
          <w:color w:val="111827"/>
          <w:sz w:val="22"/>
          <w:szCs w:val="22"/>
        </w:rPr>
        <w:t xml:space="preserve">Increase marketing focus in Bangalore and Pune which show high order density.</w:t>
      </w:r>
    </w:p>
    <w:p>
      <w:pPr>
        <w:pStyle w:val="ListParagraph"/>
        <w:numPr>
          <w:ilvl w:val="0"/>
          <w:numId w:val="2"/>
        </w:numPr>
        <w:spacing w:before="60" w:after="60"/>
      </w:pPr>
      <w:r>
        <w:rPr>
          <w:rFonts w:ascii="Arial" w:cs="Arial" w:eastAsia="Arial" w:hAnsi="Arial"/>
          <w:color w:val="111827"/>
          <w:sz w:val="22"/>
          <w:szCs w:val="22"/>
        </w:rPr>
        <w:t xml:space="preserve">Review discount strategy for Chinese food in Pune (20%) — assess ROI versus volume.</w:t>
      </w:r>
    </w:p>
    <w:p>
      <w:pPr>
        <w:pStyle w:val="ListParagraph"/>
        <w:numPr>
          <w:ilvl w:val="0"/>
          <w:numId w:val="2"/>
        </w:numPr>
        <w:spacing w:before="60" w:after="60"/>
      </w:pPr>
      <w:r>
        <w:rPr>
          <w:rFonts w:ascii="Arial" w:cs="Arial" w:eastAsia="Arial" w:hAnsi="Arial"/>
          <w:color w:val="111827"/>
          <w:sz w:val="22"/>
          <w:szCs w:val="22"/>
        </w:rPr>
        <w:t xml:space="preserve">Build real-time delivery tracking to mitigate negative customer experience during delays.</w:t>
      </w:r>
    </w:p>
    <w:p>
      <w:pPr>
        <w:spacing w:before="120" w:after="120"/>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160"/>
              <w:left w:type="dxa" w:w="360"/>
              <w:bottom w:type="dxa" w:w="160"/>
              <w:right w:type="dxa" w:w="360"/>
            </w:tcMar>
          </w:tcPr>
          <w:p>
            <w:pPr>
              <w:jc w:val="center"/>
            </w:pPr>
            <w:r>
              <w:rPr>
                <w:rFonts w:ascii="Arial" w:cs="Arial" w:eastAsia="Arial" w:hAnsi="Arial"/>
                <w:b/>
                <w:bCs/>
                <w:color w:val="FFFFFF"/>
                <w:sz w:val="22"/>
                <w:szCs w:val="22"/>
              </w:rPr>
              <w:t xml:space="preserve">⭐  If this project helped you, please star the repository!</w:t>
            </w:r>
          </w:p>
          <w:p>
            <w:pPr>
              <w:jc w:val="center"/>
            </w:pPr>
            <w:r>
              <w:rPr>
                <w:rFonts w:ascii="Arial" w:cs="Arial" w:eastAsia="Arial" w:hAnsi="Arial"/>
                <w:color w:val="9CA3AF"/>
                <w:sz w:val="18"/>
                <w:szCs w:val="18"/>
              </w:rPr>
              <w:t xml:space="preserve">Built with  ❤️  using Python, Excel &amp; Statistics  |  Zomato Order Analytics Project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E23744"/>
      </w:rPr>
    </w:lvl>
    <w:lvl w:ilvl="1" w15:tentative="1">
      <w:start w:val="1"/>
      <w:numFmt w:val="bullet"/>
      <w:lvlText w:val="–"/>
      <w:lvlJc w:val="left"/>
      <w:pPr>
        <w:ind w:left="900" w:hanging="360"/>
      </w:pPr>
      <w:rPr>
        <w:color w:val="6B7280"/>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2026-03-12T13:31:00.722Z</dcterms:created>
  <dcterms:modified xsi:type="dcterms:W3CDTF">2026-03-12T13:31:00.723Z</dcterms:modified>
</cp:coreProperties>
</file>

<file path=docProps/custom.xml><?xml version="1.0" encoding="utf-8"?>
<Properties xmlns="http://schemas.openxmlformats.org/officeDocument/2006/custom-properties" xmlns:vt="http://schemas.openxmlformats.org/officeDocument/2006/docPropsVTypes"/>
</file>